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66DD" w14:textId="1B91D5BA" w:rsidR="00901622" w:rsidRPr="00E13DB9" w:rsidRDefault="00901622" w:rsidP="00394A7E">
      <w:pPr>
        <w:pStyle w:val="Heading1"/>
      </w:pPr>
      <w:bookmarkStart w:id="0" w:name="_Toc70335797"/>
      <w:bookmarkStart w:id="1" w:name="_Toc70336008"/>
      <w:r w:rsidRPr="00E13DB9">
        <w:t>CDC’s Division of STD Prevention</w:t>
      </w:r>
      <w:bookmarkEnd w:id="0"/>
      <w:bookmarkEnd w:id="1"/>
    </w:p>
    <w:p w14:paraId="3765B91A" w14:textId="5DEC6185" w:rsidR="00F43B7F" w:rsidRPr="00E13DB9" w:rsidRDefault="009F6360" w:rsidP="00394A7E">
      <w:pPr>
        <w:pStyle w:val="Heading1"/>
      </w:pPr>
      <w:bookmarkStart w:id="2" w:name="_Toc70335798"/>
      <w:bookmarkStart w:id="3" w:name="_Toc70336009"/>
      <w:r w:rsidRPr="00E13DB9">
        <w:t>Antibiotic</w:t>
      </w:r>
      <w:r w:rsidR="005E7ACB">
        <w:t>-</w:t>
      </w:r>
      <w:r w:rsidRPr="00E13DB9">
        <w:t>Resistant Gonorrhea</w:t>
      </w:r>
      <w:r w:rsidR="00E902FF" w:rsidRPr="00E13DB9">
        <w:t xml:space="preserve"> Tabletop Exercise</w:t>
      </w:r>
      <w:bookmarkEnd w:id="2"/>
      <w:bookmarkEnd w:id="3"/>
    </w:p>
    <w:p w14:paraId="547AECA4" w14:textId="77777777" w:rsidR="00F43B7F" w:rsidRPr="00D322FE" w:rsidRDefault="00F43B7F" w:rsidP="00394A7E">
      <w:pPr>
        <w:pStyle w:val="BodyText"/>
      </w:pPr>
    </w:p>
    <w:p w14:paraId="0AD53363" w14:textId="77777777" w:rsidR="00F43B7F" w:rsidRPr="00D322FE" w:rsidRDefault="00F43B7F" w:rsidP="00394A7E">
      <w:pPr>
        <w:pStyle w:val="BodyText"/>
      </w:pPr>
    </w:p>
    <w:p w14:paraId="30210E58" w14:textId="77777777" w:rsidR="00F43B7F" w:rsidRPr="00D322FE" w:rsidRDefault="00F43B7F" w:rsidP="00394A7E">
      <w:pPr>
        <w:pStyle w:val="BodyText"/>
      </w:pPr>
    </w:p>
    <w:p w14:paraId="7F301457" w14:textId="1DAFC9C8" w:rsidR="00F43B7F" w:rsidRDefault="00F43B7F" w:rsidP="00394A7E">
      <w:pPr>
        <w:pStyle w:val="BodyText"/>
      </w:pPr>
    </w:p>
    <w:p w14:paraId="7BDCB4BA" w14:textId="5D0E30D0" w:rsidR="001D1433" w:rsidRDefault="001D1433" w:rsidP="00394A7E">
      <w:pPr>
        <w:pStyle w:val="BodyText"/>
      </w:pPr>
    </w:p>
    <w:p w14:paraId="0473957A" w14:textId="77777777" w:rsidR="001D1433" w:rsidRPr="00D322FE" w:rsidRDefault="001D1433" w:rsidP="00394A7E">
      <w:pPr>
        <w:pStyle w:val="BodyText"/>
      </w:pPr>
    </w:p>
    <w:p w14:paraId="18751035" w14:textId="6A30D1E8" w:rsidR="00C33A2A" w:rsidRPr="00D322FE" w:rsidRDefault="00493B5E" w:rsidP="00394A7E">
      <w:pPr>
        <w:pStyle w:val="Heading2"/>
      </w:pPr>
      <w:bookmarkStart w:id="4" w:name="_Toc70335799"/>
      <w:bookmarkStart w:id="5" w:name="_Toc70336010"/>
      <w:r w:rsidRPr="00D322FE">
        <w:t>After Action Report / Improvement Plan</w:t>
      </w:r>
      <w:bookmarkEnd w:id="4"/>
      <w:bookmarkEnd w:id="5"/>
    </w:p>
    <w:p w14:paraId="5DFB8390" w14:textId="77777777" w:rsidR="00F43B7F" w:rsidRPr="00D322FE" w:rsidRDefault="00F43B7F" w:rsidP="00394A7E">
      <w:pPr>
        <w:rPr>
          <w:w w:val="105"/>
        </w:rPr>
      </w:pPr>
    </w:p>
    <w:p w14:paraId="266FA367" w14:textId="77777777" w:rsidR="00F43B7F" w:rsidRPr="00D322FE" w:rsidRDefault="00F43B7F" w:rsidP="00394A7E">
      <w:pPr>
        <w:rPr>
          <w:w w:val="105"/>
        </w:rPr>
      </w:pPr>
    </w:p>
    <w:p w14:paraId="23DC6B6E" w14:textId="77777777" w:rsidR="00F43B7F" w:rsidRPr="00D322FE" w:rsidRDefault="00F43B7F" w:rsidP="00394A7E">
      <w:pPr>
        <w:rPr>
          <w:w w:val="105"/>
        </w:rPr>
      </w:pPr>
    </w:p>
    <w:p w14:paraId="5A12199A" w14:textId="77777777" w:rsidR="00F43B7F" w:rsidRPr="00D322FE" w:rsidRDefault="00F43B7F" w:rsidP="00394A7E">
      <w:pPr>
        <w:rPr>
          <w:w w:val="105"/>
        </w:rPr>
      </w:pPr>
    </w:p>
    <w:p w14:paraId="036CFD18" w14:textId="77777777" w:rsidR="00F43B7F" w:rsidRPr="00D322FE" w:rsidRDefault="00F43B7F" w:rsidP="00394A7E">
      <w:pPr>
        <w:rPr>
          <w:w w:val="105"/>
        </w:rPr>
      </w:pPr>
    </w:p>
    <w:p w14:paraId="07363486" w14:textId="77777777" w:rsidR="00C33A2A" w:rsidRPr="00D322FE" w:rsidRDefault="00B372E2" w:rsidP="00214F4E">
      <w:pPr>
        <w:pStyle w:val="Heading2"/>
        <w:jc w:val="center"/>
      </w:pPr>
      <w:bookmarkStart w:id="6" w:name="_Toc70335800"/>
      <w:bookmarkStart w:id="7" w:name="_Toc70336011"/>
      <w:r w:rsidRPr="00D322FE">
        <w:t>[</w:t>
      </w:r>
      <w:r w:rsidRPr="00D322FE">
        <w:rPr>
          <w:highlight w:val="yellow"/>
        </w:rPr>
        <w:t>insert date of exercise</w:t>
      </w:r>
      <w:r w:rsidRPr="00D322FE">
        <w:t>]</w:t>
      </w:r>
      <w:bookmarkEnd w:id="6"/>
      <w:bookmarkEnd w:id="7"/>
    </w:p>
    <w:p w14:paraId="4589B200" w14:textId="77777777" w:rsidR="00C33A2A" w:rsidRPr="007C59C2" w:rsidRDefault="00C33A2A" w:rsidP="00394A7E">
      <w:pPr>
        <w:pStyle w:val="BodyText"/>
      </w:pPr>
    </w:p>
    <w:p w14:paraId="4E7E821D" w14:textId="77777777" w:rsidR="00C33A2A" w:rsidRPr="00977868" w:rsidRDefault="00C33A2A" w:rsidP="00394A7E">
      <w:pPr>
        <w:pStyle w:val="BodyText"/>
      </w:pPr>
    </w:p>
    <w:p w14:paraId="665283C0" w14:textId="77777777" w:rsidR="00C33A2A" w:rsidRPr="00977868" w:rsidRDefault="00C33A2A" w:rsidP="00394A7E">
      <w:pPr>
        <w:pStyle w:val="BodyText"/>
      </w:pPr>
    </w:p>
    <w:p w14:paraId="233FE434" w14:textId="77777777" w:rsidR="00C33A2A" w:rsidRPr="00977868" w:rsidRDefault="00C33A2A" w:rsidP="00394A7E">
      <w:pPr>
        <w:sectPr w:rsidR="00C33A2A" w:rsidRPr="00977868" w:rsidSect="00CD2C77">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432" w:footer="720" w:gutter="0"/>
          <w:cols w:space="720"/>
          <w:titlePg/>
          <w:docGrid w:linePitch="327"/>
        </w:sectPr>
      </w:pPr>
    </w:p>
    <w:p w14:paraId="652254B0" w14:textId="77777777" w:rsidR="00F15A70" w:rsidRDefault="00F15A70" w:rsidP="00394A7E">
      <w:pPr>
        <w:pStyle w:val="BodyText"/>
        <w:rPr>
          <w:noProof/>
        </w:rPr>
      </w:pPr>
    </w:p>
    <w:p w14:paraId="7117CDCF" w14:textId="45A2AC7A" w:rsidR="00C33A2A" w:rsidRPr="005C3E03" w:rsidRDefault="004B54E8" w:rsidP="00394A7E">
      <w:pPr>
        <w:pStyle w:val="BodyText"/>
        <w:rPr>
          <w:noProof/>
        </w:rPr>
      </w:pPr>
      <w:r w:rsidRPr="00977868">
        <w:rPr>
          <w:noProof/>
          <w:sz w:val="24"/>
          <w:szCs w:val="24"/>
        </w:rPr>
        <w:t xml:space="preserve">  </w:t>
      </w:r>
      <w:r w:rsidRPr="005C3E03">
        <w:rPr>
          <w:noProof/>
        </w:rPr>
        <w:t>Approved by:</w:t>
      </w:r>
      <w:r w:rsidR="00F15A70">
        <w:rPr>
          <w:noProof/>
        </w:rPr>
        <w:t xml:space="preserve">  ________________________</w:t>
      </w:r>
      <w:r w:rsidR="00B10057">
        <w:rPr>
          <w:noProof/>
        </w:rPr>
        <w:t>_______</w:t>
      </w:r>
      <w:r w:rsidRPr="005C3E03">
        <w:rPr>
          <w:noProof/>
        </w:rPr>
        <w:t xml:space="preserve">                                  Date:</w:t>
      </w:r>
      <w:r w:rsidR="00F15A70">
        <w:rPr>
          <w:noProof/>
        </w:rPr>
        <w:t xml:space="preserve">  _________________</w:t>
      </w:r>
    </w:p>
    <w:p w14:paraId="393F714A" w14:textId="77777777" w:rsidR="00894B2F" w:rsidRDefault="00F15A70" w:rsidP="00394A7E">
      <w:pPr>
        <w:pStyle w:val="BodyText"/>
      </w:pPr>
      <w:r>
        <w:tab/>
      </w:r>
    </w:p>
    <w:p w14:paraId="51E9FDB9" w14:textId="77777777" w:rsidR="00F15A70" w:rsidRDefault="00F15A70" w:rsidP="00394A7E">
      <w:pPr>
        <w:pStyle w:val="BodyText"/>
      </w:pPr>
      <w:r>
        <w:tab/>
      </w:r>
    </w:p>
    <w:p w14:paraId="1111E1BC" w14:textId="15599EC0" w:rsidR="004B54E8" w:rsidRPr="005C3E03" w:rsidRDefault="00F15A70" w:rsidP="00394A7E">
      <w:pPr>
        <w:pStyle w:val="BodyText"/>
        <w:rPr>
          <w:w w:val="105"/>
        </w:rPr>
      </w:pPr>
      <w:r>
        <w:tab/>
      </w:r>
    </w:p>
    <w:p w14:paraId="760DB545" w14:textId="3323D01D" w:rsidR="004B54E8" w:rsidRPr="005C3E03" w:rsidRDefault="00894B2F" w:rsidP="00394A7E">
      <w:pPr>
        <w:pStyle w:val="BodyText"/>
        <w:rPr>
          <w:color w:val="080808"/>
          <w:w w:val="105"/>
        </w:rPr>
      </w:pPr>
      <w:r w:rsidRPr="005C3E03">
        <w:rPr>
          <w:noProof/>
        </w:rPr>
        <w:t xml:space="preserve">  Approved by:</w:t>
      </w:r>
      <w:r w:rsidR="00F15A70">
        <w:rPr>
          <w:noProof/>
        </w:rPr>
        <w:t xml:space="preserve">  ________________________</w:t>
      </w:r>
      <w:r w:rsidR="00B10057">
        <w:rPr>
          <w:noProof/>
        </w:rPr>
        <w:t>_______</w:t>
      </w:r>
      <w:r w:rsidRPr="005C3E03">
        <w:rPr>
          <w:noProof/>
        </w:rPr>
        <w:t xml:space="preserve">                                  Date:</w:t>
      </w:r>
      <w:r w:rsidR="00F15A70">
        <w:rPr>
          <w:noProof/>
        </w:rPr>
        <w:t xml:space="preserve">  _________________</w:t>
      </w:r>
    </w:p>
    <w:p w14:paraId="06F01F51" w14:textId="77777777" w:rsidR="00513492" w:rsidRDefault="00F15A70" w:rsidP="00394A7E">
      <w:pPr>
        <w:rPr>
          <w:w w:val="105"/>
        </w:rPr>
      </w:pPr>
      <w:r>
        <w:rPr>
          <w:w w:val="105"/>
        </w:rPr>
        <w:tab/>
      </w:r>
    </w:p>
    <w:p w14:paraId="44EE14A8" w14:textId="77777777" w:rsidR="00F15A70" w:rsidRDefault="00F15A70" w:rsidP="00394A7E">
      <w:pPr>
        <w:rPr>
          <w:w w:val="105"/>
        </w:rPr>
      </w:pPr>
      <w:r>
        <w:rPr>
          <w:w w:val="105"/>
        </w:rPr>
        <w:tab/>
      </w:r>
    </w:p>
    <w:p w14:paraId="7C9B4DA4" w14:textId="77777777" w:rsidR="00F15A70" w:rsidRPr="005C3E03" w:rsidRDefault="00F15A70" w:rsidP="00394A7E">
      <w:pPr>
        <w:rPr>
          <w:w w:val="105"/>
        </w:rPr>
      </w:pPr>
      <w:r>
        <w:rPr>
          <w:w w:val="105"/>
        </w:rPr>
        <w:tab/>
      </w:r>
    </w:p>
    <w:p w14:paraId="6CFE79E5" w14:textId="77777777" w:rsidR="004B54E8" w:rsidRPr="00977868" w:rsidRDefault="004B54E8" w:rsidP="005E7ACB">
      <w:pPr>
        <w:spacing w:after="5040"/>
        <w:ind w:left="0"/>
        <w:rPr>
          <w:w w:val="105"/>
        </w:rPr>
      </w:pPr>
    </w:p>
    <w:p w14:paraId="0131EEEE" w14:textId="77777777" w:rsidR="005E7ACB" w:rsidRDefault="005E7ACB" w:rsidP="005E7ACB">
      <w:pPr>
        <w:spacing w:before="480" w:after="5640"/>
        <w:ind w:left="0"/>
        <w:jc w:val="center"/>
        <w:rPr>
          <w:w w:val="105"/>
        </w:rPr>
      </w:pPr>
    </w:p>
    <w:p w14:paraId="508038D0" w14:textId="01324948" w:rsidR="00F43B7F" w:rsidRDefault="00F43B7F" w:rsidP="005E7ACB">
      <w:pPr>
        <w:spacing w:before="480"/>
        <w:ind w:left="0"/>
        <w:jc w:val="center"/>
        <w:rPr>
          <w:w w:val="105"/>
        </w:rPr>
      </w:pPr>
      <w:r w:rsidRPr="005C3E03">
        <w:rPr>
          <w:w w:val="105"/>
        </w:rPr>
        <w:t>This page is intentional blank</w:t>
      </w:r>
    </w:p>
    <w:p w14:paraId="62106E7C" w14:textId="77777777" w:rsidR="00385412" w:rsidRDefault="00385412" w:rsidP="005E7ACB">
      <w:pPr>
        <w:ind w:right="0"/>
        <w:rPr>
          <w:w w:val="105"/>
        </w:rPr>
        <w:sectPr w:rsidR="00385412" w:rsidSect="00403EAA">
          <w:footerReference w:type="default" r:id="rId14"/>
          <w:type w:val="continuous"/>
          <w:pgSz w:w="12240" w:h="15840"/>
          <w:pgMar w:top="1500" w:right="1680" w:bottom="280" w:left="940" w:header="432" w:footer="720" w:gutter="0"/>
          <w:pgNumType w:start="1"/>
          <w:cols w:space="720"/>
          <w:docGrid w:linePitch="327"/>
        </w:sectPr>
      </w:pPr>
    </w:p>
    <w:p w14:paraId="2B6B6C9B" w14:textId="6BBFCCDA" w:rsidR="00F43B7F" w:rsidRPr="007A01CD" w:rsidRDefault="00010AD4" w:rsidP="00394A7E">
      <w:pPr>
        <w:pStyle w:val="Heading2"/>
      </w:pPr>
      <w:bookmarkStart w:id="10" w:name="_Toc70336012"/>
      <w:r w:rsidRPr="007A01CD">
        <w:lastRenderedPageBreak/>
        <w:t>Handling Instructions</w:t>
      </w:r>
      <w:bookmarkEnd w:id="10"/>
    </w:p>
    <w:p w14:paraId="4953F4D8" w14:textId="579C553A" w:rsidR="00CB7D81" w:rsidRPr="00AD7EC2" w:rsidRDefault="00984ECE" w:rsidP="00394A7E">
      <w:pPr>
        <w:pStyle w:val="ListParagraph"/>
        <w:numPr>
          <w:ilvl w:val="0"/>
          <w:numId w:val="2"/>
        </w:numPr>
        <w:rPr>
          <w:w w:val="105"/>
        </w:rPr>
      </w:pPr>
      <w:r w:rsidRPr="00B60807">
        <w:rPr>
          <w:w w:val="105"/>
        </w:rPr>
        <w:t>The title of this document is “Antibiotic-Resistant Gonorrhea Tabletop Exercise After-Action Report/Improvement Plan (AAR/IP).”</w:t>
      </w:r>
    </w:p>
    <w:p w14:paraId="492FA807" w14:textId="1A47FDDC" w:rsidR="0025408E" w:rsidRPr="00EE3AEA" w:rsidRDefault="00CB7D81" w:rsidP="00394A7E">
      <w:pPr>
        <w:pStyle w:val="ListParagraph"/>
        <w:numPr>
          <w:ilvl w:val="0"/>
          <w:numId w:val="2"/>
        </w:numPr>
        <w:rPr>
          <w:w w:val="105"/>
        </w:rPr>
      </w:pPr>
      <w:r w:rsidRPr="00CB7D81">
        <w:rPr>
          <w:w w:val="105"/>
        </w:rPr>
        <w:t xml:space="preserve">The AAR/IP is </w:t>
      </w:r>
      <w:r w:rsidRPr="00CB7D81">
        <w:rPr>
          <w:b/>
          <w:i/>
          <w:w w:val="105"/>
        </w:rPr>
        <w:t>For Internal and Official Use Only</w:t>
      </w:r>
      <w:r w:rsidRPr="00CB7D81">
        <w:rPr>
          <w:w w:val="105"/>
        </w:rPr>
        <w:t xml:space="preserve"> by the [</w:t>
      </w:r>
      <w:r w:rsidRPr="00CB7D81">
        <w:rPr>
          <w:w w:val="105"/>
          <w:highlight w:val="yellow"/>
        </w:rPr>
        <w:t>insert agency</w:t>
      </w:r>
      <w:r w:rsidRPr="00CB7D81">
        <w:rPr>
          <w:w w:val="105"/>
        </w:rPr>
        <w:t>], and should be handled as sensitive information, not to be disclosed to unauthorized persons.  The document should be safeguarded, handled, transmitted, and stored in accordance with appropriate security dire</w:t>
      </w:r>
      <w:r>
        <w:rPr>
          <w:w w:val="105"/>
        </w:rPr>
        <w:t>ctives.</w:t>
      </w:r>
    </w:p>
    <w:p w14:paraId="7E90A252" w14:textId="69D201CB" w:rsidR="00984ECE" w:rsidRPr="00EE3AEA" w:rsidRDefault="00B60807" w:rsidP="00394A7E">
      <w:pPr>
        <w:pStyle w:val="ListParagraph"/>
        <w:rPr>
          <w:w w:val="110"/>
        </w:rPr>
      </w:pPr>
      <w:r w:rsidRPr="00B60807">
        <w:t>This AAR/IP is subject to the Freedom of Information Act (FOIA).  If this AAR/IP is requested under FOIA, the document will be reviewed in accordance with FOIA and its implementing regulations; portions not permitted to be withheld under an applicable exemption will be released.  Consistent with Department of Homeland Security guidance, the format of this document complies with the Homeland Security Exercise and Evaluation Program (HSEEP) AAR/IP template in style and language.</w:t>
      </w:r>
    </w:p>
    <w:p w14:paraId="37003470" w14:textId="79161C67" w:rsidR="00B60807" w:rsidRPr="00EE3AEA" w:rsidRDefault="00984ECE" w:rsidP="00394A7E">
      <w:pPr>
        <w:pStyle w:val="ListParagraph"/>
        <w:numPr>
          <w:ilvl w:val="0"/>
          <w:numId w:val="2"/>
        </w:numPr>
        <w:rPr>
          <w:w w:val="105"/>
        </w:rPr>
      </w:pPr>
      <w:r w:rsidRPr="00B60807">
        <w:rPr>
          <w:w w:val="105"/>
        </w:rPr>
        <w:t>The [</w:t>
      </w:r>
      <w:r w:rsidR="000D135A" w:rsidRPr="00B60807">
        <w:rPr>
          <w:w w:val="105"/>
          <w:highlight w:val="yellow"/>
        </w:rPr>
        <w:t xml:space="preserve">insert </w:t>
      </w:r>
      <w:r w:rsidRPr="00B60807">
        <w:rPr>
          <w:w w:val="105"/>
          <w:highlight w:val="yellow"/>
        </w:rPr>
        <w:t>responsible team</w:t>
      </w:r>
      <w:r w:rsidRPr="00B60807">
        <w:rPr>
          <w:w w:val="105"/>
        </w:rPr>
        <w:t>] Team will monitor and track completion of identified corrective actions</w:t>
      </w:r>
      <w:r w:rsidR="000D135A" w:rsidRPr="00B60807">
        <w:rPr>
          <w:w w:val="105"/>
        </w:rPr>
        <w:t xml:space="preserve"> (Improvement Plan tasks) to improve [</w:t>
      </w:r>
      <w:r w:rsidR="000D135A" w:rsidRPr="00B60807">
        <w:rPr>
          <w:w w:val="105"/>
          <w:highlight w:val="yellow"/>
        </w:rPr>
        <w:t>insert agency</w:t>
      </w:r>
      <w:r w:rsidR="000D135A" w:rsidRPr="00B60807">
        <w:rPr>
          <w:w w:val="105"/>
        </w:rPr>
        <w:t>] future response capabilities.</w:t>
      </w:r>
    </w:p>
    <w:p w14:paraId="1DE8845B" w14:textId="77777777" w:rsidR="00C33A2A" w:rsidRPr="00B60807" w:rsidRDefault="00B60807" w:rsidP="00394A7E">
      <w:pPr>
        <w:pStyle w:val="ListParagraph"/>
        <w:numPr>
          <w:ilvl w:val="0"/>
          <w:numId w:val="2"/>
        </w:numPr>
      </w:pPr>
      <w:r w:rsidRPr="00B60807">
        <w:rPr>
          <w:w w:val="105"/>
        </w:rPr>
        <w:t xml:space="preserve"> </w:t>
      </w:r>
      <w:r w:rsidR="0055570A" w:rsidRPr="00B60807">
        <w:rPr>
          <w:w w:val="105"/>
        </w:rPr>
        <w:t>Points of Contact:</w:t>
      </w:r>
    </w:p>
    <w:p w14:paraId="7C2A5E76" w14:textId="77777777" w:rsidR="00C33A2A" w:rsidRPr="00977868" w:rsidRDefault="00C33A2A" w:rsidP="00394A7E">
      <w:pPr>
        <w:pStyle w:val="BodyText"/>
      </w:pPr>
    </w:p>
    <w:tbl>
      <w:tblPr>
        <w:tblStyle w:val="GridTable6Colorful"/>
        <w:tblW w:w="10890" w:type="dxa"/>
        <w:tblInd w:w="-275" w:type="dxa"/>
        <w:tblLook w:val="0420" w:firstRow="1" w:lastRow="0" w:firstColumn="0" w:lastColumn="0" w:noHBand="0" w:noVBand="1"/>
      </w:tblPr>
      <w:tblGrid>
        <w:gridCol w:w="3791"/>
        <w:gridCol w:w="3144"/>
        <w:gridCol w:w="3955"/>
      </w:tblGrid>
      <w:tr w:rsidR="004A3983" w14:paraId="471C7BCD" w14:textId="77777777" w:rsidTr="00E77A8F">
        <w:trPr>
          <w:cnfStyle w:val="100000000000" w:firstRow="1" w:lastRow="0" w:firstColumn="0" w:lastColumn="0" w:oddVBand="0" w:evenVBand="0" w:oddHBand="0" w:evenHBand="0" w:firstRowFirstColumn="0" w:firstRowLastColumn="0" w:lastRowFirstColumn="0" w:lastRowLastColumn="0"/>
        </w:trPr>
        <w:tc>
          <w:tcPr>
            <w:tcW w:w="3791" w:type="dxa"/>
          </w:tcPr>
          <w:p w14:paraId="5ECE66B0" w14:textId="71BDB58A" w:rsidR="004E2B04" w:rsidRDefault="004E2B04" w:rsidP="00394A7E">
            <w:pPr>
              <w:pStyle w:val="BodyText"/>
            </w:pPr>
            <w:r>
              <w:t>E</w:t>
            </w:r>
            <w:r w:rsidR="005119BE">
              <w:t>xercise Director</w:t>
            </w:r>
          </w:p>
        </w:tc>
        <w:tc>
          <w:tcPr>
            <w:tcW w:w="3144" w:type="dxa"/>
          </w:tcPr>
          <w:p w14:paraId="2F465664" w14:textId="4FC59C2C" w:rsidR="004E2B04" w:rsidRDefault="005119BE" w:rsidP="00394A7E">
            <w:pPr>
              <w:pStyle w:val="BodyText"/>
            </w:pPr>
            <w:r>
              <w:t>Incident Manager</w:t>
            </w:r>
          </w:p>
        </w:tc>
        <w:tc>
          <w:tcPr>
            <w:tcW w:w="3955" w:type="dxa"/>
          </w:tcPr>
          <w:p w14:paraId="386CF5BF" w14:textId="358C8BA4" w:rsidR="004E2B04" w:rsidRDefault="005119BE" w:rsidP="00394A7E">
            <w:pPr>
              <w:pStyle w:val="BodyText"/>
            </w:pPr>
            <w:r>
              <w:t>Exercise Evaluation Team Lead</w:t>
            </w:r>
          </w:p>
        </w:tc>
      </w:tr>
      <w:tr w:rsidR="004A3983" w14:paraId="033318CD" w14:textId="77777777" w:rsidTr="00E77A8F">
        <w:trPr>
          <w:cnfStyle w:val="000000100000" w:firstRow="0" w:lastRow="0" w:firstColumn="0" w:lastColumn="0" w:oddVBand="0" w:evenVBand="0" w:oddHBand="1" w:evenHBand="0" w:firstRowFirstColumn="0" w:firstRowLastColumn="0" w:lastRowFirstColumn="0" w:lastRowLastColumn="0"/>
        </w:trPr>
        <w:tc>
          <w:tcPr>
            <w:tcW w:w="3791" w:type="dxa"/>
          </w:tcPr>
          <w:p w14:paraId="2AC63207" w14:textId="674A4A2A" w:rsidR="004E2B04" w:rsidRDefault="004A3983" w:rsidP="00394A7E">
            <w:pPr>
              <w:pStyle w:val="BodyText"/>
            </w:pPr>
            <w:r>
              <w:t>[Name]</w:t>
            </w:r>
          </w:p>
        </w:tc>
        <w:tc>
          <w:tcPr>
            <w:tcW w:w="3144" w:type="dxa"/>
          </w:tcPr>
          <w:p w14:paraId="107A061F" w14:textId="77777777" w:rsidR="004E2B04" w:rsidRDefault="004E2B04" w:rsidP="00394A7E">
            <w:pPr>
              <w:pStyle w:val="BodyText"/>
            </w:pPr>
          </w:p>
        </w:tc>
        <w:tc>
          <w:tcPr>
            <w:tcW w:w="3955" w:type="dxa"/>
          </w:tcPr>
          <w:p w14:paraId="344982FE" w14:textId="77777777" w:rsidR="004E2B04" w:rsidRDefault="004E2B04" w:rsidP="00394A7E">
            <w:pPr>
              <w:pStyle w:val="BodyText"/>
            </w:pPr>
          </w:p>
        </w:tc>
      </w:tr>
      <w:tr w:rsidR="004A3983" w14:paraId="354FE4F4" w14:textId="77777777" w:rsidTr="00E77A8F">
        <w:tc>
          <w:tcPr>
            <w:tcW w:w="3791" w:type="dxa"/>
          </w:tcPr>
          <w:p w14:paraId="5A4B31BC" w14:textId="54FB71A7" w:rsidR="004E2B04" w:rsidRDefault="006A536B" w:rsidP="00394A7E">
            <w:pPr>
              <w:pStyle w:val="BodyText"/>
            </w:pPr>
            <w:r>
              <w:t>[Position]</w:t>
            </w:r>
          </w:p>
        </w:tc>
        <w:tc>
          <w:tcPr>
            <w:tcW w:w="3144" w:type="dxa"/>
          </w:tcPr>
          <w:p w14:paraId="11BFDB29" w14:textId="77777777" w:rsidR="004E2B04" w:rsidRDefault="004E2B04" w:rsidP="00394A7E">
            <w:pPr>
              <w:pStyle w:val="BodyText"/>
            </w:pPr>
          </w:p>
        </w:tc>
        <w:tc>
          <w:tcPr>
            <w:tcW w:w="3955" w:type="dxa"/>
          </w:tcPr>
          <w:p w14:paraId="0847608E" w14:textId="77777777" w:rsidR="004E2B04" w:rsidRDefault="004E2B04" w:rsidP="00394A7E">
            <w:pPr>
              <w:pStyle w:val="BodyText"/>
            </w:pPr>
          </w:p>
        </w:tc>
      </w:tr>
      <w:tr w:rsidR="004A3983" w14:paraId="1C98A378" w14:textId="77777777" w:rsidTr="00E77A8F">
        <w:trPr>
          <w:cnfStyle w:val="000000100000" w:firstRow="0" w:lastRow="0" w:firstColumn="0" w:lastColumn="0" w:oddVBand="0" w:evenVBand="0" w:oddHBand="1" w:evenHBand="0" w:firstRowFirstColumn="0" w:firstRowLastColumn="0" w:lastRowFirstColumn="0" w:lastRowLastColumn="0"/>
        </w:trPr>
        <w:tc>
          <w:tcPr>
            <w:tcW w:w="3791" w:type="dxa"/>
          </w:tcPr>
          <w:p w14:paraId="550F356A" w14:textId="29BB4232" w:rsidR="004E2B04" w:rsidRDefault="006A536B" w:rsidP="00394A7E">
            <w:pPr>
              <w:pStyle w:val="BodyText"/>
            </w:pPr>
            <w:r>
              <w:t>[Department]</w:t>
            </w:r>
          </w:p>
        </w:tc>
        <w:tc>
          <w:tcPr>
            <w:tcW w:w="3144" w:type="dxa"/>
          </w:tcPr>
          <w:p w14:paraId="4380F601" w14:textId="77777777" w:rsidR="004E2B04" w:rsidRDefault="004E2B04" w:rsidP="00394A7E">
            <w:pPr>
              <w:pStyle w:val="BodyText"/>
            </w:pPr>
          </w:p>
        </w:tc>
        <w:tc>
          <w:tcPr>
            <w:tcW w:w="3955" w:type="dxa"/>
          </w:tcPr>
          <w:p w14:paraId="456A5DAE" w14:textId="77777777" w:rsidR="004E2B04" w:rsidRDefault="004E2B04" w:rsidP="00394A7E">
            <w:pPr>
              <w:pStyle w:val="BodyText"/>
            </w:pPr>
          </w:p>
        </w:tc>
      </w:tr>
      <w:tr w:rsidR="004A3983" w14:paraId="7E8F86CC" w14:textId="77777777" w:rsidTr="00E77A8F">
        <w:tc>
          <w:tcPr>
            <w:tcW w:w="3791" w:type="dxa"/>
          </w:tcPr>
          <w:p w14:paraId="26C40278" w14:textId="57454ACC" w:rsidR="004E2B04" w:rsidRDefault="006A536B" w:rsidP="00394A7E">
            <w:pPr>
              <w:pStyle w:val="BodyText"/>
            </w:pPr>
            <w:r>
              <w:t>[Agency]</w:t>
            </w:r>
          </w:p>
        </w:tc>
        <w:tc>
          <w:tcPr>
            <w:tcW w:w="3144" w:type="dxa"/>
          </w:tcPr>
          <w:p w14:paraId="489F8132" w14:textId="77777777" w:rsidR="004E2B04" w:rsidRDefault="004E2B04" w:rsidP="00394A7E">
            <w:pPr>
              <w:pStyle w:val="BodyText"/>
            </w:pPr>
          </w:p>
        </w:tc>
        <w:tc>
          <w:tcPr>
            <w:tcW w:w="3955" w:type="dxa"/>
          </w:tcPr>
          <w:p w14:paraId="2A2C3F92" w14:textId="77777777" w:rsidR="004E2B04" w:rsidRDefault="004E2B04" w:rsidP="00394A7E">
            <w:pPr>
              <w:pStyle w:val="BodyText"/>
            </w:pPr>
          </w:p>
        </w:tc>
      </w:tr>
      <w:tr w:rsidR="006A536B" w14:paraId="6C7E6F3E" w14:textId="77777777" w:rsidTr="00E77A8F">
        <w:trPr>
          <w:cnfStyle w:val="000000100000" w:firstRow="0" w:lastRow="0" w:firstColumn="0" w:lastColumn="0" w:oddVBand="0" w:evenVBand="0" w:oddHBand="1" w:evenHBand="0" w:firstRowFirstColumn="0" w:firstRowLastColumn="0" w:lastRowFirstColumn="0" w:lastRowLastColumn="0"/>
        </w:trPr>
        <w:tc>
          <w:tcPr>
            <w:tcW w:w="3791" w:type="dxa"/>
          </w:tcPr>
          <w:p w14:paraId="1281C1DE" w14:textId="05C0AD72" w:rsidR="006A536B" w:rsidRDefault="006A536B" w:rsidP="00394A7E">
            <w:pPr>
              <w:pStyle w:val="BodyText"/>
            </w:pPr>
            <w:r>
              <w:t>[Address]</w:t>
            </w:r>
          </w:p>
        </w:tc>
        <w:tc>
          <w:tcPr>
            <w:tcW w:w="3144" w:type="dxa"/>
          </w:tcPr>
          <w:p w14:paraId="16F70CBC" w14:textId="77777777" w:rsidR="006A536B" w:rsidRDefault="006A536B" w:rsidP="00394A7E">
            <w:pPr>
              <w:pStyle w:val="BodyText"/>
            </w:pPr>
          </w:p>
        </w:tc>
        <w:tc>
          <w:tcPr>
            <w:tcW w:w="3955" w:type="dxa"/>
          </w:tcPr>
          <w:p w14:paraId="1EB04CC9" w14:textId="77777777" w:rsidR="006A536B" w:rsidRDefault="006A536B" w:rsidP="00394A7E">
            <w:pPr>
              <w:pStyle w:val="BodyText"/>
            </w:pPr>
          </w:p>
        </w:tc>
      </w:tr>
      <w:tr w:rsidR="006A536B" w14:paraId="77DF1BD5" w14:textId="77777777" w:rsidTr="00E77A8F">
        <w:tc>
          <w:tcPr>
            <w:tcW w:w="3791" w:type="dxa"/>
          </w:tcPr>
          <w:p w14:paraId="1AE14ABC" w14:textId="063D1B0B" w:rsidR="006A536B" w:rsidRDefault="006A536B" w:rsidP="00394A7E">
            <w:pPr>
              <w:pStyle w:val="BodyText"/>
            </w:pPr>
            <w:r>
              <w:t>[Phone Number]</w:t>
            </w:r>
          </w:p>
        </w:tc>
        <w:tc>
          <w:tcPr>
            <w:tcW w:w="3144" w:type="dxa"/>
          </w:tcPr>
          <w:p w14:paraId="4FFCC42B" w14:textId="77777777" w:rsidR="006A536B" w:rsidRDefault="006A536B" w:rsidP="00394A7E">
            <w:pPr>
              <w:pStyle w:val="BodyText"/>
            </w:pPr>
          </w:p>
        </w:tc>
        <w:tc>
          <w:tcPr>
            <w:tcW w:w="3955" w:type="dxa"/>
          </w:tcPr>
          <w:p w14:paraId="2EFE9677" w14:textId="77777777" w:rsidR="006A536B" w:rsidRDefault="006A536B" w:rsidP="00394A7E">
            <w:pPr>
              <w:pStyle w:val="BodyText"/>
            </w:pPr>
          </w:p>
        </w:tc>
      </w:tr>
      <w:tr w:rsidR="006A536B" w14:paraId="515CF581" w14:textId="77777777" w:rsidTr="00E77A8F">
        <w:trPr>
          <w:cnfStyle w:val="000000100000" w:firstRow="0" w:lastRow="0" w:firstColumn="0" w:lastColumn="0" w:oddVBand="0" w:evenVBand="0" w:oddHBand="1" w:evenHBand="0" w:firstRowFirstColumn="0" w:firstRowLastColumn="0" w:lastRowFirstColumn="0" w:lastRowLastColumn="0"/>
        </w:trPr>
        <w:tc>
          <w:tcPr>
            <w:tcW w:w="3791" w:type="dxa"/>
          </w:tcPr>
          <w:p w14:paraId="4AFB40CD" w14:textId="4DC37496" w:rsidR="006A536B" w:rsidRDefault="006A536B" w:rsidP="00394A7E">
            <w:pPr>
              <w:pStyle w:val="BodyText"/>
            </w:pPr>
            <w:r>
              <w:t>[E</w:t>
            </w:r>
            <w:r w:rsidR="00532099">
              <w:t>mail]</w:t>
            </w:r>
          </w:p>
        </w:tc>
        <w:tc>
          <w:tcPr>
            <w:tcW w:w="3144" w:type="dxa"/>
          </w:tcPr>
          <w:p w14:paraId="23F1DD67" w14:textId="77777777" w:rsidR="006A536B" w:rsidRDefault="006A536B" w:rsidP="00394A7E">
            <w:pPr>
              <w:pStyle w:val="BodyText"/>
            </w:pPr>
          </w:p>
        </w:tc>
        <w:tc>
          <w:tcPr>
            <w:tcW w:w="3955" w:type="dxa"/>
          </w:tcPr>
          <w:p w14:paraId="10C78599" w14:textId="77777777" w:rsidR="006A536B" w:rsidRDefault="006A536B" w:rsidP="00394A7E">
            <w:pPr>
              <w:pStyle w:val="BodyText"/>
            </w:pPr>
          </w:p>
        </w:tc>
      </w:tr>
      <w:tr w:rsidR="00532099" w14:paraId="24D716FB" w14:textId="77777777" w:rsidTr="00E77A8F">
        <w:tc>
          <w:tcPr>
            <w:tcW w:w="3791" w:type="dxa"/>
          </w:tcPr>
          <w:p w14:paraId="4CB2A83A" w14:textId="77777777" w:rsidR="00532099" w:rsidRDefault="00532099" w:rsidP="00394A7E">
            <w:pPr>
              <w:pStyle w:val="BodyText"/>
            </w:pPr>
          </w:p>
        </w:tc>
        <w:tc>
          <w:tcPr>
            <w:tcW w:w="3144" w:type="dxa"/>
          </w:tcPr>
          <w:p w14:paraId="7CECA33E" w14:textId="77777777" w:rsidR="00532099" w:rsidRDefault="00532099" w:rsidP="00394A7E">
            <w:pPr>
              <w:pStyle w:val="BodyText"/>
            </w:pPr>
          </w:p>
        </w:tc>
        <w:tc>
          <w:tcPr>
            <w:tcW w:w="3955" w:type="dxa"/>
          </w:tcPr>
          <w:p w14:paraId="1D3F6A20" w14:textId="77777777" w:rsidR="00532099" w:rsidRDefault="00532099" w:rsidP="00394A7E">
            <w:pPr>
              <w:pStyle w:val="BodyText"/>
            </w:pPr>
          </w:p>
        </w:tc>
      </w:tr>
      <w:tr w:rsidR="00532099" w14:paraId="0DCB8817" w14:textId="77777777" w:rsidTr="00E77A8F">
        <w:trPr>
          <w:cnfStyle w:val="000000100000" w:firstRow="0" w:lastRow="0" w:firstColumn="0" w:lastColumn="0" w:oddVBand="0" w:evenVBand="0" w:oddHBand="1" w:evenHBand="0" w:firstRowFirstColumn="0" w:firstRowLastColumn="0" w:lastRowFirstColumn="0" w:lastRowLastColumn="0"/>
        </w:trPr>
        <w:tc>
          <w:tcPr>
            <w:tcW w:w="3791" w:type="dxa"/>
          </w:tcPr>
          <w:p w14:paraId="650352AB" w14:textId="77777777" w:rsidR="00532099" w:rsidRDefault="00532099" w:rsidP="00394A7E">
            <w:pPr>
              <w:pStyle w:val="BodyText"/>
            </w:pPr>
          </w:p>
        </w:tc>
        <w:tc>
          <w:tcPr>
            <w:tcW w:w="3144" w:type="dxa"/>
          </w:tcPr>
          <w:p w14:paraId="4B8762C1" w14:textId="77777777" w:rsidR="00532099" w:rsidRDefault="00532099" w:rsidP="00394A7E">
            <w:pPr>
              <w:pStyle w:val="BodyText"/>
            </w:pPr>
          </w:p>
        </w:tc>
        <w:tc>
          <w:tcPr>
            <w:tcW w:w="3955" w:type="dxa"/>
          </w:tcPr>
          <w:p w14:paraId="23E470E3" w14:textId="77777777" w:rsidR="00532099" w:rsidRDefault="00532099" w:rsidP="00394A7E">
            <w:pPr>
              <w:pStyle w:val="BodyText"/>
            </w:pPr>
          </w:p>
        </w:tc>
      </w:tr>
    </w:tbl>
    <w:p w14:paraId="5489BB5A" w14:textId="77777777" w:rsidR="00C33A2A" w:rsidRDefault="00C33A2A" w:rsidP="00394A7E">
      <w:pPr>
        <w:pStyle w:val="BodyText"/>
      </w:pPr>
    </w:p>
    <w:p w14:paraId="42E53E32" w14:textId="77777777" w:rsidR="00C33A2A" w:rsidRDefault="00C33A2A" w:rsidP="00394A7E">
      <w:pPr>
        <w:pStyle w:val="BodyText"/>
      </w:pPr>
    </w:p>
    <w:p w14:paraId="6F8FCE1E" w14:textId="77777777" w:rsidR="00385412" w:rsidRDefault="00385412" w:rsidP="00394A7E">
      <w:pPr>
        <w:pStyle w:val="BodyText"/>
      </w:pPr>
    </w:p>
    <w:bookmarkStart w:id="11" w:name="_Toc70336013" w:displacedByCustomXml="next"/>
    <w:sdt>
      <w:sdtPr>
        <w:rPr>
          <w:rFonts w:eastAsia="Times New Roman" w:cs="Arial"/>
          <w:b w:val="0"/>
          <w:bCs w:val="0"/>
          <w:color w:val="auto"/>
          <w:w w:val="100"/>
          <w:sz w:val="22"/>
          <w:szCs w:val="22"/>
        </w:rPr>
        <w:id w:val="-1663388486"/>
        <w:docPartObj>
          <w:docPartGallery w:val="Table of Contents"/>
          <w:docPartUnique/>
        </w:docPartObj>
      </w:sdtPr>
      <w:sdtEndPr>
        <w:rPr>
          <w:noProof/>
        </w:rPr>
      </w:sdtEndPr>
      <w:sdtContent>
        <w:p w14:paraId="2F525704" w14:textId="6100EC05" w:rsidR="0092535C" w:rsidRDefault="0092535C" w:rsidP="0092535C">
          <w:pPr>
            <w:pStyle w:val="Heading2"/>
          </w:pPr>
          <w:r>
            <w:t>Table of Contents</w:t>
          </w:r>
          <w:bookmarkEnd w:id="11"/>
        </w:p>
        <w:p w14:paraId="35753154" w14:textId="0A420554" w:rsidR="009F4AC8" w:rsidRPr="007C19BD" w:rsidRDefault="0092535C" w:rsidP="007C19BD">
          <w:pPr>
            <w:pStyle w:val="TOC1"/>
            <w:spacing w:line="360" w:lineRule="auto"/>
            <w:rPr>
              <w:rFonts w:ascii="Microsoft PhagsPa" w:eastAsiaTheme="minorEastAsia" w:hAnsi="Microsoft PhagsPa" w:cstheme="minorBidi"/>
              <w:b w:val="0"/>
              <w:bCs/>
            </w:rPr>
          </w:pPr>
          <w:r w:rsidRPr="009F4AC8">
            <w:rPr>
              <w:rFonts w:ascii="Microsoft PhagsPa" w:hAnsi="Microsoft PhagsPa"/>
            </w:rPr>
            <w:fldChar w:fldCharType="begin"/>
          </w:r>
          <w:r w:rsidRPr="009F4AC8">
            <w:rPr>
              <w:rFonts w:ascii="Microsoft PhagsPa" w:hAnsi="Microsoft PhagsPa"/>
            </w:rPr>
            <w:instrText xml:space="preserve"> TOC \o "1-3" \h \z \u </w:instrText>
          </w:r>
          <w:r w:rsidRPr="009F4AC8">
            <w:rPr>
              <w:rFonts w:ascii="Microsoft PhagsPa" w:hAnsi="Microsoft PhagsPa"/>
            </w:rPr>
            <w:fldChar w:fldCharType="separate"/>
          </w:r>
          <w:hyperlink w:anchor="_Toc70336012" w:history="1">
            <w:r w:rsidR="009F4AC8" w:rsidRPr="007C19BD">
              <w:rPr>
                <w:rStyle w:val="Hyperlink"/>
                <w:rFonts w:ascii="Microsoft PhagsPa" w:hAnsi="Microsoft PhagsPa"/>
                <w:b w:val="0"/>
                <w:bCs/>
              </w:rPr>
              <w:t>Handling Instructions</w:t>
            </w:r>
            <w:r w:rsidR="009F4AC8" w:rsidRPr="007C19BD">
              <w:rPr>
                <w:rFonts w:ascii="Microsoft PhagsPa" w:hAnsi="Microsoft PhagsPa"/>
                <w:b w:val="0"/>
                <w:bCs/>
                <w:webHidden/>
              </w:rPr>
              <w:tab/>
            </w:r>
            <w:r w:rsidR="009F4AC8" w:rsidRPr="007C19BD">
              <w:rPr>
                <w:rFonts w:ascii="Microsoft PhagsPa" w:hAnsi="Microsoft PhagsPa"/>
                <w:b w:val="0"/>
                <w:bCs/>
                <w:webHidden/>
              </w:rPr>
              <w:fldChar w:fldCharType="begin"/>
            </w:r>
            <w:r w:rsidR="009F4AC8" w:rsidRPr="007C19BD">
              <w:rPr>
                <w:rFonts w:ascii="Microsoft PhagsPa" w:hAnsi="Microsoft PhagsPa"/>
                <w:b w:val="0"/>
                <w:bCs/>
                <w:webHidden/>
              </w:rPr>
              <w:instrText xml:space="preserve"> PAGEREF _Toc70336012 \h </w:instrText>
            </w:r>
            <w:r w:rsidR="009F4AC8" w:rsidRPr="007C19BD">
              <w:rPr>
                <w:rFonts w:ascii="Microsoft PhagsPa" w:hAnsi="Microsoft PhagsPa"/>
                <w:b w:val="0"/>
                <w:bCs/>
                <w:webHidden/>
              </w:rPr>
            </w:r>
            <w:r w:rsidR="009F4AC8" w:rsidRPr="007C19BD">
              <w:rPr>
                <w:rFonts w:ascii="Microsoft PhagsPa" w:hAnsi="Microsoft PhagsPa"/>
                <w:b w:val="0"/>
                <w:bCs/>
                <w:webHidden/>
              </w:rPr>
              <w:fldChar w:fldCharType="separate"/>
            </w:r>
            <w:r w:rsidR="007A5691">
              <w:rPr>
                <w:rFonts w:ascii="Microsoft PhagsPa" w:hAnsi="Microsoft PhagsPa"/>
                <w:b w:val="0"/>
                <w:bCs/>
                <w:webHidden/>
              </w:rPr>
              <w:t>1</w:t>
            </w:r>
            <w:r w:rsidR="009F4AC8" w:rsidRPr="007C19BD">
              <w:rPr>
                <w:rFonts w:ascii="Microsoft PhagsPa" w:hAnsi="Microsoft PhagsPa"/>
                <w:b w:val="0"/>
                <w:bCs/>
                <w:webHidden/>
              </w:rPr>
              <w:fldChar w:fldCharType="end"/>
            </w:r>
          </w:hyperlink>
        </w:p>
        <w:p w14:paraId="6BF23675" w14:textId="3904A7DD" w:rsidR="009F4AC8" w:rsidRPr="007C19BD" w:rsidRDefault="005E7ACB" w:rsidP="007C19BD">
          <w:pPr>
            <w:pStyle w:val="TOC2"/>
            <w:spacing w:line="360" w:lineRule="auto"/>
            <w:rPr>
              <w:rFonts w:ascii="Microsoft PhagsPa" w:eastAsiaTheme="minorEastAsia" w:hAnsi="Microsoft PhagsPa" w:cstheme="minorBidi"/>
              <w:b w:val="0"/>
              <w:bCs/>
            </w:rPr>
          </w:pPr>
          <w:hyperlink w:anchor="_Toc70336013" w:history="1">
            <w:r w:rsidR="009F4AC8" w:rsidRPr="007C19BD">
              <w:rPr>
                <w:rStyle w:val="Hyperlink"/>
                <w:rFonts w:ascii="Microsoft PhagsPa" w:hAnsi="Microsoft PhagsPa"/>
                <w:b w:val="0"/>
                <w:bCs/>
              </w:rPr>
              <w:t>Table of Contents</w:t>
            </w:r>
            <w:r w:rsidR="009F4AC8" w:rsidRPr="007C19BD">
              <w:rPr>
                <w:rFonts w:ascii="Microsoft PhagsPa" w:hAnsi="Microsoft PhagsPa"/>
                <w:b w:val="0"/>
                <w:bCs/>
                <w:webHidden/>
              </w:rPr>
              <w:tab/>
            </w:r>
            <w:r w:rsidR="009F4AC8" w:rsidRPr="007C19BD">
              <w:rPr>
                <w:rFonts w:ascii="Microsoft PhagsPa" w:hAnsi="Microsoft PhagsPa"/>
                <w:b w:val="0"/>
                <w:bCs/>
                <w:webHidden/>
              </w:rPr>
              <w:fldChar w:fldCharType="begin"/>
            </w:r>
            <w:r w:rsidR="009F4AC8" w:rsidRPr="007C19BD">
              <w:rPr>
                <w:rFonts w:ascii="Microsoft PhagsPa" w:hAnsi="Microsoft PhagsPa"/>
                <w:b w:val="0"/>
                <w:bCs/>
                <w:webHidden/>
              </w:rPr>
              <w:instrText xml:space="preserve"> PAGEREF _Toc70336013 \h </w:instrText>
            </w:r>
            <w:r w:rsidR="009F4AC8" w:rsidRPr="007C19BD">
              <w:rPr>
                <w:rFonts w:ascii="Microsoft PhagsPa" w:hAnsi="Microsoft PhagsPa"/>
                <w:b w:val="0"/>
                <w:bCs/>
                <w:webHidden/>
              </w:rPr>
            </w:r>
            <w:r w:rsidR="009F4AC8" w:rsidRPr="007C19BD">
              <w:rPr>
                <w:rFonts w:ascii="Microsoft PhagsPa" w:hAnsi="Microsoft PhagsPa"/>
                <w:b w:val="0"/>
                <w:bCs/>
                <w:webHidden/>
              </w:rPr>
              <w:fldChar w:fldCharType="separate"/>
            </w:r>
            <w:r w:rsidR="007A5691">
              <w:rPr>
                <w:rFonts w:ascii="Microsoft PhagsPa" w:hAnsi="Microsoft PhagsPa"/>
                <w:b w:val="0"/>
                <w:bCs/>
                <w:webHidden/>
              </w:rPr>
              <w:t>2</w:t>
            </w:r>
            <w:r w:rsidR="009F4AC8" w:rsidRPr="007C19BD">
              <w:rPr>
                <w:rFonts w:ascii="Microsoft PhagsPa" w:hAnsi="Microsoft PhagsPa"/>
                <w:b w:val="0"/>
                <w:bCs/>
                <w:webHidden/>
              </w:rPr>
              <w:fldChar w:fldCharType="end"/>
            </w:r>
          </w:hyperlink>
        </w:p>
        <w:p w14:paraId="462029A1" w14:textId="17D4F356" w:rsidR="009F4AC8" w:rsidRPr="007C19BD" w:rsidRDefault="005E7ACB" w:rsidP="007C19BD">
          <w:pPr>
            <w:pStyle w:val="TOC2"/>
            <w:spacing w:line="360" w:lineRule="auto"/>
            <w:rPr>
              <w:rFonts w:ascii="Microsoft PhagsPa" w:eastAsiaTheme="minorEastAsia" w:hAnsi="Microsoft PhagsPa" w:cstheme="minorBidi"/>
              <w:b w:val="0"/>
              <w:bCs/>
            </w:rPr>
          </w:pPr>
          <w:hyperlink w:anchor="_Toc70336014" w:history="1">
            <w:r w:rsidR="009F4AC8" w:rsidRPr="007C19BD">
              <w:rPr>
                <w:rStyle w:val="Hyperlink"/>
                <w:rFonts w:ascii="Microsoft PhagsPa" w:hAnsi="Microsoft PhagsPa"/>
                <w:b w:val="0"/>
                <w:bCs/>
              </w:rPr>
              <w:t>Exercise Overview</w:t>
            </w:r>
            <w:r w:rsidR="009F4AC8" w:rsidRPr="007C19BD">
              <w:rPr>
                <w:rFonts w:ascii="Microsoft PhagsPa" w:hAnsi="Microsoft PhagsPa"/>
                <w:b w:val="0"/>
                <w:bCs/>
                <w:webHidden/>
              </w:rPr>
              <w:tab/>
            </w:r>
            <w:r w:rsidR="009F4AC8" w:rsidRPr="007C19BD">
              <w:rPr>
                <w:rFonts w:ascii="Microsoft PhagsPa" w:hAnsi="Microsoft PhagsPa"/>
                <w:b w:val="0"/>
                <w:bCs/>
                <w:webHidden/>
              </w:rPr>
              <w:fldChar w:fldCharType="begin"/>
            </w:r>
            <w:r w:rsidR="009F4AC8" w:rsidRPr="007C19BD">
              <w:rPr>
                <w:rFonts w:ascii="Microsoft PhagsPa" w:hAnsi="Microsoft PhagsPa"/>
                <w:b w:val="0"/>
                <w:bCs/>
                <w:webHidden/>
              </w:rPr>
              <w:instrText xml:space="preserve"> PAGEREF _Toc70336014 \h </w:instrText>
            </w:r>
            <w:r w:rsidR="009F4AC8" w:rsidRPr="007C19BD">
              <w:rPr>
                <w:rFonts w:ascii="Microsoft PhagsPa" w:hAnsi="Microsoft PhagsPa"/>
                <w:b w:val="0"/>
                <w:bCs/>
                <w:webHidden/>
              </w:rPr>
            </w:r>
            <w:r w:rsidR="009F4AC8" w:rsidRPr="007C19BD">
              <w:rPr>
                <w:rFonts w:ascii="Microsoft PhagsPa" w:hAnsi="Microsoft PhagsPa"/>
                <w:b w:val="0"/>
                <w:bCs/>
                <w:webHidden/>
              </w:rPr>
              <w:fldChar w:fldCharType="separate"/>
            </w:r>
            <w:r w:rsidR="007A5691">
              <w:rPr>
                <w:rFonts w:ascii="Microsoft PhagsPa" w:hAnsi="Microsoft PhagsPa"/>
                <w:b w:val="0"/>
                <w:bCs/>
                <w:webHidden/>
              </w:rPr>
              <w:t>3</w:t>
            </w:r>
            <w:r w:rsidR="009F4AC8" w:rsidRPr="007C19BD">
              <w:rPr>
                <w:rFonts w:ascii="Microsoft PhagsPa" w:hAnsi="Microsoft PhagsPa"/>
                <w:b w:val="0"/>
                <w:bCs/>
                <w:webHidden/>
              </w:rPr>
              <w:fldChar w:fldCharType="end"/>
            </w:r>
          </w:hyperlink>
        </w:p>
        <w:p w14:paraId="4D68ABC3" w14:textId="40C3B60E" w:rsidR="009F4AC8" w:rsidRPr="007C19BD" w:rsidRDefault="005E7ACB" w:rsidP="007C19BD">
          <w:pPr>
            <w:pStyle w:val="TOC2"/>
            <w:spacing w:line="360" w:lineRule="auto"/>
            <w:rPr>
              <w:rFonts w:ascii="Microsoft PhagsPa" w:eastAsiaTheme="minorEastAsia" w:hAnsi="Microsoft PhagsPa" w:cstheme="minorBidi"/>
              <w:b w:val="0"/>
              <w:bCs/>
            </w:rPr>
          </w:pPr>
          <w:hyperlink w:anchor="_Toc70336020" w:history="1">
            <w:r w:rsidR="009F4AC8" w:rsidRPr="007C19BD">
              <w:rPr>
                <w:rStyle w:val="Hyperlink"/>
                <w:rFonts w:ascii="Microsoft PhagsPa" w:hAnsi="Microsoft PhagsPa"/>
                <w:b w:val="0"/>
                <w:bCs/>
              </w:rPr>
              <w:t xml:space="preserve">Analysis </w:t>
            </w:r>
            <w:r>
              <w:rPr>
                <w:rStyle w:val="Hyperlink"/>
                <w:rFonts w:ascii="Microsoft PhagsPa" w:hAnsi="Microsoft PhagsPa"/>
                <w:b w:val="0"/>
                <w:bCs/>
              </w:rPr>
              <w:t>o</w:t>
            </w:r>
            <w:r w:rsidR="009F4AC8" w:rsidRPr="007C19BD">
              <w:rPr>
                <w:rStyle w:val="Hyperlink"/>
                <w:rFonts w:ascii="Microsoft PhagsPa" w:hAnsi="Microsoft PhagsPa"/>
                <w:b w:val="0"/>
                <w:bCs/>
              </w:rPr>
              <w:t>f Observations</w:t>
            </w:r>
            <w:r w:rsidR="009F4AC8" w:rsidRPr="007C19BD">
              <w:rPr>
                <w:rFonts w:ascii="Microsoft PhagsPa" w:hAnsi="Microsoft PhagsPa"/>
                <w:b w:val="0"/>
                <w:bCs/>
                <w:webHidden/>
              </w:rPr>
              <w:tab/>
            </w:r>
            <w:r w:rsidR="009F4AC8" w:rsidRPr="007C19BD">
              <w:rPr>
                <w:rFonts w:ascii="Microsoft PhagsPa" w:hAnsi="Microsoft PhagsPa"/>
                <w:b w:val="0"/>
                <w:bCs/>
                <w:webHidden/>
              </w:rPr>
              <w:fldChar w:fldCharType="begin"/>
            </w:r>
            <w:r w:rsidR="009F4AC8" w:rsidRPr="007C19BD">
              <w:rPr>
                <w:rFonts w:ascii="Microsoft PhagsPa" w:hAnsi="Microsoft PhagsPa"/>
                <w:b w:val="0"/>
                <w:bCs/>
                <w:webHidden/>
              </w:rPr>
              <w:instrText xml:space="preserve"> PAGEREF _Toc70336020 \h </w:instrText>
            </w:r>
            <w:r w:rsidR="009F4AC8" w:rsidRPr="007C19BD">
              <w:rPr>
                <w:rFonts w:ascii="Microsoft PhagsPa" w:hAnsi="Microsoft PhagsPa"/>
                <w:b w:val="0"/>
                <w:bCs/>
                <w:webHidden/>
              </w:rPr>
            </w:r>
            <w:r w:rsidR="009F4AC8" w:rsidRPr="007C19BD">
              <w:rPr>
                <w:rFonts w:ascii="Microsoft PhagsPa" w:hAnsi="Microsoft PhagsPa"/>
                <w:b w:val="0"/>
                <w:bCs/>
                <w:webHidden/>
              </w:rPr>
              <w:fldChar w:fldCharType="separate"/>
            </w:r>
            <w:r w:rsidR="007A5691">
              <w:rPr>
                <w:rFonts w:ascii="Microsoft PhagsPa" w:hAnsi="Microsoft PhagsPa"/>
                <w:b w:val="0"/>
                <w:bCs/>
                <w:webHidden/>
              </w:rPr>
              <w:t>5</w:t>
            </w:r>
            <w:r w:rsidR="009F4AC8" w:rsidRPr="007C19BD">
              <w:rPr>
                <w:rFonts w:ascii="Microsoft PhagsPa" w:hAnsi="Microsoft PhagsPa"/>
                <w:b w:val="0"/>
                <w:bCs/>
                <w:webHidden/>
              </w:rPr>
              <w:fldChar w:fldCharType="end"/>
            </w:r>
          </w:hyperlink>
        </w:p>
        <w:p w14:paraId="43922491" w14:textId="0998BCAC" w:rsidR="009F4AC8" w:rsidRPr="007C19BD" w:rsidRDefault="005E7ACB" w:rsidP="007C19BD">
          <w:pPr>
            <w:pStyle w:val="TOC2"/>
            <w:spacing w:line="360" w:lineRule="auto"/>
            <w:rPr>
              <w:rFonts w:ascii="Microsoft PhagsPa" w:eastAsiaTheme="minorEastAsia" w:hAnsi="Microsoft PhagsPa" w:cstheme="minorBidi"/>
              <w:b w:val="0"/>
              <w:bCs/>
            </w:rPr>
          </w:pPr>
          <w:hyperlink w:anchor="_Toc70336021" w:history="1">
            <w:r w:rsidR="009F4AC8" w:rsidRPr="007C19BD">
              <w:rPr>
                <w:rStyle w:val="Hyperlink"/>
                <w:rFonts w:ascii="Microsoft PhagsPa" w:hAnsi="Microsoft PhagsPa"/>
                <w:b w:val="0"/>
                <w:bCs/>
              </w:rPr>
              <w:t>Interagency Observations</w:t>
            </w:r>
            <w:r w:rsidR="009F4AC8" w:rsidRPr="007C19BD">
              <w:rPr>
                <w:rFonts w:ascii="Microsoft PhagsPa" w:hAnsi="Microsoft PhagsPa"/>
                <w:b w:val="0"/>
                <w:bCs/>
                <w:webHidden/>
              </w:rPr>
              <w:tab/>
            </w:r>
            <w:r w:rsidR="009F4AC8" w:rsidRPr="007C19BD">
              <w:rPr>
                <w:rFonts w:ascii="Microsoft PhagsPa" w:hAnsi="Microsoft PhagsPa"/>
                <w:b w:val="0"/>
                <w:bCs/>
                <w:webHidden/>
              </w:rPr>
              <w:fldChar w:fldCharType="begin"/>
            </w:r>
            <w:r w:rsidR="009F4AC8" w:rsidRPr="007C19BD">
              <w:rPr>
                <w:rFonts w:ascii="Microsoft PhagsPa" w:hAnsi="Microsoft PhagsPa"/>
                <w:b w:val="0"/>
                <w:bCs/>
                <w:webHidden/>
              </w:rPr>
              <w:instrText xml:space="preserve"> PAGEREF _Toc70336021 \h </w:instrText>
            </w:r>
            <w:r w:rsidR="009F4AC8" w:rsidRPr="007C19BD">
              <w:rPr>
                <w:rFonts w:ascii="Microsoft PhagsPa" w:hAnsi="Microsoft PhagsPa"/>
                <w:b w:val="0"/>
                <w:bCs/>
                <w:webHidden/>
              </w:rPr>
            </w:r>
            <w:r w:rsidR="009F4AC8" w:rsidRPr="007C19BD">
              <w:rPr>
                <w:rFonts w:ascii="Microsoft PhagsPa" w:hAnsi="Microsoft PhagsPa"/>
                <w:b w:val="0"/>
                <w:bCs/>
                <w:webHidden/>
              </w:rPr>
              <w:fldChar w:fldCharType="separate"/>
            </w:r>
            <w:r w:rsidR="007A5691">
              <w:rPr>
                <w:rFonts w:ascii="Microsoft PhagsPa" w:hAnsi="Microsoft PhagsPa"/>
                <w:b w:val="0"/>
                <w:bCs/>
                <w:webHidden/>
              </w:rPr>
              <w:t>7</w:t>
            </w:r>
            <w:r w:rsidR="009F4AC8" w:rsidRPr="007C19BD">
              <w:rPr>
                <w:rFonts w:ascii="Microsoft PhagsPa" w:hAnsi="Microsoft PhagsPa"/>
                <w:b w:val="0"/>
                <w:bCs/>
                <w:webHidden/>
              </w:rPr>
              <w:fldChar w:fldCharType="end"/>
            </w:r>
          </w:hyperlink>
        </w:p>
        <w:p w14:paraId="5891A883" w14:textId="3CD96B8D" w:rsidR="009F4AC8" w:rsidRPr="007C19BD" w:rsidRDefault="005E7ACB" w:rsidP="007C19BD">
          <w:pPr>
            <w:pStyle w:val="TOC2"/>
            <w:spacing w:line="360" w:lineRule="auto"/>
            <w:rPr>
              <w:rFonts w:ascii="Microsoft PhagsPa" w:eastAsiaTheme="minorEastAsia" w:hAnsi="Microsoft PhagsPa" w:cstheme="minorBidi"/>
              <w:b w:val="0"/>
              <w:bCs/>
            </w:rPr>
          </w:pPr>
          <w:hyperlink w:anchor="_Toc70336022" w:history="1">
            <w:r w:rsidR="009F4AC8" w:rsidRPr="007C19BD">
              <w:rPr>
                <w:rStyle w:val="Hyperlink"/>
                <w:rFonts w:ascii="Microsoft PhagsPa" w:hAnsi="Microsoft PhagsPa"/>
                <w:b w:val="0"/>
                <w:bCs/>
              </w:rPr>
              <w:t>Conclusion</w:t>
            </w:r>
            <w:r w:rsidR="009F4AC8" w:rsidRPr="007C19BD">
              <w:rPr>
                <w:rFonts w:ascii="Microsoft PhagsPa" w:hAnsi="Microsoft PhagsPa"/>
                <w:b w:val="0"/>
                <w:bCs/>
                <w:webHidden/>
              </w:rPr>
              <w:tab/>
            </w:r>
            <w:r w:rsidR="009F4AC8" w:rsidRPr="007C19BD">
              <w:rPr>
                <w:rFonts w:ascii="Microsoft PhagsPa" w:hAnsi="Microsoft PhagsPa"/>
                <w:b w:val="0"/>
                <w:bCs/>
                <w:webHidden/>
              </w:rPr>
              <w:fldChar w:fldCharType="begin"/>
            </w:r>
            <w:r w:rsidR="009F4AC8" w:rsidRPr="007C19BD">
              <w:rPr>
                <w:rFonts w:ascii="Microsoft PhagsPa" w:hAnsi="Microsoft PhagsPa"/>
                <w:b w:val="0"/>
                <w:bCs/>
                <w:webHidden/>
              </w:rPr>
              <w:instrText xml:space="preserve"> PAGEREF _Toc70336022 \h </w:instrText>
            </w:r>
            <w:r w:rsidR="009F4AC8" w:rsidRPr="007C19BD">
              <w:rPr>
                <w:rFonts w:ascii="Microsoft PhagsPa" w:hAnsi="Microsoft PhagsPa"/>
                <w:b w:val="0"/>
                <w:bCs/>
                <w:webHidden/>
              </w:rPr>
            </w:r>
            <w:r w:rsidR="009F4AC8" w:rsidRPr="007C19BD">
              <w:rPr>
                <w:rFonts w:ascii="Microsoft PhagsPa" w:hAnsi="Microsoft PhagsPa"/>
                <w:b w:val="0"/>
                <w:bCs/>
                <w:webHidden/>
              </w:rPr>
              <w:fldChar w:fldCharType="separate"/>
            </w:r>
            <w:r w:rsidR="007A5691">
              <w:rPr>
                <w:rFonts w:ascii="Microsoft PhagsPa" w:hAnsi="Microsoft PhagsPa"/>
                <w:b w:val="0"/>
                <w:bCs/>
                <w:webHidden/>
              </w:rPr>
              <w:t>8</w:t>
            </w:r>
            <w:r w:rsidR="009F4AC8" w:rsidRPr="007C19BD">
              <w:rPr>
                <w:rFonts w:ascii="Microsoft PhagsPa" w:hAnsi="Microsoft PhagsPa"/>
                <w:b w:val="0"/>
                <w:bCs/>
                <w:webHidden/>
              </w:rPr>
              <w:fldChar w:fldCharType="end"/>
            </w:r>
          </w:hyperlink>
        </w:p>
        <w:p w14:paraId="04E11138" w14:textId="75FC219E" w:rsidR="0092535C" w:rsidRPr="009F4AC8" w:rsidRDefault="0092535C">
          <w:r w:rsidRPr="009F4AC8">
            <w:rPr>
              <w:b/>
              <w:bCs/>
              <w:noProof/>
            </w:rPr>
            <w:fldChar w:fldCharType="end"/>
          </w:r>
        </w:p>
      </w:sdtContent>
    </w:sdt>
    <w:p w14:paraId="0C560859" w14:textId="77777777" w:rsidR="005C3E03" w:rsidRDefault="005C3E03" w:rsidP="00E1761D">
      <w:pPr>
        <w:pStyle w:val="BodyText"/>
        <w:ind w:left="0"/>
      </w:pPr>
    </w:p>
    <w:p w14:paraId="5B8AFADF" w14:textId="77777777" w:rsidR="005C3E03" w:rsidRDefault="005C3E03" w:rsidP="00394A7E">
      <w:pPr>
        <w:pStyle w:val="BodyText"/>
      </w:pPr>
    </w:p>
    <w:p w14:paraId="7DC73438" w14:textId="77777777" w:rsidR="005C3E03" w:rsidRDefault="005C3E03" w:rsidP="00394A7E">
      <w:pPr>
        <w:pStyle w:val="BodyText"/>
      </w:pPr>
    </w:p>
    <w:p w14:paraId="5E2B482B" w14:textId="77777777" w:rsidR="005C3E03" w:rsidRDefault="005C3E03" w:rsidP="00394A7E">
      <w:pPr>
        <w:pStyle w:val="BodyText"/>
      </w:pPr>
    </w:p>
    <w:p w14:paraId="3D7C9554" w14:textId="77777777" w:rsidR="005C3E03" w:rsidRDefault="005C3E03" w:rsidP="00394A7E">
      <w:pPr>
        <w:pStyle w:val="BodyText"/>
      </w:pPr>
    </w:p>
    <w:p w14:paraId="6F798D15" w14:textId="77777777" w:rsidR="005C3E03" w:rsidRDefault="005C3E03" w:rsidP="00394A7E">
      <w:pPr>
        <w:pStyle w:val="BodyText"/>
      </w:pPr>
    </w:p>
    <w:p w14:paraId="2526491B" w14:textId="77777777" w:rsidR="005C3E03" w:rsidRDefault="005C3E03" w:rsidP="00394A7E">
      <w:pPr>
        <w:pStyle w:val="BodyText"/>
      </w:pPr>
    </w:p>
    <w:p w14:paraId="53222EB1" w14:textId="77777777" w:rsidR="005C3E03" w:rsidRDefault="005C3E03" w:rsidP="00394A7E">
      <w:pPr>
        <w:pStyle w:val="BodyText"/>
      </w:pPr>
    </w:p>
    <w:p w14:paraId="61660CD9" w14:textId="77777777" w:rsidR="005C3E03" w:rsidRDefault="005C3E03" w:rsidP="00394A7E">
      <w:pPr>
        <w:pStyle w:val="BodyText"/>
      </w:pPr>
    </w:p>
    <w:p w14:paraId="2307C4CA" w14:textId="77777777" w:rsidR="005C3E03" w:rsidRDefault="005C3E03" w:rsidP="00394A7E">
      <w:pPr>
        <w:pStyle w:val="BodyText"/>
      </w:pPr>
    </w:p>
    <w:p w14:paraId="7C1538B2" w14:textId="77777777" w:rsidR="005C3E03" w:rsidRDefault="005C3E03" w:rsidP="00394A7E">
      <w:pPr>
        <w:pStyle w:val="BodyText"/>
      </w:pPr>
    </w:p>
    <w:p w14:paraId="552CF129" w14:textId="77777777" w:rsidR="005C3E03" w:rsidRDefault="005C3E03" w:rsidP="00394A7E">
      <w:pPr>
        <w:pStyle w:val="BodyText"/>
      </w:pPr>
    </w:p>
    <w:p w14:paraId="382C8C55" w14:textId="77777777" w:rsidR="005C3E03" w:rsidRDefault="005C3E03" w:rsidP="00394A7E">
      <w:pPr>
        <w:pStyle w:val="BodyText"/>
      </w:pPr>
    </w:p>
    <w:p w14:paraId="20107BF0" w14:textId="77777777" w:rsidR="005C3E03" w:rsidRDefault="005C3E03" w:rsidP="00394A7E">
      <w:pPr>
        <w:pStyle w:val="BodyText"/>
      </w:pPr>
    </w:p>
    <w:p w14:paraId="336F5E9C" w14:textId="77777777" w:rsidR="005C3E03" w:rsidRDefault="005C3E03" w:rsidP="00394A7E">
      <w:pPr>
        <w:pStyle w:val="BodyText"/>
      </w:pPr>
    </w:p>
    <w:p w14:paraId="528D57E5" w14:textId="77777777" w:rsidR="005C3E03" w:rsidRDefault="005C3E03" w:rsidP="00394A7E">
      <w:pPr>
        <w:pStyle w:val="BodyText"/>
      </w:pPr>
    </w:p>
    <w:p w14:paraId="1371C223" w14:textId="77777777" w:rsidR="005C3E03" w:rsidRDefault="005C3E03" w:rsidP="00394A7E">
      <w:pPr>
        <w:pStyle w:val="BodyText"/>
      </w:pPr>
    </w:p>
    <w:p w14:paraId="1B64F610" w14:textId="77777777" w:rsidR="009F4AC8" w:rsidRDefault="009F4AC8">
      <w:pPr>
        <w:spacing w:before="0" w:after="0" w:line="240" w:lineRule="auto"/>
        <w:ind w:left="0" w:right="0"/>
        <w:rPr>
          <w:rFonts w:eastAsiaTheme="majorEastAsia" w:cstheme="majorBidi"/>
          <w:b/>
          <w:bCs/>
          <w:color w:val="256169"/>
          <w:w w:val="105"/>
          <w:sz w:val="48"/>
          <w:szCs w:val="48"/>
        </w:rPr>
      </w:pPr>
      <w:bookmarkStart w:id="12" w:name="_Toc70336014"/>
      <w:bookmarkStart w:id="13" w:name="_Toc506884697"/>
      <w:r>
        <w:br w:type="page"/>
      </w:r>
    </w:p>
    <w:p w14:paraId="0BC62606" w14:textId="6505679E" w:rsidR="006604D3" w:rsidRDefault="00E66B16" w:rsidP="00394A7E">
      <w:pPr>
        <w:pStyle w:val="Heading2"/>
      </w:pPr>
      <w:r>
        <w:lastRenderedPageBreak/>
        <w:t>Exercise Overview</w:t>
      </w:r>
      <w:bookmarkEnd w:id="12"/>
    </w:p>
    <w:p w14:paraId="4BAD640F" w14:textId="6ACAB13B" w:rsidR="00E31B67" w:rsidRPr="002452CC" w:rsidRDefault="00E31B67" w:rsidP="00394A7E">
      <w:pPr>
        <w:pStyle w:val="Heading3"/>
      </w:pPr>
      <w:bookmarkStart w:id="14" w:name="_Toc70336015"/>
      <w:bookmarkEnd w:id="13"/>
      <w:r w:rsidRPr="002452CC">
        <w:t>Introduction</w:t>
      </w:r>
      <w:bookmarkEnd w:id="14"/>
    </w:p>
    <w:p w14:paraId="37A61D07" w14:textId="050066E4" w:rsidR="00CB7D81" w:rsidRPr="00F83335" w:rsidRDefault="00E4690B" w:rsidP="00394A7E">
      <w:r w:rsidRPr="007F29B1">
        <w:t>T</w:t>
      </w:r>
      <w:r w:rsidR="00B27204" w:rsidRPr="007F29B1">
        <w:t xml:space="preserve">he </w:t>
      </w:r>
      <w:r w:rsidR="00780CB0" w:rsidRPr="007F29B1">
        <w:t>[</w:t>
      </w:r>
      <w:r w:rsidR="00780CB0" w:rsidRPr="007F29B1">
        <w:rPr>
          <w:highlight w:val="yellow"/>
        </w:rPr>
        <w:t>insert agency</w:t>
      </w:r>
      <w:r w:rsidR="00780CB0" w:rsidRPr="007F29B1">
        <w:t>]</w:t>
      </w:r>
      <w:r w:rsidR="0055570A" w:rsidRPr="007F29B1">
        <w:t xml:space="preserve"> conducted a</w:t>
      </w:r>
      <w:r w:rsidR="00DD3E82" w:rsidRPr="007F29B1">
        <w:t>n</w:t>
      </w:r>
      <w:r w:rsidR="00780CB0" w:rsidRPr="007F29B1">
        <w:t xml:space="preserve"> Antibiotic-Resistant Gonorrhea (ARGC) Tabletop Exercise (TTX)</w:t>
      </w:r>
      <w:r w:rsidR="0055570A" w:rsidRPr="007F29B1">
        <w:t xml:space="preserve"> </w:t>
      </w:r>
      <w:r w:rsidR="00DD3E82" w:rsidRPr="007F29B1">
        <w:t>on [</w:t>
      </w:r>
      <w:r w:rsidR="00DD3E82" w:rsidRPr="007F29B1">
        <w:rPr>
          <w:highlight w:val="yellow"/>
        </w:rPr>
        <w:t>insert date</w:t>
      </w:r>
      <w:r w:rsidR="00DD3E82" w:rsidRPr="007F29B1">
        <w:t xml:space="preserve">] to enhance local, state, and federal preparedness for an outbreak of ARGC in the United States.  </w:t>
      </w:r>
      <w:r w:rsidR="001E5B2D" w:rsidRPr="007F29B1">
        <w:t>T</w:t>
      </w:r>
      <w:r w:rsidR="00234898" w:rsidRPr="007F29B1">
        <w:t xml:space="preserve">he </w:t>
      </w:r>
      <w:r w:rsidR="00DD3E82" w:rsidRPr="007F29B1">
        <w:t>[</w:t>
      </w:r>
      <w:r w:rsidR="00DD3E82" w:rsidRPr="007F29B1">
        <w:rPr>
          <w:highlight w:val="yellow"/>
        </w:rPr>
        <w:t>insert duration</w:t>
      </w:r>
      <w:r w:rsidR="00DD3E82" w:rsidRPr="007F29B1">
        <w:t>]</w:t>
      </w:r>
      <w:r w:rsidR="00234898" w:rsidRPr="007F29B1">
        <w:t>-</w:t>
      </w:r>
      <w:r w:rsidR="00DD3E82" w:rsidRPr="007F29B1">
        <w:t xml:space="preserve">hour </w:t>
      </w:r>
      <w:r w:rsidR="008D56FC" w:rsidRPr="007F29B1">
        <w:t>exercise</w:t>
      </w:r>
      <w:r w:rsidR="001E5B2D" w:rsidRPr="007F29B1">
        <w:t xml:space="preserve"> was </w:t>
      </w:r>
      <w:r w:rsidR="008D56FC" w:rsidRPr="007F29B1">
        <w:t xml:space="preserve">conducted in </w:t>
      </w:r>
      <w:r w:rsidR="0055570A" w:rsidRPr="007F29B1">
        <w:t xml:space="preserve">the </w:t>
      </w:r>
      <w:r w:rsidR="00780CB0" w:rsidRPr="007F29B1">
        <w:t>[</w:t>
      </w:r>
      <w:r w:rsidR="00780CB0" w:rsidRPr="007F29B1">
        <w:rPr>
          <w:highlight w:val="yellow"/>
        </w:rPr>
        <w:t>insert facility name</w:t>
      </w:r>
      <w:r w:rsidR="00CB7D81" w:rsidRPr="007F29B1">
        <w:t>] Facility, [</w:t>
      </w:r>
      <w:r w:rsidR="00CB7D81" w:rsidRPr="007F29B1">
        <w:rPr>
          <w:highlight w:val="yellow"/>
        </w:rPr>
        <w:t>insert facility a</w:t>
      </w:r>
      <w:r w:rsidR="00780CB0" w:rsidRPr="007F29B1">
        <w:rPr>
          <w:highlight w:val="yellow"/>
        </w:rPr>
        <w:t>ddress</w:t>
      </w:r>
      <w:r w:rsidR="00780CB0" w:rsidRPr="007F29B1">
        <w:t>]</w:t>
      </w:r>
      <w:r w:rsidR="0055570A" w:rsidRPr="007F29B1">
        <w:t>.</w:t>
      </w:r>
    </w:p>
    <w:p w14:paraId="78722524" w14:textId="5BD76FC3" w:rsidR="00C33A2A" w:rsidRPr="00394A7E" w:rsidRDefault="00CB7D81" w:rsidP="00394A7E">
      <w:r w:rsidRPr="00394A7E">
        <w:t>The purpose of this AAR/IP is to improve [</w:t>
      </w:r>
      <w:r w:rsidRPr="00394A7E">
        <w:rPr>
          <w:highlight w:val="yellow"/>
        </w:rPr>
        <w:t>insert agency</w:t>
      </w:r>
      <w:r w:rsidRPr="00394A7E">
        <w:t>] performance and to better prepare for and respond to future public health outbreaks.  The AAR/IP documents observations and provides feedback to participants regarding [</w:t>
      </w:r>
      <w:r w:rsidRPr="00394A7E">
        <w:rPr>
          <w:highlight w:val="yellow"/>
        </w:rPr>
        <w:t>insert agency</w:t>
      </w:r>
      <w:r w:rsidRPr="00394A7E">
        <w:t>] public health preparedness and response performance, processes, and procedures.</w:t>
      </w:r>
      <w:r w:rsidR="005C444A" w:rsidRPr="00394A7E">
        <w:t xml:space="preserve">  </w:t>
      </w:r>
      <w:r w:rsidRPr="00394A7E">
        <w:t>An electronic copy of the of the AAR/IP can be found at [</w:t>
      </w:r>
      <w:r w:rsidRPr="00394A7E">
        <w:rPr>
          <w:highlight w:val="yellow"/>
        </w:rPr>
        <w:t>insert link</w:t>
      </w:r>
      <w:r w:rsidRPr="00394A7E">
        <w:t>].</w:t>
      </w:r>
    </w:p>
    <w:p w14:paraId="4E07C01A" w14:textId="72E78260" w:rsidR="005C444A" w:rsidRPr="00E31B67" w:rsidRDefault="00E31B67" w:rsidP="00394A7E">
      <w:pPr>
        <w:pStyle w:val="Heading3"/>
      </w:pPr>
      <w:bookmarkStart w:id="15" w:name="_Toc70336016"/>
      <w:r w:rsidRPr="00E31B67">
        <w:t>Objectives</w:t>
      </w:r>
      <w:bookmarkEnd w:id="15"/>
    </w:p>
    <w:p w14:paraId="1A618030" w14:textId="77777777" w:rsidR="00E31B67" w:rsidRDefault="00E31B67" w:rsidP="00394A7E">
      <w:pPr>
        <w:pStyle w:val="BodyText"/>
        <w:numPr>
          <w:ilvl w:val="0"/>
          <w:numId w:val="6"/>
        </w:numPr>
      </w:pPr>
      <w:bookmarkStart w:id="16" w:name="_Hlk19181181"/>
      <w:r w:rsidRPr="00E31B67">
        <w:rPr>
          <w:highlight w:val="yellow"/>
        </w:rPr>
        <w:t>[insert objective 1</w:t>
      </w:r>
      <w:r>
        <w:t>]</w:t>
      </w:r>
    </w:p>
    <w:p w14:paraId="297F63A4" w14:textId="77777777" w:rsidR="00E31B67" w:rsidRDefault="00E31B67" w:rsidP="00394A7E">
      <w:pPr>
        <w:pStyle w:val="BodyText"/>
        <w:numPr>
          <w:ilvl w:val="0"/>
          <w:numId w:val="6"/>
        </w:numPr>
      </w:pPr>
      <w:r>
        <w:t>[</w:t>
      </w:r>
      <w:r w:rsidRPr="00E31B67">
        <w:rPr>
          <w:highlight w:val="yellow"/>
        </w:rPr>
        <w:t>insert objective 2</w:t>
      </w:r>
      <w:r>
        <w:t>]</w:t>
      </w:r>
    </w:p>
    <w:p w14:paraId="171E58E2" w14:textId="77777777" w:rsidR="00E31B67" w:rsidRDefault="00E31B67" w:rsidP="00394A7E">
      <w:pPr>
        <w:pStyle w:val="BodyText"/>
        <w:numPr>
          <w:ilvl w:val="0"/>
          <w:numId w:val="6"/>
        </w:numPr>
      </w:pPr>
      <w:r>
        <w:t>[</w:t>
      </w:r>
      <w:r w:rsidRPr="00E31B67">
        <w:rPr>
          <w:highlight w:val="yellow"/>
        </w:rPr>
        <w:t>insert objective 3</w:t>
      </w:r>
      <w:r>
        <w:t>]</w:t>
      </w:r>
    </w:p>
    <w:p w14:paraId="194DB0BA" w14:textId="7D5AE1B7" w:rsidR="00E31B67" w:rsidRDefault="00E31B67" w:rsidP="00394A7E">
      <w:pPr>
        <w:pStyle w:val="BodyText"/>
        <w:numPr>
          <w:ilvl w:val="0"/>
          <w:numId w:val="6"/>
        </w:numPr>
      </w:pPr>
      <w:r>
        <w:t>[</w:t>
      </w:r>
      <w:r w:rsidRPr="00E31B67">
        <w:rPr>
          <w:highlight w:val="yellow"/>
        </w:rPr>
        <w:t>insert objective 4</w:t>
      </w:r>
      <w:r>
        <w:t>]</w:t>
      </w:r>
      <w:bookmarkEnd w:id="16"/>
    </w:p>
    <w:p w14:paraId="54818A77" w14:textId="3681845A" w:rsidR="00196C4E" w:rsidRDefault="00196C4E" w:rsidP="00394A7E">
      <w:pPr>
        <w:pStyle w:val="Heading3"/>
      </w:pPr>
      <w:bookmarkStart w:id="17" w:name="_Toc70336017"/>
      <w:r>
        <w:t>Participants</w:t>
      </w:r>
      <w:bookmarkEnd w:id="17"/>
    </w:p>
    <w:p w14:paraId="08A9DF3C" w14:textId="77777777" w:rsidR="00BD1FB5" w:rsidRPr="00BD1FB5" w:rsidRDefault="00BD1FB5" w:rsidP="00394A7E">
      <w:r w:rsidRPr="00BD1FB5">
        <w:t xml:space="preserve">Training Audience.  The training audience consisted of members from </w:t>
      </w:r>
      <w:bookmarkStart w:id="18" w:name="_Hlk19178520"/>
      <w:r>
        <w:t>[</w:t>
      </w:r>
      <w:r w:rsidRPr="00196C4E">
        <w:rPr>
          <w:highlight w:val="yellow"/>
        </w:rPr>
        <w:t>insert agency(ies)</w:t>
      </w:r>
      <w:bookmarkEnd w:id="18"/>
      <w:r>
        <w:t>]</w:t>
      </w:r>
      <w:r w:rsidRPr="00BD1FB5">
        <w:t xml:space="preserve">.  </w:t>
      </w:r>
    </w:p>
    <w:p w14:paraId="77E5B8C4" w14:textId="77777777" w:rsidR="00BD1FB5" w:rsidRPr="00BD1FB5" w:rsidRDefault="00BD1FB5" w:rsidP="00394A7E">
      <w:r w:rsidRPr="00BD1FB5">
        <w:t>Exercise Directors:</w:t>
      </w:r>
    </w:p>
    <w:p w14:paraId="42EE2B58" w14:textId="2951C850" w:rsidR="00BD1FB5" w:rsidRPr="00BD1FB5" w:rsidRDefault="00BD1FB5" w:rsidP="00394A7E">
      <w:pPr>
        <w:pStyle w:val="ListParagraph"/>
        <w:numPr>
          <w:ilvl w:val="0"/>
          <w:numId w:val="7"/>
        </w:numPr>
      </w:pPr>
      <w:r w:rsidRPr="00BD1FB5">
        <w:t xml:space="preserve">Director: </w:t>
      </w:r>
      <w:r>
        <w:t>[</w:t>
      </w:r>
      <w:r w:rsidRPr="00BD1FB5">
        <w:rPr>
          <w:highlight w:val="yellow"/>
        </w:rPr>
        <w:t>insert name of director, position, and agency</w:t>
      </w:r>
      <w:r>
        <w:t>]</w:t>
      </w:r>
    </w:p>
    <w:p w14:paraId="4601976D" w14:textId="417E619B" w:rsidR="00BD1FB5" w:rsidRPr="00BD1FB5" w:rsidRDefault="00BD1FB5" w:rsidP="00394A7E">
      <w:pPr>
        <w:pStyle w:val="ListParagraph"/>
        <w:numPr>
          <w:ilvl w:val="0"/>
          <w:numId w:val="7"/>
        </w:numPr>
      </w:pPr>
      <w:r w:rsidRPr="00BD1FB5">
        <w:t xml:space="preserve">Deputy Director: </w:t>
      </w:r>
      <w:r>
        <w:t>[</w:t>
      </w:r>
      <w:r w:rsidRPr="00BD1FB5">
        <w:rPr>
          <w:highlight w:val="yellow"/>
        </w:rPr>
        <w:t>insert name of director, position, and agency</w:t>
      </w:r>
      <w:r>
        <w:t>]</w:t>
      </w:r>
    </w:p>
    <w:p w14:paraId="461AFCE0" w14:textId="77777777" w:rsidR="00BD1FB5" w:rsidRPr="00BD1FB5" w:rsidRDefault="00BD1FB5" w:rsidP="00394A7E">
      <w:r>
        <w:t>Planning Team/</w:t>
      </w:r>
      <w:r w:rsidRPr="00BD1FB5">
        <w:t xml:space="preserve">Exercise Control Group (ECG).  The ECG consisted of representatives from </w:t>
      </w:r>
      <w:r w:rsidR="001E5B2D">
        <w:t>[</w:t>
      </w:r>
      <w:r w:rsidR="001E5B2D" w:rsidRPr="00196C4E">
        <w:rPr>
          <w:highlight w:val="yellow"/>
        </w:rPr>
        <w:t>insert agency(ies)</w:t>
      </w:r>
      <w:r w:rsidR="001E5B2D">
        <w:t>]</w:t>
      </w:r>
      <w:r w:rsidRPr="00BD1FB5">
        <w:t xml:space="preserve">.  </w:t>
      </w:r>
    </w:p>
    <w:p w14:paraId="1463F3C5" w14:textId="77777777" w:rsidR="00BD1FB5" w:rsidRPr="00BD1FB5" w:rsidRDefault="00BD1FB5" w:rsidP="00394A7E">
      <w:r w:rsidRPr="00BD1FB5">
        <w:t xml:space="preserve">Observers.  </w:t>
      </w:r>
      <w:r w:rsidR="001E5B2D">
        <w:t>[</w:t>
      </w:r>
      <w:r w:rsidR="001E5B2D" w:rsidRPr="00196C4E">
        <w:rPr>
          <w:highlight w:val="yellow"/>
        </w:rPr>
        <w:t>insert agency(ies)</w:t>
      </w:r>
      <w:r w:rsidR="001E5B2D">
        <w:t xml:space="preserve">] </w:t>
      </w:r>
      <w:r w:rsidRPr="00BD1FB5">
        <w:t xml:space="preserve">provided observers.  </w:t>
      </w:r>
    </w:p>
    <w:p w14:paraId="598B909A" w14:textId="77777777" w:rsidR="00BD1FB5" w:rsidRPr="00BD1FB5" w:rsidRDefault="00BD1FB5" w:rsidP="00394A7E">
      <w:r w:rsidRPr="00BD1FB5">
        <w:t xml:space="preserve">Evaluators.  </w:t>
      </w:r>
      <w:r w:rsidR="001E5B2D">
        <w:t>[</w:t>
      </w:r>
      <w:r w:rsidR="001E5B2D" w:rsidRPr="00196C4E">
        <w:rPr>
          <w:highlight w:val="yellow"/>
        </w:rPr>
        <w:t>insert agency(ies)</w:t>
      </w:r>
      <w:r w:rsidR="001E5B2D">
        <w:t xml:space="preserve">] </w:t>
      </w:r>
      <w:r w:rsidR="001E5B2D" w:rsidRPr="00BD1FB5">
        <w:t xml:space="preserve">provided </w:t>
      </w:r>
      <w:r w:rsidR="001E5B2D">
        <w:t>evaluators</w:t>
      </w:r>
      <w:r w:rsidR="001E5B2D" w:rsidRPr="00BD1FB5">
        <w:t xml:space="preserve">.  </w:t>
      </w:r>
    </w:p>
    <w:p w14:paraId="5A373B16" w14:textId="28734828" w:rsidR="00BD1FB5" w:rsidRPr="00BD1FB5" w:rsidRDefault="00BD1FB5" w:rsidP="00394A7E">
      <w:r w:rsidRPr="00BD1FB5">
        <w:t xml:space="preserve">Total: </w:t>
      </w:r>
      <w:r w:rsidR="00E92DE0">
        <w:t>[</w:t>
      </w:r>
      <w:r w:rsidR="00E92DE0" w:rsidRPr="00E92DE0">
        <w:rPr>
          <w:highlight w:val="yellow"/>
        </w:rPr>
        <w:t>insert number</w:t>
      </w:r>
      <w:r w:rsidR="00E92DE0">
        <w:t>]</w:t>
      </w:r>
      <w:r w:rsidRPr="00BD1FB5">
        <w:t xml:space="preserve"> participants</w:t>
      </w:r>
    </w:p>
    <w:p w14:paraId="13E29E5A" w14:textId="77777777" w:rsidR="00196C4E" w:rsidRPr="00BD1FB5" w:rsidRDefault="00196C4E" w:rsidP="00394A7E">
      <w:pPr>
        <w:pStyle w:val="BodyText"/>
      </w:pPr>
    </w:p>
    <w:p w14:paraId="77E190A0" w14:textId="01EDF957" w:rsidR="00E31B67" w:rsidRPr="00E31B67" w:rsidRDefault="001E5B2D" w:rsidP="005F7A9C">
      <w:pPr>
        <w:pStyle w:val="Heading3"/>
      </w:pPr>
      <w:bookmarkStart w:id="19" w:name="_Toc70336018"/>
      <w:r>
        <w:lastRenderedPageBreak/>
        <w:t xml:space="preserve">Design and </w:t>
      </w:r>
      <w:r w:rsidR="00E31B67" w:rsidRPr="00E31B67">
        <w:t>Scope</w:t>
      </w:r>
      <w:bookmarkEnd w:id="19"/>
    </w:p>
    <w:p w14:paraId="084B5584" w14:textId="797D1A3E" w:rsidR="00196C4E" w:rsidRDefault="00196C4E" w:rsidP="005F7A9C">
      <w:pPr>
        <w:pStyle w:val="BodyText"/>
      </w:pPr>
      <w:r w:rsidRPr="00196C4E">
        <w:t xml:space="preserve">The TTX consisted of one day-long emergency response to a local outbreak of antibiotic-resistant gonorrhea in </w:t>
      </w:r>
      <w:r>
        <w:t>[</w:t>
      </w:r>
      <w:r w:rsidRPr="00196C4E">
        <w:rPr>
          <w:highlight w:val="yellow"/>
        </w:rPr>
        <w:t>insert location</w:t>
      </w:r>
      <w:r>
        <w:t>]</w:t>
      </w:r>
      <w:r w:rsidRPr="00196C4E">
        <w:t xml:space="preserve">.  The facilitated TTX was conducted in a no-fault, discussion-based learning environment and executed in three modules: 1) Preparedness, 2) Response, and 3) Recovery.  During the exercise, participants from </w:t>
      </w:r>
      <w:bookmarkStart w:id="20" w:name="_Hlk19177467"/>
      <w:r>
        <w:t>[</w:t>
      </w:r>
      <w:r w:rsidRPr="00196C4E">
        <w:rPr>
          <w:highlight w:val="yellow"/>
        </w:rPr>
        <w:t>insert agency(ies)</w:t>
      </w:r>
      <w:r>
        <w:t>]</w:t>
      </w:r>
      <w:r w:rsidRPr="00196C4E">
        <w:t xml:space="preserve"> </w:t>
      </w:r>
      <w:bookmarkEnd w:id="20"/>
      <w:r w:rsidRPr="00196C4E">
        <w:t>discussed known gaps and identified other gaps and issues in the jurisdictional outbreak response plan, and preparedness and response capabilities.  The focus of the exercise was the response outbreak plan, priority of functions, processes, and procedures.</w:t>
      </w:r>
    </w:p>
    <w:p w14:paraId="53ED5B50" w14:textId="10254364" w:rsidR="00E31B67" w:rsidRDefault="00196C4E" w:rsidP="005F7A9C">
      <w:pPr>
        <w:pStyle w:val="BodyText"/>
      </w:pPr>
      <w:r w:rsidRPr="00196C4E">
        <w:t xml:space="preserve">For each module, the facilitator presented an ARGC outbreak scenario to the </w:t>
      </w:r>
      <w:r>
        <w:t>[</w:t>
      </w:r>
      <w:r w:rsidRPr="00196C4E">
        <w:rPr>
          <w:highlight w:val="yellow"/>
        </w:rPr>
        <w:t>insert agency(ies)</w:t>
      </w:r>
      <w:r>
        <w:t>]</w:t>
      </w:r>
      <w:r w:rsidRPr="00196C4E">
        <w:t xml:space="preserve"> separated groups of participants and gave the groups time to develop responses to discussion questions and probes.  During report-back periods, group spokespersons presented verbal responses to all participants and subject matter experts (SMEs) provided comments.  Discussions included identification and confirmation of completion </w:t>
      </w:r>
      <w:r w:rsidRPr="00196C4E">
        <w:rPr>
          <w:kern w:val="24"/>
        </w:rPr>
        <w:t xml:space="preserve">of those activities prior to an outbreak, </w:t>
      </w:r>
      <w:r w:rsidRPr="00196C4E">
        <w:t xml:space="preserve">execution of </w:t>
      </w:r>
      <w:r w:rsidRPr="00196C4E">
        <w:rPr>
          <w:kern w:val="24"/>
        </w:rPr>
        <w:t>those activities upon notification or when an outbreak occurs, and sustained response and recovery activities</w:t>
      </w:r>
      <w:r w:rsidRPr="00196C4E">
        <w:t>.</w:t>
      </w:r>
    </w:p>
    <w:p w14:paraId="53D4F4A9" w14:textId="77777777" w:rsidR="00DF7976" w:rsidRDefault="00DF7976" w:rsidP="005F7A9C">
      <w:pPr>
        <w:pStyle w:val="Heading3"/>
      </w:pPr>
      <w:bookmarkStart w:id="21" w:name="_Toc70336019"/>
      <w:r>
        <w:t>Sequence of Events.</w:t>
      </w:r>
      <w:bookmarkEnd w:id="21"/>
    </w:p>
    <w:p w14:paraId="2BBAE71D" w14:textId="77777777" w:rsidR="00DF7976" w:rsidRPr="00DF7976" w:rsidRDefault="00DF7976" w:rsidP="00394A7E">
      <w:pPr>
        <w:pStyle w:val="ListParagraph"/>
        <w:numPr>
          <w:ilvl w:val="0"/>
          <w:numId w:val="8"/>
        </w:numPr>
      </w:pPr>
      <w:r w:rsidRPr="00DF7976">
        <w:t>Welcome/Introductions and Opening Comments</w:t>
      </w:r>
    </w:p>
    <w:p w14:paraId="3C4116B5" w14:textId="77777777" w:rsidR="00DF7976" w:rsidRPr="00DF7976" w:rsidRDefault="00DF7976" w:rsidP="00394A7E">
      <w:pPr>
        <w:pStyle w:val="ListParagraph"/>
        <w:numPr>
          <w:ilvl w:val="0"/>
          <w:numId w:val="8"/>
        </w:numPr>
      </w:pPr>
      <w:r w:rsidRPr="00DF7976">
        <w:t>Background and Stage-setting</w:t>
      </w:r>
    </w:p>
    <w:p w14:paraId="2810E90F" w14:textId="77777777" w:rsidR="00DF7976" w:rsidRPr="00DF7976" w:rsidRDefault="00DF7976" w:rsidP="00394A7E">
      <w:pPr>
        <w:pStyle w:val="ListParagraph"/>
        <w:numPr>
          <w:ilvl w:val="0"/>
          <w:numId w:val="8"/>
        </w:numPr>
      </w:pPr>
      <w:r w:rsidRPr="00DF7976">
        <w:t xml:space="preserve">Module 1, Preparedness:  Discussion of Topics and Questions </w:t>
      </w:r>
    </w:p>
    <w:p w14:paraId="2BC9ACFB" w14:textId="77777777" w:rsidR="00DF7976" w:rsidRPr="00DF7976" w:rsidRDefault="00DF7976" w:rsidP="00394A7E">
      <w:pPr>
        <w:pStyle w:val="ListParagraph"/>
        <w:numPr>
          <w:ilvl w:val="0"/>
          <w:numId w:val="8"/>
        </w:numPr>
        <w:rPr>
          <w:b/>
        </w:rPr>
      </w:pPr>
      <w:r w:rsidRPr="00DF7976">
        <w:t xml:space="preserve">Module 2, Respond:  Discussion of Topics and Questions </w:t>
      </w:r>
    </w:p>
    <w:p w14:paraId="72FDEC6D" w14:textId="77777777" w:rsidR="00DF7976" w:rsidRPr="00DF7976" w:rsidRDefault="00DF7976" w:rsidP="00394A7E">
      <w:pPr>
        <w:pStyle w:val="ListParagraph"/>
        <w:numPr>
          <w:ilvl w:val="0"/>
          <w:numId w:val="8"/>
        </w:numPr>
      </w:pPr>
      <w:r w:rsidRPr="00DF7976">
        <w:t xml:space="preserve">Module 3, Recovery:  Discussion of Topics and Questions </w:t>
      </w:r>
    </w:p>
    <w:p w14:paraId="3771EBE8" w14:textId="2BA7BFC4" w:rsidR="00DF7976" w:rsidRPr="002D0D78" w:rsidRDefault="00DF7976" w:rsidP="002D0D78">
      <w:pPr>
        <w:pStyle w:val="ListParagraph"/>
        <w:numPr>
          <w:ilvl w:val="0"/>
          <w:numId w:val="8"/>
        </w:numPr>
        <w:rPr>
          <w:b/>
        </w:rPr>
      </w:pPr>
      <w:r w:rsidRPr="00DF7976">
        <w:t>Hot</w:t>
      </w:r>
      <w:r>
        <w:t xml:space="preserve"> W</w:t>
      </w:r>
      <w:r w:rsidRPr="00DF7976">
        <w:t>ash and Participant Feedback</w:t>
      </w:r>
    </w:p>
    <w:p w14:paraId="310C36B8" w14:textId="77777777" w:rsidR="008E3A23" w:rsidRDefault="008E3A23">
      <w:pPr>
        <w:spacing w:before="0" w:after="0" w:line="240" w:lineRule="auto"/>
        <w:ind w:left="0" w:right="0"/>
        <w:rPr>
          <w:rFonts w:eastAsiaTheme="majorEastAsia" w:cstheme="majorBidi"/>
          <w:b/>
          <w:bCs/>
          <w:color w:val="256169"/>
          <w:w w:val="105"/>
          <w:sz w:val="48"/>
          <w:szCs w:val="48"/>
        </w:rPr>
      </w:pPr>
      <w:bookmarkStart w:id="22" w:name="_Toc506884700"/>
      <w:r>
        <w:br w:type="page"/>
      </w:r>
    </w:p>
    <w:p w14:paraId="2873FA46" w14:textId="53A0AED4" w:rsidR="00234898" w:rsidRPr="00D322FE" w:rsidRDefault="002D0D78" w:rsidP="005F7A9C">
      <w:pPr>
        <w:pStyle w:val="Heading2"/>
      </w:pPr>
      <w:bookmarkStart w:id="23" w:name="_Toc70336020"/>
      <w:r w:rsidRPr="00D322FE">
        <w:lastRenderedPageBreak/>
        <w:t xml:space="preserve">Analysis </w:t>
      </w:r>
      <w:r w:rsidR="005E7ACB">
        <w:t>o</w:t>
      </w:r>
      <w:r w:rsidRPr="00D322FE">
        <w:t>f Observations</w:t>
      </w:r>
      <w:bookmarkEnd w:id="22"/>
      <w:bookmarkEnd w:id="23"/>
    </w:p>
    <w:p w14:paraId="5173755E" w14:textId="287B6870" w:rsidR="00C33A2A" w:rsidRDefault="0055570A" w:rsidP="002D0D78">
      <w:pPr>
        <w:pStyle w:val="BodyText"/>
      </w:pPr>
      <w:r w:rsidRPr="00234898">
        <w:t xml:space="preserve">The </w:t>
      </w:r>
      <w:r w:rsidR="00977868" w:rsidRPr="00234898">
        <w:t>A</w:t>
      </w:r>
      <w:r w:rsidR="00234898">
        <w:t>RGC TTX</w:t>
      </w:r>
      <w:r w:rsidR="00977868" w:rsidRPr="00234898">
        <w:t xml:space="preserve"> </w:t>
      </w:r>
      <w:r w:rsidRPr="00234898">
        <w:t xml:space="preserve">had </w:t>
      </w:r>
      <w:r w:rsidR="00977868" w:rsidRPr="00234898">
        <w:t>[</w:t>
      </w:r>
      <w:r w:rsidR="00234898" w:rsidRPr="00234898">
        <w:rPr>
          <w:highlight w:val="yellow"/>
        </w:rPr>
        <w:t>insert number of objectives</w:t>
      </w:r>
      <w:r w:rsidR="00977868" w:rsidRPr="00234898">
        <w:t>]</w:t>
      </w:r>
      <w:r w:rsidRPr="00234898">
        <w:t xml:space="preserve"> overarching response objectives developed over the course of multiple planning meetings and senior leader engagements. </w:t>
      </w:r>
      <w:r w:rsidR="00977868" w:rsidRPr="00234898">
        <w:t xml:space="preserve"> </w:t>
      </w:r>
      <w:r w:rsidRPr="00234898">
        <w:t>These objectives and related observations are highlighted below.</w:t>
      </w:r>
    </w:p>
    <w:p w14:paraId="556A7D80" w14:textId="3B1780C0" w:rsidR="00A73111" w:rsidRPr="00234898" w:rsidRDefault="00A73111" w:rsidP="00394A7E">
      <w:pPr>
        <w:pStyle w:val="BodyText"/>
      </w:pPr>
      <w:r w:rsidRPr="005E7ACB">
        <w:t>[Notes: 1) This template uses 4 objectives and total of 10 observations; 2) an objective might have 1-n observations; 3) an observation might have 1-n recommendations; and 4) best to limit recommendations to 1 deliverable]</w:t>
      </w:r>
      <w:r w:rsidR="006C54E8">
        <w:br/>
      </w:r>
    </w:p>
    <w:p w14:paraId="4CD66A67" w14:textId="0FB32596" w:rsidR="00D31BDB" w:rsidRPr="00F8708D" w:rsidRDefault="0055570A" w:rsidP="00F8708D">
      <w:pPr>
        <w:pStyle w:val="BodyText"/>
        <w:rPr>
          <w:w w:val="115"/>
        </w:rPr>
      </w:pPr>
      <w:bookmarkStart w:id="24" w:name="_Hlk19118182"/>
      <w:r w:rsidRPr="00010AD4">
        <w:rPr>
          <w:b/>
          <w:color w:val="256169"/>
          <w:w w:val="115"/>
        </w:rPr>
        <w:t>Objective 1:</w:t>
      </w:r>
      <w:r w:rsidR="008D56FC" w:rsidRPr="00010AD4">
        <w:rPr>
          <w:color w:val="256169"/>
          <w:w w:val="115"/>
        </w:rPr>
        <w:t xml:space="preserve"> </w:t>
      </w:r>
      <w:r w:rsidR="008D56FC" w:rsidRPr="0076264E">
        <w:rPr>
          <w:w w:val="115"/>
        </w:rPr>
        <w:t>[</w:t>
      </w:r>
      <w:r w:rsidR="008D56FC" w:rsidRPr="0076264E">
        <w:rPr>
          <w:w w:val="115"/>
          <w:highlight w:val="yellow"/>
        </w:rPr>
        <w:t>insert objective 1</w:t>
      </w:r>
      <w:r w:rsidR="008D56FC" w:rsidRPr="0076264E">
        <w:rPr>
          <w:w w:val="115"/>
        </w:rPr>
        <w:t>]</w:t>
      </w:r>
    </w:p>
    <w:p w14:paraId="5F8C009A" w14:textId="66B5AB2E" w:rsidR="00F83335" w:rsidRPr="00792054" w:rsidRDefault="00F83335" w:rsidP="00D24A32">
      <w:pPr>
        <w:pStyle w:val="BodyText"/>
        <w:ind w:firstLine="533"/>
      </w:pPr>
      <w:r w:rsidRPr="0076264E">
        <w:t xml:space="preserve">Observation </w:t>
      </w:r>
      <w:r>
        <w:t>1</w:t>
      </w:r>
      <w:r w:rsidRPr="0076264E">
        <w:t xml:space="preserve">:  </w:t>
      </w:r>
      <w:r>
        <w:t>Strength</w:t>
      </w:r>
      <w:r w:rsidRPr="0076264E">
        <w:t>:</w:t>
      </w:r>
      <w:r>
        <w:t xml:space="preserve"> [</w:t>
      </w:r>
      <w:r w:rsidRPr="0076264E">
        <w:rPr>
          <w:highlight w:val="yellow"/>
        </w:rPr>
        <w:t xml:space="preserve">insert </w:t>
      </w:r>
      <w:r>
        <w:rPr>
          <w:highlight w:val="yellow"/>
        </w:rPr>
        <w:t>description of strength</w:t>
      </w:r>
      <w:r>
        <w:t>]</w:t>
      </w:r>
    </w:p>
    <w:p w14:paraId="18FFFAC0" w14:textId="6274ECAF" w:rsidR="00C33A2A" w:rsidRPr="0076264E" w:rsidRDefault="0055570A" w:rsidP="00D24A32">
      <w:pPr>
        <w:pStyle w:val="BodyText"/>
        <w:ind w:firstLine="533"/>
      </w:pPr>
      <w:bookmarkStart w:id="25" w:name="_Hlk19116010"/>
      <w:r w:rsidRPr="0076264E">
        <w:t xml:space="preserve">Observation </w:t>
      </w:r>
      <w:r w:rsidR="00E47775">
        <w:t>2</w:t>
      </w:r>
      <w:r w:rsidRPr="0076264E">
        <w:t xml:space="preserve">: </w:t>
      </w:r>
      <w:r w:rsidR="0076264E" w:rsidRPr="0076264E">
        <w:t xml:space="preserve"> </w:t>
      </w:r>
      <w:r w:rsidR="004A1356" w:rsidRPr="0076264E">
        <w:t>Area for Improvement:</w:t>
      </w:r>
      <w:r w:rsidR="0076264E">
        <w:t xml:space="preserve"> [</w:t>
      </w:r>
      <w:r w:rsidR="0076264E" w:rsidRPr="0076264E">
        <w:rPr>
          <w:highlight w:val="yellow"/>
        </w:rPr>
        <w:t xml:space="preserve">insert </w:t>
      </w:r>
      <w:r w:rsidR="00E47775">
        <w:rPr>
          <w:highlight w:val="yellow"/>
        </w:rPr>
        <w:t xml:space="preserve">description of </w:t>
      </w:r>
      <w:r w:rsidR="0076264E" w:rsidRPr="0076264E">
        <w:rPr>
          <w:highlight w:val="yellow"/>
        </w:rPr>
        <w:t>area for improvement</w:t>
      </w:r>
      <w:r w:rsidR="0076264E">
        <w:t>]</w:t>
      </w:r>
    </w:p>
    <w:p w14:paraId="2F435352" w14:textId="3AA8E1C5" w:rsidR="00D31BDB" w:rsidRPr="00E47775" w:rsidRDefault="0055570A" w:rsidP="00D24A32">
      <w:pPr>
        <w:ind w:left="374" w:firstLine="533"/>
      </w:pPr>
      <w:r w:rsidRPr="00E47775">
        <w:t xml:space="preserve">Recommendation/Task </w:t>
      </w:r>
      <w:r w:rsidR="00E47775">
        <w:t xml:space="preserve">1 </w:t>
      </w:r>
      <w:r w:rsidRPr="00E47775">
        <w:t>(</w:t>
      </w:r>
      <w:r w:rsidR="00E47775">
        <w:t>[</w:t>
      </w:r>
      <w:r w:rsidR="00E47775" w:rsidRPr="00E47775">
        <w:rPr>
          <w:highlight w:val="yellow"/>
        </w:rPr>
        <w:t>insert tracking number</w:t>
      </w:r>
      <w:r w:rsidR="00E47775">
        <w:t>]</w:t>
      </w:r>
      <w:r w:rsidRPr="00E47775">
        <w:t>):</w:t>
      </w:r>
      <w:r w:rsidR="00E47775">
        <w:t xml:space="preserve"> [</w:t>
      </w:r>
      <w:r w:rsidR="00E47775" w:rsidRPr="00E47775">
        <w:rPr>
          <w:highlight w:val="yellow"/>
        </w:rPr>
        <w:t>insert recommendation/task</w:t>
      </w:r>
      <w:r w:rsidR="00E47775">
        <w:t>]</w:t>
      </w:r>
    </w:p>
    <w:p w14:paraId="44E033C6" w14:textId="7BEA277E" w:rsidR="00C33A2A" w:rsidRPr="00E47775" w:rsidRDefault="0055570A" w:rsidP="00D24A32">
      <w:pPr>
        <w:ind w:left="907"/>
      </w:pPr>
      <w:r w:rsidRPr="00E47775">
        <w:t>Deliverable 1:</w:t>
      </w:r>
      <w:r w:rsidR="00E47775">
        <w:t xml:space="preserve"> [</w:t>
      </w:r>
      <w:r w:rsidR="00E47775" w:rsidRPr="00A73111">
        <w:rPr>
          <w:highlight w:val="yellow"/>
        </w:rPr>
        <w:t>insert deliverable</w:t>
      </w:r>
      <w:r w:rsidR="00A73111" w:rsidRPr="00A73111">
        <w:rPr>
          <w:highlight w:val="yellow"/>
        </w:rPr>
        <w:t xml:space="preserve"> 1</w:t>
      </w:r>
      <w:r w:rsidR="00A73111">
        <w:t>]</w:t>
      </w:r>
    </w:p>
    <w:p w14:paraId="682F1B9A" w14:textId="1A61AF97" w:rsidR="00C33A2A" w:rsidRPr="00E47775" w:rsidRDefault="00D31BDB" w:rsidP="00D24A32">
      <w:pPr>
        <w:pStyle w:val="BodyText"/>
        <w:ind w:left="374" w:firstLine="533"/>
      </w:pPr>
      <w:r w:rsidRPr="00E47775">
        <w:t>L</w:t>
      </w:r>
      <w:r w:rsidR="0055570A" w:rsidRPr="00E47775">
        <w:t xml:space="preserve">ead </w:t>
      </w:r>
      <w:r w:rsidR="00E47775" w:rsidRPr="00E47775">
        <w:t>Department</w:t>
      </w:r>
      <w:r w:rsidR="0055570A" w:rsidRPr="00E47775">
        <w:t>:</w:t>
      </w:r>
      <w:r w:rsidR="00A73111">
        <w:t xml:space="preserve"> [</w:t>
      </w:r>
      <w:r w:rsidR="00A73111" w:rsidRPr="00A73111">
        <w:rPr>
          <w:highlight w:val="yellow"/>
        </w:rPr>
        <w:t>insert lead department</w:t>
      </w:r>
      <w:r w:rsidR="00A73111">
        <w:t>]</w:t>
      </w:r>
    </w:p>
    <w:p w14:paraId="7242D9A1" w14:textId="3099E7C8" w:rsidR="004B54E8" w:rsidRPr="00E47775" w:rsidRDefault="0055570A" w:rsidP="00D24A32">
      <w:pPr>
        <w:pStyle w:val="BodyText"/>
        <w:ind w:left="374" w:firstLine="533"/>
      </w:pPr>
      <w:r w:rsidRPr="00E47775">
        <w:t xml:space="preserve">Supporting </w:t>
      </w:r>
      <w:r w:rsidR="00E47775" w:rsidRPr="00E47775">
        <w:t>Department</w:t>
      </w:r>
      <w:r w:rsidRPr="00E47775">
        <w:t>(s):</w:t>
      </w:r>
      <w:r w:rsidR="00A73111">
        <w:t xml:space="preserve"> [</w:t>
      </w:r>
      <w:r w:rsidR="00A73111" w:rsidRPr="00A73111">
        <w:rPr>
          <w:highlight w:val="yellow"/>
        </w:rPr>
        <w:t>insert supporting department(s)</w:t>
      </w:r>
      <w:r w:rsidR="00A73111">
        <w:t>]</w:t>
      </w:r>
    </w:p>
    <w:p w14:paraId="70776BAB" w14:textId="500E98B2" w:rsidR="00A87B09" w:rsidRPr="00E47775" w:rsidRDefault="0055570A" w:rsidP="005E7ACB">
      <w:pPr>
        <w:pStyle w:val="BodyText"/>
        <w:spacing w:after="360"/>
        <w:ind w:left="374" w:firstLine="533"/>
      </w:pPr>
      <w:r w:rsidRPr="00E47775">
        <w:t>Core Capability(ies):</w:t>
      </w:r>
      <w:r w:rsidR="00A73111">
        <w:t xml:space="preserve"> [</w:t>
      </w:r>
      <w:r w:rsidR="00A73111" w:rsidRPr="00A73111">
        <w:rPr>
          <w:highlight w:val="yellow"/>
        </w:rPr>
        <w:t>insert core capability(ies)</w:t>
      </w:r>
      <w:r w:rsidR="00A73111">
        <w:t>]</w:t>
      </w:r>
      <w:bookmarkEnd w:id="25"/>
    </w:p>
    <w:bookmarkEnd w:id="24"/>
    <w:p w14:paraId="306A7177" w14:textId="75866AF4" w:rsidR="00C33A2A" w:rsidRPr="00234898" w:rsidRDefault="0055570A" w:rsidP="00394A7E">
      <w:pPr>
        <w:pStyle w:val="BodyText"/>
        <w:rPr>
          <w:w w:val="115"/>
        </w:rPr>
      </w:pPr>
      <w:r w:rsidRPr="00010AD4">
        <w:rPr>
          <w:b/>
          <w:color w:val="256169"/>
          <w:w w:val="115"/>
        </w:rPr>
        <w:t>Objective 2:</w:t>
      </w:r>
      <w:r w:rsidR="008D56FC" w:rsidRPr="00010AD4">
        <w:rPr>
          <w:color w:val="256169"/>
          <w:w w:val="115"/>
        </w:rPr>
        <w:t xml:space="preserve"> </w:t>
      </w:r>
      <w:r w:rsidR="008D56FC">
        <w:rPr>
          <w:w w:val="115"/>
        </w:rPr>
        <w:t>[</w:t>
      </w:r>
      <w:r w:rsidR="008D56FC" w:rsidRPr="0076264E">
        <w:rPr>
          <w:w w:val="115"/>
          <w:highlight w:val="yellow"/>
        </w:rPr>
        <w:t>insert objective 2</w:t>
      </w:r>
      <w:r w:rsidR="008D56FC">
        <w:rPr>
          <w:w w:val="115"/>
        </w:rPr>
        <w:t>]</w:t>
      </w:r>
    </w:p>
    <w:p w14:paraId="66830602" w14:textId="40C2097A" w:rsidR="00F83335" w:rsidRDefault="00F83335" w:rsidP="00F8708D">
      <w:pPr>
        <w:pStyle w:val="BodyText"/>
        <w:ind w:firstLine="533"/>
      </w:pPr>
      <w:r w:rsidRPr="0076264E">
        <w:t xml:space="preserve">Observation </w:t>
      </w:r>
      <w:r w:rsidR="007D3888">
        <w:t>3</w:t>
      </w:r>
      <w:r w:rsidRPr="0076264E">
        <w:t xml:space="preserve">:  </w:t>
      </w:r>
      <w:r>
        <w:t>Strength</w:t>
      </w:r>
      <w:r w:rsidRPr="0076264E">
        <w:t>:</w:t>
      </w:r>
      <w:r>
        <w:t xml:space="preserve"> [</w:t>
      </w:r>
      <w:r w:rsidRPr="0076264E">
        <w:rPr>
          <w:highlight w:val="yellow"/>
        </w:rPr>
        <w:t xml:space="preserve">insert </w:t>
      </w:r>
      <w:r>
        <w:rPr>
          <w:highlight w:val="yellow"/>
        </w:rPr>
        <w:t>description of strength</w:t>
      </w:r>
      <w:r>
        <w:t>]</w:t>
      </w:r>
    </w:p>
    <w:p w14:paraId="18C36358" w14:textId="6EF26A74" w:rsidR="00F83335" w:rsidRPr="0076264E" w:rsidRDefault="00F83335" w:rsidP="00F8708D">
      <w:pPr>
        <w:pStyle w:val="BodyText"/>
        <w:ind w:firstLine="533"/>
      </w:pPr>
      <w:r w:rsidRPr="0076264E">
        <w:t xml:space="preserve">Observation </w:t>
      </w:r>
      <w:r w:rsidR="007D3888">
        <w:t>4</w:t>
      </w:r>
      <w:r w:rsidRPr="0076264E">
        <w:t>:  Area for Improvement:</w:t>
      </w:r>
      <w:r>
        <w:t xml:space="preserve"> [</w:t>
      </w:r>
      <w:r w:rsidRPr="0076264E">
        <w:rPr>
          <w:highlight w:val="yellow"/>
        </w:rPr>
        <w:t xml:space="preserve">insert </w:t>
      </w:r>
      <w:r>
        <w:rPr>
          <w:highlight w:val="yellow"/>
        </w:rPr>
        <w:t xml:space="preserve">description of </w:t>
      </w:r>
      <w:r w:rsidRPr="0076264E">
        <w:rPr>
          <w:highlight w:val="yellow"/>
        </w:rPr>
        <w:t>area for improvement</w:t>
      </w:r>
      <w:r>
        <w:t>]</w:t>
      </w:r>
    </w:p>
    <w:p w14:paraId="1AC6F1AD" w14:textId="64EADBE0" w:rsidR="00F83335" w:rsidRPr="00E47775" w:rsidRDefault="00F83335" w:rsidP="007D05AF">
      <w:pPr>
        <w:ind w:left="907"/>
      </w:pPr>
      <w:r w:rsidRPr="00E47775">
        <w:t xml:space="preserve">Recommendation/Task </w:t>
      </w:r>
      <w:r>
        <w:t xml:space="preserve">1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5D3230FE" w14:textId="21020468" w:rsidR="00F83335" w:rsidRPr="00E47775" w:rsidRDefault="00F83335" w:rsidP="007D05AF">
      <w:pPr>
        <w:ind w:left="374" w:firstLine="533"/>
      </w:pPr>
      <w:r w:rsidRPr="00E47775">
        <w:t>Deliverable 1:</w:t>
      </w:r>
      <w:r>
        <w:t xml:space="preserve"> [</w:t>
      </w:r>
      <w:r w:rsidRPr="00A73111">
        <w:rPr>
          <w:highlight w:val="yellow"/>
        </w:rPr>
        <w:t>insert deliverable 1</w:t>
      </w:r>
      <w:r>
        <w:t>]</w:t>
      </w:r>
    </w:p>
    <w:p w14:paraId="698E747C" w14:textId="656FD010" w:rsidR="00F83335" w:rsidRPr="00E47775" w:rsidRDefault="00F83335" w:rsidP="007D05AF">
      <w:pPr>
        <w:pStyle w:val="BodyText"/>
        <w:ind w:left="374" w:firstLine="533"/>
      </w:pPr>
      <w:r w:rsidRPr="00E47775">
        <w:t>Lead Department:</w:t>
      </w:r>
      <w:r>
        <w:t xml:space="preserve"> [</w:t>
      </w:r>
      <w:r w:rsidRPr="00A73111">
        <w:rPr>
          <w:highlight w:val="yellow"/>
        </w:rPr>
        <w:t>insert lead department</w:t>
      </w:r>
      <w:r>
        <w:t>]</w:t>
      </w:r>
    </w:p>
    <w:p w14:paraId="1917AEB0" w14:textId="0D8DDE31" w:rsidR="00F83335" w:rsidRPr="00E47775" w:rsidRDefault="00F83335" w:rsidP="007D05AF">
      <w:pPr>
        <w:pStyle w:val="BodyText"/>
        <w:ind w:left="374" w:firstLine="533"/>
      </w:pPr>
      <w:r w:rsidRPr="00E47775">
        <w:t>Supporting Department(s):</w:t>
      </w:r>
      <w:r>
        <w:t xml:space="preserve"> [</w:t>
      </w:r>
      <w:r w:rsidRPr="00A73111">
        <w:rPr>
          <w:highlight w:val="yellow"/>
        </w:rPr>
        <w:t>insert supporting department(s)</w:t>
      </w:r>
      <w:r>
        <w:t>]</w:t>
      </w:r>
    </w:p>
    <w:p w14:paraId="3C955028" w14:textId="1691B241" w:rsidR="00F83335" w:rsidRPr="00E47775" w:rsidRDefault="00F83335" w:rsidP="007D05AF">
      <w:pPr>
        <w:pStyle w:val="BodyText"/>
        <w:ind w:left="374" w:firstLine="533"/>
      </w:pPr>
      <w:r w:rsidRPr="00E47775">
        <w:t>Core Capability(ies):</w:t>
      </w:r>
      <w:r>
        <w:t xml:space="preserve"> [</w:t>
      </w:r>
      <w:r w:rsidRPr="00A73111">
        <w:rPr>
          <w:highlight w:val="yellow"/>
        </w:rPr>
        <w:t>insert core capability(ies)</w:t>
      </w:r>
      <w:r>
        <w:t>]</w:t>
      </w:r>
    </w:p>
    <w:p w14:paraId="4730ED8A" w14:textId="77777777" w:rsidR="00A13EEA" w:rsidRPr="005E7ACB" w:rsidRDefault="00A13EEA" w:rsidP="005E7ACB">
      <w:pPr>
        <w:pStyle w:val="BodyText"/>
        <w:spacing w:after="0"/>
        <w:rPr>
          <w:highlight w:val="yellow"/>
        </w:rPr>
      </w:pPr>
    </w:p>
    <w:p w14:paraId="3B15AD43" w14:textId="6E7020C8" w:rsidR="00792054" w:rsidRPr="00E47775" w:rsidRDefault="00792054" w:rsidP="005A6845">
      <w:pPr>
        <w:ind w:left="374" w:firstLine="533"/>
      </w:pPr>
      <w:r w:rsidRPr="00E47775">
        <w:t xml:space="preserve">Recommendation/Task </w:t>
      </w:r>
      <w:r>
        <w:t xml:space="preserve">2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49A4ACEB" w14:textId="5EA68932" w:rsidR="00792054" w:rsidRPr="00E47775" w:rsidRDefault="00792054" w:rsidP="005A6845">
      <w:pPr>
        <w:ind w:left="374" w:firstLine="533"/>
      </w:pPr>
      <w:r w:rsidRPr="00E47775">
        <w:t>Deliverable 1:</w:t>
      </w:r>
      <w:r>
        <w:t xml:space="preserve"> [</w:t>
      </w:r>
      <w:r w:rsidRPr="00A73111">
        <w:rPr>
          <w:highlight w:val="yellow"/>
        </w:rPr>
        <w:t>insert deliverable 1</w:t>
      </w:r>
      <w:r>
        <w:t>]</w:t>
      </w:r>
    </w:p>
    <w:p w14:paraId="4D8A9B72" w14:textId="35EA3CC6" w:rsidR="00792054" w:rsidRPr="00E47775" w:rsidRDefault="00792054" w:rsidP="005A6845">
      <w:pPr>
        <w:pStyle w:val="BodyText"/>
        <w:ind w:left="374" w:firstLine="533"/>
      </w:pPr>
      <w:r w:rsidRPr="00E47775">
        <w:t>Lead Department:</w:t>
      </w:r>
      <w:r>
        <w:t xml:space="preserve"> [</w:t>
      </w:r>
      <w:r w:rsidRPr="00A73111">
        <w:rPr>
          <w:highlight w:val="yellow"/>
        </w:rPr>
        <w:t>insert lead department</w:t>
      </w:r>
      <w:r>
        <w:t>]</w:t>
      </w:r>
    </w:p>
    <w:p w14:paraId="597A49B7" w14:textId="762A4A33" w:rsidR="00792054" w:rsidRPr="00E47775" w:rsidRDefault="00792054" w:rsidP="005A6845">
      <w:pPr>
        <w:pStyle w:val="BodyText"/>
        <w:ind w:left="374" w:firstLine="533"/>
      </w:pPr>
      <w:r w:rsidRPr="00E47775">
        <w:t>Supporting Department(s):</w:t>
      </w:r>
      <w:r>
        <w:t xml:space="preserve"> [</w:t>
      </w:r>
      <w:r w:rsidRPr="00A73111">
        <w:rPr>
          <w:highlight w:val="yellow"/>
        </w:rPr>
        <w:t>insert supporting department(s)</w:t>
      </w:r>
      <w:r>
        <w:t>]</w:t>
      </w:r>
    </w:p>
    <w:p w14:paraId="436AE180" w14:textId="4F6D714D" w:rsidR="00792054" w:rsidRDefault="00792054" w:rsidP="005A6845">
      <w:pPr>
        <w:pStyle w:val="BodyText"/>
        <w:ind w:left="374" w:firstLine="533"/>
      </w:pPr>
      <w:r w:rsidRPr="00E47775">
        <w:lastRenderedPageBreak/>
        <w:t>Core Capability(ies):</w:t>
      </w:r>
      <w:r>
        <w:t xml:space="preserve"> [</w:t>
      </w:r>
      <w:r w:rsidRPr="00A73111">
        <w:rPr>
          <w:highlight w:val="yellow"/>
        </w:rPr>
        <w:t>insert core capability(ies)</w:t>
      </w:r>
      <w:r>
        <w:t>]</w:t>
      </w:r>
    </w:p>
    <w:p w14:paraId="6A6229E4" w14:textId="34A06AAB" w:rsidR="003368B3" w:rsidRPr="00E47775" w:rsidRDefault="003368B3" w:rsidP="005A6845">
      <w:pPr>
        <w:ind w:left="374" w:firstLine="533"/>
      </w:pPr>
      <w:r w:rsidRPr="00E47775">
        <w:t xml:space="preserve">Recommendation/Task </w:t>
      </w:r>
      <w:r>
        <w:t xml:space="preserve">3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52EE004B" w14:textId="0928F7D8" w:rsidR="003368B3" w:rsidRPr="00E47775" w:rsidRDefault="003368B3" w:rsidP="005A6845">
      <w:pPr>
        <w:ind w:left="374" w:firstLine="533"/>
      </w:pPr>
      <w:r w:rsidRPr="00E47775">
        <w:t>Deliverable 1:</w:t>
      </w:r>
      <w:r>
        <w:t xml:space="preserve"> [</w:t>
      </w:r>
      <w:r w:rsidRPr="00A73111">
        <w:rPr>
          <w:highlight w:val="yellow"/>
        </w:rPr>
        <w:t>insert deliverable 1</w:t>
      </w:r>
      <w:r>
        <w:t>]</w:t>
      </w:r>
    </w:p>
    <w:p w14:paraId="0F8E2FBD" w14:textId="03B8C528" w:rsidR="003368B3" w:rsidRPr="00E47775" w:rsidRDefault="003368B3" w:rsidP="005A6845">
      <w:pPr>
        <w:pStyle w:val="BodyText"/>
        <w:ind w:left="374" w:firstLine="533"/>
      </w:pPr>
      <w:r w:rsidRPr="00E47775">
        <w:t>Lead Department:</w:t>
      </w:r>
      <w:r>
        <w:t xml:space="preserve"> [</w:t>
      </w:r>
      <w:r w:rsidRPr="00A73111">
        <w:rPr>
          <w:highlight w:val="yellow"/>
        </w:rPr>
        <w:t>insert lead department</w:t>
      </w:r>
      <w:r>
        <w:t>]</w:t>
      </w:r>
    </w:p>
    <w:p w14:paraId="5CCA2E1D" w14:textId="62703F09" w:rsidR="003368B3" w:rsidRPr="00E47775" w:rsidRDefault="003368B3" w:rsidP="005A6845">
      <w:pPr>
        <w:pStyle w:val="BodyText"/>
        <w:ind w:left="374" w:firstLine="533"/>
      </w:pPr>
      <w:r w:rsidRPr="00E47775">
        <w:t>Supporting Department(s):</w:t>
      </w:r>
      <w:r>
        <w:t xml:space="preserve"> [</w:t>
      </w:r>
      <w:r w:rsidRPr="00A73111">
        <w:rPr>
          <w:highlight w:val="yellow"/>
        </w:rPr>
        <w:t>insert supporting department(s)</w:t>
      </w:r>
      <w:r>
        <w:t>]</w:t>
      </w:r>
    </w:p>
    <w:p w14:paraId="7231F1BD" w14:textId="081FD6D5" w:rsidR="003368B3" w:rsidRPr="005E7ACB" w:rsidRDefault="003368B3" w:rsidP="005E7ACB">
      <w:pPr>
        <w:pStyle w:val="BodyText"/>
        <w:spacing w:after="360"/>
        <w:ind w:left="374" w:firstLine="533"/>
      </w:pPr>
      <w:r w:rsidRPr="00E47775">
        <w:t>Core Capability(ies):</w:t>
      </w:r>
      <w:r>
        <w:t xml:space="preserve"> [</w:t>
      </w:r>
      <w:r w:rsidRPr="00A73111">
        <w:rPr>
          <w:highlight w:val="yellow"/>
        </w:rPr>
        <w:t>insert core capability(ies)</w:t>
      </w:r>
      <w:r>
        <w:t>]</w:t>
      </w:r>
    </w:p>
    <w:p w14:paraId="0113CA10" w14:textId="355BB73D" w:rsidR="00C33A2A" w:rsidRPr="00234898" w:rsidRDefault="0055570A" w:rsidP="00394A7E">
      <w:pPr>
        <w:pStyle w:val="BodyText"/>
      </w:pPr>
      <w:r w:rsidRPr="00010AD4">
        <w:rPr>
          <w:b/>
          <w:color w:val="256169"/>
          <w:w w:val="120"/>
        </w:rPr>
        <w:t>Objective 3:</w:t>
      </w:r>
      <w:r w:rsidR="00A73111" w:rsidRPr="00010AD4">
        <w:rPr>
          <w:color w:val="256169"/>
          <w:w w:val="120"/>
        </w:rPr>
        <w:t xml:space="preserve"> </w:t>
      </w:r>
      <w:r w:rsidR="00A73111">
        <w:rPr>
          <w:w w:val="120"/>
        </w:rPr>
        <w:t>[</w:t>
      </w:r>
      <w:r w:rsidR="00A73111" w:rsidRPr="00A73111">
        <w:rPr>
          <w:w w:val="120"/>
          <w:highlight w:val="yellow"/>
        </w:rPr>
        <w:t>insert objective 3</w:t>
      </w:r>
      <w:r w:rsidR="00A73111">
        <w:rPr>
          <w:w w:val="120"/>
        </w:rPr>
        <w:t>]</w:t>
      </w:r>
    </w:p>
    <w:p w14:paraId="578E1C36" w14:textId="1A917FE5" w:rsidR="00792054" w:rsidRDefault="00792054" w:rsidP="0009032E">
      <w:pPr>
        <w:pStyle w:val="BodyText"/>
        <w:ind w:firstLine="533"/>
      </w:pPr>
      <w:r w:rsidRPr="0076264E">
        <w:t xml:space="preserve">Observation </w:t>
      </w:r>
      <w:r w:rsidR="007D3888">
        <w:t>5</w:t>
      </w:r>
      <w:r w:rsidRPr="0076264E">
        <w:t xml:space="preserve">:  </w:t>
      </w:r>
      <w:r>
        <w:t>Strength</w:t>
      </w:r>
      <w:r w:rsidRPr="0076264E">
        <w:t>:</w:t>
      </w:r>
      <w:r>
        <w:t xml:space="preserve"> [</w:t>
      </w:r>
      <w:r w:rsidRPr="0076264E">
        <w:rPr>
          <w:highlight w:val="yellow"/>
        </w:rPr>
        <w:t xml:space="preserve">insert </w:t>
      </w:r>
      <w:r>
        <w:rPr>
          <w:highlight w:val="yellow"/>
        </w:rPr>
        <w:t>description of strength</w:t>
      </w:r>
      <w:r>
        <w:t>]</w:t>
      </w:r>
    </w:p>
    <w:p w14:paraId="1BA5D8D5" w14:textId="5AE43AC6" w:rsidR="003368B3" w:rsidRDefault="003368B3" w:rsidP="0009032E">
      <w:pPr>
        <w:pStyle w:val="BodyText"/>
        <w:ind w:firstLine="533"/>
      </w:pPr>
      <w:r w:rsidRPr="0076264E">
        <w:t xml:space="preserve">Observation </w:t>
      </w:r>
      <w:r w:rsidR="007D3888">
        <w:t>6</w:t>
      </w:r>
      <w:r w:rsidRPr="0076264E">
        <w:t xml:space="preserve">:  </w:t>
      </w:r>
      <w:r>
        <w:t>Strength</w:t>
      </w:r>
      <w:r w:rsidRPr="0076264E">
        <w:t>:</w:t>
      </w:r>
      <w:r>
        <w:t xml:space="preserve"> [</w:t>
      </w:r>
      <w:r w:rsidRPr="0076264E">
        <w:rPr>
          <w:highlight w:val="yellow"/>
        </w:rPr>
        <w:t xml:space="preserve">insert </w:t>
      </w:r>
      <w:r>
        <w:rPr>
          <w:highlight w:val="yellow"/>
        </w:rPr>
        <w:t>description of strength</w:t>
      </w:r>
      <w:r>
        <w:t>]</w:t>
      </w:r>
    </w:p>
    <w:p w14:paraId="69CA5E1B" w14:textId="00AF9BD2" w:rsidR="00792054" w:rsidRPr="0076264E" w:rsidRDefault="00792054" w:rsidP="0009032E">
      <w:pPr>
        <w:pStyle w:val="BodyText"/>
        <w:ind w:firstLine="533"/>
      </w:pPr>
      <w:r w:rsidRPr="0076264E">
        <w:t xml:space="preserve">Observation </w:t>
      </w:r>
      <w:r w:rsidR="007D3888">
        <w:t>7</w:t>
      </w:r>
      <w:r w:rsidRPr="0076264E">
        <w:t>:  Area for Improvement:</w:t>
      </w:r>
      <w:r>
        <w:t xml:space="preserve"> [</w:t>
      </w:r>
      <w:r w:rsidRPr="0076264E">
        <w:rPr>
          <w:highlight w:val="yellow"/>
        </w:rPr>
        <w:t xml:space="preserve">insert </w:t>
      </w:r>
      <w:r>
        <w:rPr>
          <w:highlight w:val="yellow"/>
        </w:rPr>
        <w:t xml:space="preserve">description of </w:t>
      </w:r>
      <w:r w:rsidRPr="0076264E">
        <w:rPr>
          <w:highlight w:val="yellow"/>
        </w:rPr>
        <w:t>area for improvement</w:t>
      </w:r>
      <w:r>
        <w:t>]</w:t>
      </w:r>
    </w:p>
    <w:p w14:paraId="13893409" w14:textId="6BF96B41" w:rsidR="00792054" w:rsidRPr="00E47775" w:rsidRDefault="00792054" w:rsidP="00B13E81">
      <w:pPr>
        <w:ind w:left="907"/>
      </w:pPr>
      <w:r w:rsidRPr="00E47775">
        <w:t xml:space="preserve">Recommendation/Task </w:t>
      </w:r>
      <w:r>
        <w:t xml:space="preserve">1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119E0B46" w14:textId="5A947DA5" w:rsidR="00792054" w:rsidRPr="00E47775" w:rsidRDefault="00792054" w:rsidP="00B13E81">
      <w:pPr>
        <w:ind w:left="374" w:firstLine="533"/>
      </w:pPr>
      <w:r w:rsidRPr="00E47775">
        <w:t>Deliverable 1:</w:t>
      </w:r>
      <w:r>
        <w:t xml:space="preserve"> [</w:t>
      </w:r>
      <w:r w:rsidRPr="00A73111">
        <w:rPr>
          <w:highlight w:val="yellow"/>
        </w:rPr>
        <w:t>insert deliverable 1</w:t>
      </w:r>
      <w:r>
        <w:t>]</w:t>
      </w:r>
    </w:p>
    <w:p w14:paraId="77233346" w14:textId="0DA51104" w:rsidR="00792054" w:rsidRPr="00E47775" w:rsidRDefault="00792054" w:rsidP="00B13E81">
      <w:pPr>
        <w:pStyle w:val="BodyText"/>
        <w:ind w:left="374" w:firstLine="533"/>
      </w:pPr>
      <w:r w:rsidRPr="00E47775">
        <w:t>Lead Department:</w:t>
      </w:r>
      <w:r>
        <w:t xml:space="preserve"> [</w:t>
      </w:r>
      <w:r w:rsidRPr="00A73111">
        <w:rPr>
          <w:highlight w:val="yellow"/>
        </w:rPr>
        <w:t>insert lead department</w:t>
      </w:r>
      <w:r>
        <w:t>]</w:t>
      </w:r>
    </w:p>
    <w:p w14:paraId="1C730323" w14:textId="108A736A" w:rsidR="00792054" w:rsidRPr="00E47775" w:rsidRDefault="00792054" w:rsidP="00B13E81">
      <w:pPr>
        <w:pStyle w:val="BodyText"/>
        <w:ind w:left="374" w:firstLine="533"/>
      </w:pPr>
      <w:r w:rsidRPr="00E47775">
        <w:t>Supporting Department(s):</w:t>
      </w:r>
      <w:r>
        <w:t xml:space="preserve"> [</w:t>
      </w:r>
      <w:r w:rsidRPr="00A73111">
        <w:rPr>
          <w:highlight w:val="yellow"/>
        </w:rPr>
        <w:t>insert supporting department(s)</w:t>
      </w:r>
      <w:r>
        <w:t>]</w:t>
      </w:r>
    </w:p>
    <w:p w14:paraId="034C0F30" w14:textId="2A7A5C63" w:rsidR="00792054" w:rsidRPr="00E47775" w:rsidRDefault="00792054" w:rsidP="00B13E81">
      <w:pPr>
        <w:pStyle w:val="BodyText"/>
        <w:ind w:left="374" w:firstLine="533"/>
      </w:pPr>
      <w:r w:rsidRPr="00E47775">
        <w:t>Core Capability(ies):</w:t>
      </w:r>
      <w:r>
        <w:t xml:space="preserve"> [</w:t>
      </w:r>
      <w:r w:rsidRPr="00A73111">
        <w:rPr>
          <w:highlight w:val="yellow"/>
        </w:rPr>
        <w:t>insert core capability(ies)</w:t>
      </w:r>
      <w:r>
        <w:t>]</w:t>
      </w:r>
    </w:p>
    <w:p w14:paraId="17EF6421" w14:textId="77777777" w:rsidR="00792054" w:rsidRPr="005E7ACB" w:rsidRDefault="00792054" w:rsidP="00394A7E">
      <w:pPr>
        <w:pStyle w:val="BodyText"/>
        <w:rPr>
          <w:highlight w:val="yellow"/>
        </w:rPr>
      </w:pPr>
    </w:p>
    <w:p w14:paraId="55E1089A" w14:textId="33370241" w:rsidR="00792054" w:rsidRPr="00E47775" w:rsidRDefault="00792054" w:rsidP="00B13E81">
      <w:pPr>
        <w:ind w:left="374" w:firstLine="533"/>
      </w:pPr>
      <w:r w:rsidRPr="00E47775">
        <w:t xml:space="preserve">Recommendation/Task </w:t>
      </w:r>
      <w:r>
        <w:t xml:space="preserve">2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3513D8C8" w14:textId="605E4B9B" w:rsidR="00792054" w:rsidRPr="00E47775" w:rsidRDefault="00792054" w:rsidP="00B13E81">
      <w:pPr>
        <w:ind w:left="374" w:firstLine="533"/>
      </w:pPr>
      <w:r w:rsidRPr="00E47775">
        <w:t>Deliverable 1:</w:t>
      </w:r>
      <w:r>
        <w:t xml:space="preserve"> [</w:t>
      </w:r>
      <w:r w:rsidRPr="00A73111">
        <w:rPr>
          <w:highlight w:val="yellow"/>
        </w:rPr>
        <w:t>insert deliverable 1</w:t>
      </w:r>
      <w:r>
        <w:t>]</w:t>
      </w:r>
    </w:p>
    <w:p w14:paraId="55704C84" w14:textId="1C876AE7" w:rsidR="00792054" w:rsidRPr="00E47775" w:rsidRDefault="00792054" w:rsidP="00B13E81">
      <w:pPr>
        <w:pStyle w:val="BodyText"/>
        <w:ind w:left="374" w:firstLine="533"/>
      </w:pPr>
      <w:r w:rsidRPr="00E47775">
        <w:t>Lead Department:</w:t>
      </w:r>
      <w:r>
        <w:t xml:space="preserve"> [</w:t>
      </w:r>
      <w:r w:rsidRPr="00A73111">
        <w:rPr>
          <w:highlight w:val="yellow"/>
        </w:rPr>
        <w:t>insert lead department</w:t>
      </w:r>
      <w:r>
        <w:t>]</w:t>
      </w:r>
    </w:p>
    <w:p w14:paraId="50345851" w14:textId="121CE17C" w:rsidR="00792054" w:rsidRPr="00E47775" w:rsidRDefault="00792054" w:rsidP="00B13E81">
      <w:pPr>
        <w:pStyle w:val="BodyText"/>
        <w:ind w:left="374" w:firstLine="533"/>
      </w:pPr>
      <w:r w:rsidRPr="00E47775">
        <w:t>Supporting Department(s):</w:t>
      </w:r>
      <w:r>
        <w:t xml:space="preserve"> [</w:t>
      </w:r>
      <w:r w:rsidRPr="00A73111">
        <w:rPr>
          <w:highlight w:val="yellow"/>
        </w:rPr>
        <w:t>insert supporting department(s)</w:t>
      </w:r>
      <w:r>
        <w:t>]</w:t>
      </w:r>
    </w:p>
    <w:p w14:paraId="6F4B5D8E" w14:textId="48816745" w:rsidR="003368B3" w:rsidRDefault="00792054" w:rsidP="005E7ACB">
      <w:pPr>
        <w:pStyle w:val="BodyText"/>
        <w:spacing w:after="360"/>
        <w:ind w:left="374" w:firstLine="533"/>
      </w:pPr>
      <w:r w:rsidRPr="00E47775">
        <w:t>Core Capability(ies):</w:t>
      </w:r>
      <w:r>
        <w:t xml:space="preserve"> [</w:t>
      </w:r>
      <w:r w:rsidRPr="00A73111">
        <w:rPr>
          <w:highlight w:val="yellow"/>
        </w:rPr>
        <w:t>insert core capability(ies)</w:t>
      </w:r>
      <w:r w:rsidR="003368B3">
        <w:t>]</w:t>
      </w:r>
    </w:p>
    <w:p w14:paraId="3950F059" w14:textId="3A4F61D0" w:rsidR="003368B3" w:rsidRDefault="003368B3" w:rsidP="00394A7E">
      <w:pPr>
        <w:pStyle w:val="BodyText"/>
        <w:rPr>
          <w:w w:val="120"/>
        </w:rPr>
      </w:pPr>
      <w:r w:rsidRPr="00010AD4">
        <w:rPr>
          <w:b/>
          <w:color w:val="256169"/>
          <w:w w:val="120"/>
        </w:rPr>
        <w:t>Objective 4:</w:t>
      </w:r>
      <w:r w:rsidRPr="00010AD4">
        <w:rPr>
          <w:color w:val="256169"/>
          <w:w w:val="120"/>
        </w:rPr>
        <w:t xml:space="preserve"> </w:t>
      </w:r>
      <w:r>
        <w:rPr>
          <w:w w:val="120"/>
        </w:rPr>
        <w:t>[</w:t>
      </w:r>
      <w:r w:rsidRPr="00A73111">
        <w:rPr>
          <w:w w:val="120"/>
          <w:highlight w:val="yellow"/>
        </w:rPr>
        <w:t xml:space="preserve">insert objective </w:t>
      </w:r>
      <w:r>
        <w:rPr>
          <w:w w:val="120"/>
          <w:highlight w:val="yellow"/>
        </w:rPr>
        <w:t>4</w:t>
      </w:r>
      <w:r>
        <w:rPr>
          <w:w w:val="120"/>
        </w:rPr>
        <w:t>]</w:t>
      </w:r>
    </w:p>
    <w:p w14:paraId="26F21AFD" w14:textId="0398DBA0" w:rsidR="003368B3" w:rsidRPr="0076264E" w:rsidRDefault="003368B3" w:rsidP="00B13E81">
      <w:pPr>
        <w:pStyle w:val="BodyText"/>
        <w:ind w:firstLine="533"/>
      </w:pPr>
      <w:r w:rsidRPr="0076264E">
        <w:t xml:space="preserve">Observation </w:t>
      </w:r>
      <w:r w:rsidR="007D3888">
        <w:t>8</w:t>
      </w:r>
      <w:r w:rsidRPr="0076264E">
        <w:t>:  Area for Improvement:</w:t>
      </w:r>
      <w:r>
        <w:t xml:space="preserve"> [</w:t>
      </w:r>
      <w:r w:rsidRPr="0076264E">
        <w:rPr>
          <w:highlight w:val="yellow"/>
        </w:rPr>
        <w:t xml:space="preserve">insert </w:t>
      </w:r>
      <w:r>
        <w:rPr>
          <w:highlight w:val="yellow"/>
        </w:rPr>
        <w:t xml:space="preserve">description of </w:t>
      </w:r>
      <w:r w:rsidRPr="0076264E">
        <w:rPr>
          <w:highlight w:val="yellow"/>
        </w:rPr>
        <w:t>area for improvement</w:t>
      </w:r>
      <w:r>
        <w:t>]</w:t>
      </w:r>
    </w:p>
    <w:p w14:paraId="31021E13" w14:textId="1A2E2AC5" w:rsidR="003368B3" w:rsidRPr="00E47775" w:rsidRDefault="003368B3" w:rsidP="004E3807">
      <w:pPr>
        <w:ind w:left="907"/>
      </w:pPr>
      <w:r w:rsidRPr="00E47775">
        <w:t xml:space="preserve">Recommendation/Task </w:t>
      </w:r>
      <w:r>
        <w:t xml:space="preserve">1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3948814A" w14:textId="782B9065" w:rsidR="003368B3" w:rsidRPr="00E47775" w:rsidRDefault="003368B3" w:rsidP="004E3807">
      <w:pPr>
        <w:ind w:left="374" w:firstLine="533"/>
      </w:pPr>
      <w:r w:rsidRPr="00E47775">
        <w:t>Deliverable 1:</w:t>
      </w:r>
      <w:r>
        <w:t xml:space="preserve"> [</w:t>
      </w:r>
      <w:r w:rsidRPr="00A73111">
        <w:rPr>
          <w:highlight w:val="yellow"/>
        </w:rPr>
        <w:t>insert deliverable 1</w:t>
      </w:r>
      <w:r>
        <w:t>]</w:t>
      </w:r>
    </w:p>
    <w:p w14:paraId="2D94CB2D" w14:textId="12682A6D" w:rsidR="003368B3" w:rsidRPr="00E47775" w:rsidRDefault="003368B3" w:rsidP="004E3807">
      <w:pPr>
        <w:pStyle w:val="BodyText"/>
        <w:ind w:left="374" w:firstLine="533"/>
      </w:pPr>
      <w:r w:rsidRPr="00E47775">
        <w:t>Lead Department:</w:t>
      </w:r>
      <w:r>
        <w:t xml:space="preserve"> [</w:t>
      </w:r>
      <w:r w:rsidRPr="00A73111">
        <w:rPr>
          <w:highlight w:val="yellow"/>
        </w:rPr>
        <w:t>insert lead department</w:t>
      </w:r>
      <w:r>
        <w:t>]</w:t>
      </w:r>
    </w:p>
    <w:p w14:paraId="40434847" w14:textId="41306479" w:rsidR="003368B3" w:rsidRPr="00E47775" w:rsidRDefault="003368B3" w:rsidP="004E3807">
      <w:pPr>
        <w:pStyle w:val="BodyText"/>
        <w:ind w:left="374" w:firstLine="533"/>
      </w:pPr>
      <w:r w:rsidRPr="00E47775">
        <w:t>Supporting Department(s):</w:t>
      </w:r>
      <w:r>
        <w:t xml:space="preserve"> [</w:t>
      </w:r>
      <w:r w:rsidRPr="00A73111">
        <w:rPr>
          <w:highlight w:val="yellow"/>
        </w:rPr>
        <w:t>insert supporting department(s)</w:t>
      </w:r>
      <w:r>
        <w:t>]</w:t>
      </w:r>
    </w:p>
    <w:p w14:paraId="703897D8" w14:textId="788B5DBB" w:rsidR="003368B3" w:rsidRPr="00E47775" w:rsidRDefault="003368B3" w:rsidP="004E3807">
      <w:pPr>
        <w:pStyle w:val="BodyText"/>
        <w:ind w:left="374" w:firstLine="533"/>
      </w:pPr>
      <w:r w:rsidRPr="00E47775">
        <w:t>Core Capability(ies):</w:t>
      </w:r>
      <w:r>
        <w:t xml:space="preserve"> [</w:t>
      </w:r>
      <w:r w:rsidRPr="00A73111">
        <w:rPr>
          <w:highlight w:val="yellow"/>
        </w:rPr>
        <w:t>insert core capability(ies)</w:t>
      </w:r>
      <w:r>
        <w:t>]</w:t>
      </w:r>
    </w:p>
    <w:p w14:paraId="06612233" w14:textId="7B7ADA5E" w:rsidR="00C03845" w:rsidRPr="00D322FE" w:rsidRDefault="00C03845" w:rsidP="008E3A23">
      <w:pPr>
        <w:pStyle w:val="Heading2"/>
      </w:pPr>
      <w:bookmarkStart w:id="26" w:name="_Toc70336021"/>
      <w:r w:rsidRPr="00D322FE">
        <w:lastRenderedPageBreak/>
        <w:t>Interagency Observations</w:t>
      </w:r>
      <w:bookmarkEnd w:id="26"/>
    </w:p>
    <w:p w14:paraId="0EA4CD9B" w14:textId="77777777" w:rsidR="007D3888" w:rsidRPr="007D3888" w:rsidRDefault="007D3888" w:rsidP="00394A7E">
      <w:r w:rsidRPr="007D3888">
        <w:t xml:space="preserve">This section is intended to highlight observations for leadership consideration that arose during </w:t>
      </w:r>
      <w:r>
        <w:t>the TTX</w:t>
      </w:r>
      <w:r w:rsidRPr="007D3888">
        <w:t xml:space="preserve"> that </w:t>
      </w:r>
      <w:r>
        <w:t xml:space="preserve">cannot </w:t>
      </w:r>
      <w:r w:rsidRPr="007D3888">
        <w:t xml:space="preserve">be resolved by </w:t>
      </w:r>
      <w:r>
        <w:t>[</w:t>
      </w:r>
      <w:r w:rsidRPr="007D3888">
        <w:rPr>
          <w:highlight w:val="yellow"/>
        </w:rPr>
        <w:t>insert agency</w:t>
      </w:r>
      <w:r>
        <w:t xml:space="preserve">] </w:t>
      </w:r>
      <w:r w:rsidRPr="007D3888">
        <w:t>alone and require interagency coordination to fully address.</w:t>
      </w:r>
    </w:p>
    <w:p w14:paraId="63706762" w14:textId="77777777" w:rsidR="00C03845" w:rsidRPr="00BC7ED9" w:rsidRDefault="00C03845" w:rsidP="00394A7E">
      <w:pPr>
        <w:pStyle w:val="BodyText"/>
      </w:pPr>
    </w:p>
    <w:p w14:paraId="6A3AFDA8" w14:textId="1597BEBB" w:rsidR="007D3888" w:rsidRPr="0076264E" w:rsidRDefault="007D3888" w:rsidP="00394A7E">
      <w:pPr>
        <w:pStyle w:val="BodyText"/>
        <w:rPr>
          <w:w w:val="115"/>
        </w:rPr>
      </w:pPr>
      <w:r w:rsidRPr="00010AD4">
        <w:rPr>
          <w:b/>
          <w:color w:val="256169"/>
          <w:w w:val="115"/>
        </w:rPr>
        <w:t>Objective 1:</w:t>
      </w:r>
      <w:r w:rsidRPr="00010AD4">
        <w:rPr>
          <w:color w:val="256169"/>
          <w:w w:val="115"/>
        </w:rPr>
        <w:t xml:space="preserve"> </w:t>
      </w:r>
      <w:r w:rsidRPr="0076264E">
        <w:rPr>
          <w:w w:val="115"/>
        </w:rPr>
        <w:t>[</w:t>
      </w:r>
      <w:r w:rsidRPr="0076264E">
        <w:rPr>
          <w:w w:val="115"/>
          <w:highlight w:val="yellow"/>
        </w:rPr>
        <w:t>insert objective 1</w:t>
      </w:r>
      <w:r w:rsidRPr="0076264E">
        <w:rPr>
          <w:w w:val="115"/>
        </w:rPr>
        <w:t>]</w:t>
      </w:r>
    </w:p>
    <w:p w14:paraId="55B9C726" w14:textId="797CBFB5" w:rsidR="007D3888" w:rsidRPr="0076264E" w:rsidRDefault="007D3888" w:rsidP="007C7AA3">
      <w:pPr>
        <w:pStyle w:val="BodyText"/>
        <w:ind w:firstLine="533"/>
      </w:pPr>
      <w:r w:rsidRPr="0076264E">
        <w:t xml:space="preserve">Observation </w:t>
      </w:r>
      <w:r>
        <w:t>9</w:t>
      </w:r>
      <w:r w:rsidRPr="0076264E">
        <w:t>:  Area for Improvement:</w:t>
      </w:r>
      <w:r>
        <w:t xml:space="preserve"> [</w:t>
      </w:r>
      <w:r w:rsidRPr="0076264E">
        <w:rPr>
          <w:highlight w:val="yellow"/>
        </w:rPr>
        <w:t xml:space="preserve">insert </w:t>
      </w:r>
      <w:r>
        <w:rPr>
          <w:highlight w:val="yellow"/>
        </w:rPr>
        <w:t xml:space="preserve">description of </w:t>
      </w:r>
      <w:r w:rsidRPr="0076264E">
        <w:rPr>
          <w:highlight w:val="yellow"/>
        </w:rPr>
        <w:t>area for improvement</w:t>
      </w:r>
      <w:r>
        <w:t>]</w:t>
      </w:r>
    </w:p>
    <w:p w14:paraId="5319D2BF" w14:textId="41D3704D" w:rsidR="007D3888" w:rsidRPr="00E47775" w:rsidRDefault="007D3888" w:rsidP="007C7AA3">
      <w:pPr>
        <w:ind w:left="907"/>
      </w:pPr>
      <w:r w:rsidRPr="00E47775">
        <w:t xml:space="preserve">Recommendation/Task </w:t>
      </w:r>
      <w:r>
        <w:t xml:space="preserve">1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20B6D057" w14:textId="67880307" w:rsidR="007D3888" w:rsidRPr="00E47775" w:rsidRDefault="007D3888" w:rsidP="00FC1712">
      <w:pPr>
        <w:ind w:left="374" w:firstLine="533"/>
      </w:pPr>
      <w:r w:rsidRPr="00E47775">
        <w:t>Deliverable 1:</w:t>
      </w:r>
      <w:r>
        <w:t xml:space="preserve"> [</w:t>
      </w:r>
      <w:r w:rsidRPr="00A73111">
        <w:rPr>
          <w:highlight w:val="yellow"/>
        </w:rPr>
        <w:t>insert deliverable 1</w:t>
      </w:r>
      <w:r>
        <w:t>]</w:t>
      </w:r>
    </w:p>
    <w:p w14:paraId="2063631D" w14:textId="67E90134" w:rsidR="007D3888" w:rsidRPr="00E47775" w:rsidRDefault="007D3888" w:rsidP="00FC1712">
      <w:pPr>
        <w:pStyle w:val="BodyText"/>
        <w:ind w:left="374" w:firstLine="533"/>
      </w:pPr>
      <w:r w:rsidRPr="00E47775">
        <w:t>Lead Department:</w:t>
      </w:r>
      <w:r>
        <w:t xml:space="preserve"> [</w:t>
      </w:r>
      <w:r w:rsidRPr="00A73111">
        <w:rPr>
          <w:highlight w:val="yellow"/>
        </w:rPr>
        <w:t>insert lead department</w:t>
      </w:r>
      <w:r>
        <w:t>]</w:t>
      </w:r>
    </w:p>
    <w:p w14:paraId="1FDE0A48" w14:textId="311DD51C" w:rsidR="007D3888" w:rsidRPr="00E47775" w:rsidRDefault="007D3888" w:rsidP="00FC1712">
      <w:pPr>
        <w:pStyle w:val="BodyText"/>
        <w:ind w:left="374" w:firstLine="533"/>
      </w:pPr>
      <w:r w:rsidRPr="00E47775">
        <w:t>Supporting Department(s):</w:t>
      </w:r>
      <w:r>
        <w:t xml:space="preserve"> [</w:t>
      </w:r>
      <w:r w:rsidRPr="00A73111">
        <w:rPr>
          <w:highlight w:val="yellow"/>
        </w:rPr>
        <w:t>insert supporting department(s)</w:t>
      </w:r>
      <w:r>
        <w:t>]</w:t>
      </w:r>
    </w:p>
    <w:p w14:paraId="243D2F38" w14:textId="60856E6F" w:rsidR="007D3888" w:rsidRDefault="007D3888" w:rsidP="00FC1712">
      <w:pPr>
        <w:pStyle w:val="BodyText"/>
        <w:ind w:left="374" w:firstLine="533"/>
      </w:pPr>
      <w:r w:rsidRPr="00E47775">
        <w:t>Core Capability(ies):</w:t>
      </w:r>
      <w:r>
        <w:t xml:space="preserve">  </w:t>
      </w:r>
      <w:r w:rsidRPr="00A73111">
        <w:rPr>
          <w:highlight w:val="yellow"/>
        </w:rPr>
        <w:t>insert core capability(ies)</w:t>
      </w:r>
      <w:r>
        <w:t>]</w:t>
      </w:r>
    </w:p>
    <w:p w14:paraId="5A49409F" w14:textId="77777777" w:rsidR="007D3888" w:rsidRPr="00E47775" w:rsidRDefault="007D3888" w:rsidP="005E7ACB">
      <w:pPr>
        <w:pStyle w:val="BodyText"/>
        <w:ind w:left="0"/>
      </w:pPr>
    </w:p>
    <w:p w14:paraId="47410654" w14:textId="79EA7B4D" w:rsidR="007D3888" w:rsidRDefault="007D3888" w:rsidP="00394A7E">
      <w:pPr>
        <w:pStyle w:val="BodyText"/>
        <w:rPr>
          <w:w w:val="120"/>
        </w:rPr>
      </w:pPr>
      <w:r w:rsidRPr="00010AD4">
        <w:rPr>
          <w:b/>
          <w:color w:val="256169"/>
          <w:w w:val="120"/>
        </w:rPr>
        <w:t>Objective 4:</w:t>
      </w:r>
      <w:r w:rsidRPr="001B65D9">
        <w:rPr>
          <w:w w:val="120"/>
        </w:rPr>
        <w:t xml:space="preserve"> </w:t>
      </w:r>
      <w:r>
        <w:rPr>
          <w:w w:val="120"/>
        </w:rPr>
        <w:t>[</w:t>
      </w:r>
      <w:r w:rsidRPr="00A73111">
        <w:rPr>
          <w:w w:val="120"/>
          <w:highlight w:val="yellow"/>
        </w:rPr>
        <w:t xml:space="preserve">insert objective </w:t>
      </w:r>
      <w:r>
        <w:rPr>
          <w:w w:val="120"/>
          <w:highlight w:val="yellow"/>
        </w:rPr>
        <w:t>4</w:t>
      </w:r>
      <w:r>
        <w:rPr>
          <w:w w:val="120"/>
        </w:rPr>
        <w:t>]</w:t>
      </w:r>
    </w:p>
    <w:p w14:paraId="25E44CB5" w14:textId="33893727" w:rsidR="007D3888" w:rsidRPr="0076264E" w:rsidRDefault="007D3888" w:rsidP="00FC1712">
      <w:pPr>
        <w:pStyle w:val="BodyText"/>
        <w:ind w:firstLine="533"/>
      </w:pPr>
      <w:r w:rsidRPr="0076264E">
        <w:t xml:space="preserve">Observation </w:t>
      </w:r>
      <w:r>
        <w:t>10</w:t>
      </w:r>
      <w:r w:rsidRPr="0076264E">
        <w:t>:  Area for Improvement:</w:t>
      </w:r>
      <w:r>
        <w:t xml:space="preserve"> [</w:t>
      </w:r>
      <w:r w:rsidRPr="0076264E">
        <w:rPr>
          <w:highlight w:val="yellow"/>
        </w:rPr>
        <w:t xml:space="preserve">insert </w:t>
      </w:r>
      <w:r>
        <w:rPr>
          <w:highlight w:val="yellow"/>
        </w:rPr>
        <w:t xml:space="preserve">description of </w:t>
      </w:r>
      <w:r w:rsidRPr="0076264E">
        <w:rPr>
          <w:highlight w:val="yellow"/>
        </w:rPr>
        <w:t>area for improvement</w:t>
      </w:r>
      <w:r>
        <w:t>]</w:t>
      </w:r>
    </w:p>
    <w:p w14:paraId="425F9285" w14:textId="3215A883" w:rsidR="007D3888" w:rsidRPr="00E47775" w:rsidRDefault="007D3888" w:rsidP="00FC1712">
      <w:pPr>
        <w:ind w:left="907"/>
      </w:pPr>
      <w:r w:rsidRPr="00E47775">
        <w:t xml:space="preserve">Recommendation/Task </w:t>
      </w:r>
      <w:r>
        <w:t xml:space="preserve">1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6784DF31" w14:textId="03EE7F29" w:rsidR="007D3888" w:rsidRPr="00E47775" w:rsidRDefault="007D3888" w:rsidP="00FC1712">
      <w:pPr>
        <w:ind w:left="374" w:firstLine="533"/>
      </w:pPr>
      <w:r w:rsidRPr="00E47775">
        <w:t>Deliverable 1:</w:t>
      </w:r>
      <w:r>
        <w:t xml:space="preserve"> [</w:t>
      </w:r>
      <w:r w:rsidRPr="00A73111">
        <w:rPr>
          <w:highlight w:val="yellow"/>
        </w:rPr>
        <w:t>insert deliverable 1</w:t>
      </w:r>
      <w:r>
        <w:t>]</w:t>
      </w:r>
    </w:p>
    <w:p w14:paraId="6F7343B3" w14:textId="6F910C00" w:rsidR="007D3888" w:rsidRPr="00E47775" w:rsidRDefault="007D3888" w:rsidP="00FC1712">
      <w:pPr>
        <w:pStyle w:val="BodyText"/>
        <w:ind w:left="374" w:firstLine="533"/>
      </w:pPr>
      <w:r w:rsidRPr="00E47775">
        <w:t>Lead Department:</w:t>
      </w:r>
      <w:r>
        <w:t xml:space="preserve"> [</w:t>
      </w:r>
      <w:r w:rsidRPr="00A73111">
        <w:rPr>
          <w:highlight w:val="yellow"/>
        </w:rPr>
        <w:t>insert lead department</w:t>
      </w:r>
      <w:r>
        <w:t>]</w:t>
      </w:r>
    </w:p>
    <w:p w14:paraId="33F90F42" w14:textId="2A86607A" w:rsidR="007D3888" w:rsidRPr="00E47775" w:rsidRDefault="007D3888" w:rsidP="00FC1712">
      <w:pPr>
        <w:pStyle w:val="BodyText"/>
        <w:ind w:left="374" w:firstLine="533"/>
      </w:pPr>
      <w:r w:rsidRPr="00E47775">
        <w:t>Supporting Department(s):</w:t>
      </w:r>
      <w:r>
        <w:t xml:space="preserve"> [</w:t>
      </w:r>
      <w:r w:rsidRPr="00A73111">
        <w:rPr>
          <w:highlight w:val="yellow"/>
        </w:rPr>
        <w:t>insert supporting department(s)</w:t>
      </w:r>
      <w:r>
        <w:t>]</w:t>
      </w:r>
    </w:p>
    <w:p w14:paraId="74CB19BC" w14:textId="002FE132" w:rsidR="007D3888" w:rsidRPr="00E47775" w:rsidRDefault="007D3888" w:rsidP="00FC1712">
      <w:pPr>
        <w:pStyle w:val="BodyText"/>
        <w:ind w:left="374" w:firstLine="533"/>
      </w:pPr>
      <w:r w:rsidRPr="00E47775">
        <w:t>Core Capability(ies):</w:t>
      </w:r>
      <w:r>
        <w:t xml:space="preserve"> [</w:t>
      </w:r>
      <w:r w:rsidRPr="00A73111">
        <w:rPr>
          <w:highlight w:val="yellow"/>
        </w:rPr>
        <w:t>insert core capability(ies)</w:t>
      </w:r>
      <w:r>
        <w:t>]</w:t>
      </w:r>
    </w:p>
    <w:p w14:paraId="2EA73B6E" w14:textId="77777777" w:rsidR="007D3888" w:rsidRPr="00234898" w:rsidRDefault="007D3888" w:rsidP="00394A7E">
      <w:pPr>
        <w:pStyle w:val="BodyText"/>
        <w:rPr>
          <w:highlight w:val="yellow"/>
        </w:rPr>
      </w:pPr>
    </w:p>
    <w:p w14:paraId="609FC7CC" w14:textId="47DEE978" w:rsidR="007D3888" w:rsidRPr="00E47775" w:rsidRDefault="007D3888" w:rsidP="001B65D9">
      <w:pPr>
        <w:ind w:left="374" w:firstLine="533"/>
      </w:pPr>
      <w:r w:rsidRPr="00E47775">
        <w:t xml:space="preserve">Recommendation/Task </w:t>
      </w:r>
      <w:r>
        <w:t xml:space="preserve">2 </w:t>
      </w:r>
      <w:r w:rsidRPr="00E47775">
        <w:t>(</w:t>
      </w:r>
      <w:r>
        <w:t>[</w:t>
      </w:r>
      <w:r w:rsidRPr="00E47775">
        <w:rPr>
          <w:highlight w:val="yellow"/>
        </w:rPr>
        <w:t>insert tracking number</w:t>
      </w:r>
      <w:r>
        <w:t>]</w:t>
      </w:r>
      <w:r w:rsidRPr="00E47775">
        <w:t>):</w:t>
      </w:r>
      <w:r>
        <w:t xml:space="preserve"> [</w:t>
      </w:r>
      <w:r w:rsidRPr="00E47775">
        <w:rPr>
          <w:highlight w:val="yellow"/>
        </w:rPr>
        <w:t>insert recommendation/task</w:t>
      </w:r>
      <w:r>
        <w:t>]</w:t>
      </w:r>
    </w:p>
    <w:p w14:paraId="6CC0B8F8" w14:textId="4DAF842D" w:rsidR="007D3888" w:rsidRPr="00E47775" w:rsidRDefault="007D3888" w:rsidP="001B65D9">
      <w:pPr>
        <w:ind w:left="374" w:firstLine="533"/>
      </w:pPr>
      <w:r w:rsidRPr="00E47775">
        <w:t>Deliverable 1:</w:t>
      </w:r>
      <w:r>
        <w:t xml:space="preserve"> [</w:t>
      </w:r>
      <w:r w:rsidRPr="00A73111">
        <w:rPr>
          <w:highlight w:val="yellow"/>
        </w:rPr>
        <w:t>insert deliverable 1</w:t>
      </w:r>
      <w:r>
        <w:t>]</w:t>
      </w:r>
    </w:p>
    <w:p w14:paraId="3884F675" w14:textId="616E8391" w:rsidR="007D3888" w:rsidRPr="00E47775" w:rsidRDefault="007D3888" w:rsidP="001B65D9">
      <w:pPr>
        <w:pStyle w:val="BodyText"/>
        <w:ind w:left="374" w:firstLine="533"/>
      </w:pPr>
      <w:r w:rsidRPr="00E47775">
        <w:t>Lead Department:</w:t>
      </w:r>
      <w:r>
        <w:t xml:space="preserve"> [</w:t>
      </w:r>
      <w:r w:rsidRPr="00A73111">
        <w:rPr>
          <w:highlight w:val="yellow"/>
        </w:rPr>
        <w:t>insert lead department</w:t>
      </w:r>
      <w:r>
        <w:t>]</w:t>
      </w:r>
    </w:p>
    <w:p w14:paraId="5FEFC3CA" w14:textId="67BA4DFB" w:rsidR="007D3888" w:rsidRPr="00E47775" w:rsidRDefault="007D3888" w:rsidP="001B65D9">
      <w:pPr>
        <w:pStyle w:val="BodyText"/>
        <w:ind w:left="374" w:firstLine="533"/>
      </w:pPr>
      <w:r w:rsidRPr="00E47775">
        <w:t>Supporting Department(s):</w:t>
      </w:r>
      <w:r>
        <w:t xml:space="preserve"> [</w:t>
      </w:r>
      <w:r w:rsidRPr="00A73111">
        <w:rPr>
          <w:highlight w:val="yellow"/>
        </w:rPr>
        <w:t>insert supporting department(s)</w:t>
      </w:r>
      <w:r>
        <w:t>]</w:t>
      </w:r>
    </w:p>
    <w:p w14:paraId="0C36FBB2" w14:textId="714E7D22" w:rsidR="007D3888" w:rsidRDefault="007D3888" w:rsidP="001B65D9">
      <w:pPr>
        <w:pStyle w:val="BodyText"/>
        <w:ind w:left="748" w:firstLine="159"/>
      </w:pPr>
      <w:r w:rsidRPr="00E47775">
        <w:t>Core Capability(ies):</w:t>
      </w:r>
      <w:r>
        <w:t xml:space="preserve"> [</w:t>
      </w:r>
      <w:r w:rsidRPr="00A73111">
        <w:rPr>
          <w:highlight w:val="yellow"/>
        </w:rPr>
        <w:t>insert core capability(ies)</w:t>
      </w:r>
      <w:r>
        <w:t>]</w:t>
      </w:r>
    </w:p>
    <w:p w14:paraId="346290F0" w14:textId="77777777" w:rsidR="00F15A70" w:rsidRPr="003E172D" w:rsidRDefault="00F15A70" w:rsidP="00394A7E">
      <w:pPr>
        <w:pStyle w:val="BodyText"/>
      </w:pPr>
    </w:p>
    <w:p w14:paraId="32EF5BA7" w14:textId="77777777" w:rsidR="008E3A23" w:rsidRDefault="008E3A23">
      <w:pPr>
        <w:spacing w:before="0" w:after="0" w:line="240" w:lineRule="auto"/>
        <w:ind w:left="0" w:right="0"/>
        <w:rPr>
          <w:rFonts w:eastAsiaTheme="majorEastAsia" w:cstheme="majorBidi"/>
          <w:b/>
          <w:bCs/>
          <w:color w:val="256169"/>
          <w:w w:val="105"/>
          <w:sz w:val="48"/>
          <w:szCs w:val="48"/>
        </w:rPr>
      </w:pPr>
      <w:r>
        <w:br w:type="page"/>
      </w:r>
    </w:p>
    <w:p w14:paraId="55C1AC2B" w14:textId="27243419" w:rsidR="00C03845" w:rsidRPr="00D322FE" w:rsidRDefault="001B65D9" w:rsidP="001B65D9">
      <w:pPr>
        <w:pStyle w:val="Heading2"/>
      </w:pPr>
      <w:bookmarkStart w:id="27" w:name="_Toc70336022"/>
      <w:r w:rsidRPr="00D322FE">
        <w:lastRenderedPageBreak/>
        <w:t>Conclusion</w:t>
      </w:r>
      <w:bookmarkEnd w:id="27"/>
    </w:p>
    <w:p w14:paraId="6FAA5484" w14:textId="72D3F686" w:rsidR="00D67CAF" w:rsidRDefault="003E172D" w:rsidP="00394A7E">
      <w:pPr>
        <w:pStyle w:val="BodyText"/>
      </w:pPr>
      <w:r w:rsidRPr="00696AE3">
        <w:t>The Antibiotic-Resistant Gonorrhea Tabletop Exercise e</w:t>
      </w:r>
      <w:r w:rsidRPr="00696AE3">
        <w:rPr>
          <w:kern w:val="24"/>
        </w:rPr>
        <w:t xml:space="preserve">nhanced local, state, and federal preparedness for an outbreak of ARGC in the United States.  </w:t>
      </w:r>
      <w:r w:rsidR="0092271D" w:rsidRPr="00696AE3">
        <w:t>The exercise also highlighted the continuing and growing partnerships among federal, state</w:t>
      </w:r>
      <w:r w:rsidR="003C61DD">
        <w:t>,</w:t>
      </w:r>
      <w:r w:rsidR="0092271D" w:rsidRPr="00696AE3">
        <w:t xml:space="preserve"> and local jurisdictions</w:t>
      </w:r>
      <w:r w:rsidR="003C61DD">
        <w:t>;</w:t>
      </w:r>
      <w:r w:rsidR="0092271D" w:rsidRPr="00696AE3">
        <w:t xml:space="preserve"> federal agencies</w:t>
      </w:r>
      <w:r w:rsidR="003C61DD">
        <w:t>;</w:t>
      </w:r>
      <w:r w:rsidR="0092271D" w:rsidRPr="00696AE3">
        <w:t xml:space="preserve"> and other public health partners.</w:t>
      </w:r>
      <w:r w:rsidR="00696AE3" w:rsidRPr="00696AE3">
        <w:t xml:space="preserve">  The </w:t>
      </w:r>
      <w:r w:rsidR="00696AE3">
        <w:t>TTX</w:t>
      </w:r>
      <w:r w:rsidR="00696AE3" w:rsidRPr="00696AE3">
        <w:t xml:space="preserve"> successfully met </w:t>
      </w:r>
      <w:r w:rsidR="00696AE3">
        <w:t>[</w:t>
      </w:r>
      <w:r w:rsidR="00696AE3" w:rsidRPr="00696AE3">
        <w:rPr>
          <w:highlight w:val="yellow"/>
        </w:rPr>
        <w:t>insert agency</w:t>
      </w:r>
      <w:r w:rsidR="00696AE3">
        <w:t>]</w:t>
      </w:r>
      <w:r w:rsidR="00696AE3" w:rsidRPr="00696AE3">
        <w:t xml:space="preserve"> exercise goals and objectives.</w:t>
      </w:r>
    </w:p>
    <w:sectPr w:rsidR="00D67CAF" w:rsidSect="000060C4">
      <w:headerReference w:type="default" r:id="rId15"/>
      <w:footerReference w:type="default" r:id="rId16"/>
      <w:pgSz w:w="12240" w:h="15840"/>
      <w:pgMar w:top="1300" w:right="1100" w:bottom="1140" w:left="960" w:header="432" w:footer="432" w:gutter="0"/>
      <w:pgNumType w:start="1"/>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6F6A" w14:textId="449A266E" w:rsidR="00FF096C" w:rsidRDefault="00FF096C" w:rsidP="00394A7E">
      <w:r>
        <w:separator/>
      </w:r>
    </w:p>
  </w:endnote>
  <w:endnote w:type="continuationSeparator" w:id="0">
    <w:p w14:paraId="6B8F8D8D" w14:textId="18D25284" w:rsidR="00FF096C" w:rsidRDefault="00FF096C" w:rsidP="0039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2AC9" w14:textId="77777777" w:rsidR="005E7ACB" w:rsidRDefault="005E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F5BB" w14:textId="5128AD6F" w:rsidR="007D3888" w:rsidRPr="005C3E03" w:rsidRDefault="007D3888" w:rsidP="00394A7E">
    <w:pPr>
      <w:pStyle w:val="Footer"/>
    </w:pPr>
  </w:p>
  <w:p w14:paraId="5345CA71" w14:textId="77777777" w:rsidR="007D3888" w:rsidRPr="005C3E03" w:rsidRDefault="007D3888" w:rsidP="00394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5F19" w14:textId="77777777" w:rsidR="005E7ACB" w:rsidRDefault="005E7A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A5D9" w14:textId="1A685916" w:rsidR="00B6414F" w:rsidRDefault="00B6414F" w:rsidP="00394A7E">
    <w:pPr>
      <w:pStyle w:val="Footer"/>
    </w:pPr>
  </w:p>
  <w:p w14:paraId="363A68FF" w14:textId="77777777" w:rsidR="00B6414F" w:rsidRPr="005C3E03" w:rsidRDefault="00B6414F" w:rsidP="00394A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8D95" w14:textId="522CC36C" w:rsidR="00A72AF5" w:rsidRPr="00627196" w:rsidRDefault="00BE6D71" w:rsidP="00627196">
    <w:pPr>
      <w:widowControl/>
      <w:tabs>
        <w:tab w:val="center" w:pos="5130"/>
        <w:tab w:val="right" w:pos="9360"/>
      </w:tabs>
      <w:autoSpaceDE/>
      <w:autoSpaceDN/>
      <w:spacing w:before="0" w:after="0"/>
      <w:ind w:left="0" w:right="0"/>
      <w:rPr>
        <w:rFonts w:eastAsiaTheme="minorEastAsia"/>
        <w:b/>
        <w:color w:val="FFFFFF" w:themeColor="background1"/>
        <w:sz w:val="20"/>
        <w:szCs w:val="20"/>
      </w:rPr>
    </w:pPr>
    <w:r w:rsidRPr="00BE6D71">
      <w:rPr>
        <w:rFonts w:ascii="Arial" w:eastAsiaTheme="minorEastAsia" w:hAnsi="Arial"/>
        <w:b/>
        <w:bCs/>
        <w:noProof/>
        <w:color w:val="FFFFFF" w:themeColor="background1"/>
        <w:sz w:val="20"/>
        <w:szCs w:val="20"/>
      </w:rPr>
      <w:drawing>
        <wp:anchor distT="0" distB="0" distL="114300" distR="114300" simplePos="0" relativeHeight="251665408" behindDoc="1" locked="0" layoutInCell="1" allowOverlap="1" wp14:anchorId="4B0FC8F7" wp14:editId="379D7802">
          <wp:simplePos x="0" y="0"/>
          <wp:positionH relativeFrom="page">
            <wp:posOffset>-1945005</wp:posOffset>
          </wp:positionH>
          <wp:positionV relativeFrom="paragraph">
            <wp:posOffset>-198424</wp:posOffset>
          </wp:positionV>
          <wp:extent cx="9737576" cy="834252"/>
          <wp:effectExtent l="0" t="0" r="0" b="4445"/>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BE6D71">
      <w:rPr>
        <w:rFonts w:ascii="Arial" w:eastAsiaTheme="minorEastAsia" w:hAnsi="Arial"/>
        <w:b/>
        <w:color w:val="FFFFFF" w:themeColor="background1"/>
        <w:sz w:val="20"/>
        <w:szCs w:val="20"/>
      </w:rPr>
      <w:tab/>
    </w:r>
    <w:r w:rsidRPr="00BE6D71">
      <w:rPr>
        <w:rFonts w:ascii="Arial" w:eastAsiaTheme="minorEastAsia" w:hAnsi="Arial"/>
        <w:b/>
        <w:color w:val="FFFFFF" w:themeColor="background1"/>
        <w:sz w:val="20"/>
        <w:szCs w:val="20"/>
      </w:rPr>
      <w:fldChar w:fldCharType="begin"/>
    </w:r>
    <w:r w:rsidRPr="00BE6D71">
      <w:rPr>
        <w:rFonts w:ascii="Arial" w:eastAsiaTheme="minorEastAsia" w:hAnsi="Arial"/>
        <w:b/>
        <w:color w:val="FFFFFF" w:themeColor="background1"/>
        <w:sz w:val="20"/>
        <w:szCs w:val="20"/>
      </w:rPr>
      <w:instrText xml:space="preserve"> PAGE  \* Arabic  \* MERGEFORMAT </w:instrText>
    </w:r>
    <w:r w:rsidRPr="00BE6D71">
      <w:rPr>
        <w:rFonts w:ascii="Arial" w:eastAsiaTheme="minorEastAsia" w:hAnsi="Arial"/>
        <w:b/>
        <w:color w:val="FFFFFF" w:themeColor="background1"/>
        <w:sz w:val="20"/>
        <w:szCs w:val="20"/>
      </w:rPr>
      <w:fldChar w:fldCharType="separate"/>
    </w:r>
    <w:r w:rsidRPr="00BE6D71">
      <w:rPr>
        <w:rFonts w:ascii="Arial" w:eastAsiaTheme="minorEastAsia" w:hAnsi="Arial"/>
        <w:b/>
        <w:color w:val="FFFFFF" w:themeColor="background1"/>
        <w:sz w:val="20"/>
        <w:szCs w:val="20"/>
      </w:rPr>
      <w:t>1</w:t>
    </w:r>
    <w:r w:rsidRPr="00BE6D71">
      <w:rPr>
        <w:rFonts w:ascii="Arial" w:eastAsiaTheme="minorEastAsia" w:hAnsi="Arial"/>
        <w:b/>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895C" w14:textId="77777777" w:rsidR="00FF096C" w:rsidRDefault="00FF096C" w:rsidP="00394A7E">
      <w:r>
        <w:separator/>
      </w:r>
    </w:p>
  </w:footnote>
  <w:footnote w:type="continuationSeparator" w:id="0">
    <w:p w14:paraId="4E7969D9" w14:textId="44550167" w:rsidR="00FF096C" w:rsidRDefault="00FF096C" w:rsidP="0039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A2A0" w14:textId="77777777" w:rsidR="005E7ACB" w:rsidRDefault="005E7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B7A6" w14:textId="266D9E63" w:rsidR="007D3888" w:rsidRPr="00394A7E" w:rsidRDefault="00370D11" w:rsidP="00394A7E">
    <w:pPr>
      <w:rPr>
        <w:rFonts w:eastAsiaTheme="minorEastAsia"/>
        <w:b/>
        <w:bCs/>
        <w:color w:val="FFFFFF" w:themeColor="background1"/>
        <w:lang w:eastAsia="ko-KR"/>
      </w:rPr>
    </w:pPr>
    <w:bookmarkStart w:id="8" w:name="_Hlk70329390"/>
    <w:bookmarkStart w:id="9" w:name="_Hlk70329391"/>
    <w:r w:rsidRPr="00394A7E">
      <w:rPr>
        <w:rFonts w:eastAsiaTheme="minorEastAsia"/>
        <w:b/>
        <w:bCs/>
        <w:noProof/>
        <w:color w:val="FFFFFF" w:themeColor="background1"/>
      </w:rPr>
      <w:drawing>
        <wp:anchor distT="0" distB="0" distL="114300" distR="114300" simplePos="0" relativeHeight="251661312" behindDoc="1" locked="0" layoutInCell="1" allowOverlap="1" wp14:anchorId="1CA28442" wp14:editId="21B89B30">
          <wp:simplePos x="0" y="0"/>
          <wp:positionH relativeFrom="page">
            <wp:posOffset>-194641</wp:posOffset>
          </wp:positionH>
          <wp:positionV relativeFrom="paragraph">
            <wp:posOffset>-274320</wp:posOffset>
          </wp:positionV>
          <wp:extent cx="7975158" cy="683260"/>
          <wp:effectExtent l="0" t="0" r="6985" b="254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r w:rsidR="00765B59" w:rsidRPr="00394A7E">
      <w:rPr>
        <w:rFonts w:eastAsiaTheme="minorEastAsia"/>
        <w:b/>
        <w:bCs/>
        <w:color w:val="FFFFFF" w:themeColor="background1"/>
      </w:rPr>
      <w:t>AAR/IP</w:t>
    </w:r>
    <w:r w:rsidRPr="00394A7E">
      <w:rPr>
        <w:rFonts w:eastAsiaTheme="minorEastAsia"/>
        <w:b/>
        <w:bCs/>
        <w:color w:val="FFFFFF" w:themeColor="background1"/>
      </w:rPr>
      <w:tab/>
    </w:r>
    <w:r w:rsidR="00394A7E" w:rsidRPr="00394A7E">
      <w:rPr>
        <w:rFonts w:eastAsiaTheme="minorEastAsia"/>
        <w:b/>
        <w:bCs/>
        <w:color w:val="FFFFFF" w:themeColor="background1"/>
      </w:rPr>
      <w:tab/>
    </w:r>
    <w:r w:rsidR="00394A7E" w:rsidRPr="00394A7E">
      <w:rPr>
        <w:rFonts w:eastAsiaTheme="minorEastAsia"/>
        <w:b/>
        <w:bCs/>
        <w:color w:val="FFFFFF" w:themeColor="background1"/>
      </w:rPr>
      <w:tab/>
    </w:r>
    <w:r w:rsidR="005E7ACB">
      <w:rPr>
        <w:rFonts w:eastAsiaTheme="minorEastAsia"/>
        <w:b/>
        <w:bCs/>
        <w:color w:val="FFFFFF" w:themeColor="background1"/>
      </w:rPr>
      <w:t xml:space="preserve">    </w:t>
    </w:r>
    <w:r w:rsidR="00765B59" w:rsidRPr="00394A7E">
      <w:rPr>
        <w:rFonts w:eastAsiaTheme="minorEastAsia"/>
        <w:b/>
        <w:bCs/>
        <w:color w:val="FFFFFF" w:themeColor="background1"/>
      </w:rPr>
      <w:t>For Internal and Official Use Only</w:t>
    </w:r>
    <w:r w:rsidR="00394A7E" w:rsidRPr="00394A7E">
      <w:rPr>
        <w:rFonts w:eastAsiaTheme="minorEastAsia"/>
        <w:b/>
        <w:bCs/>
        <w:color w:val="FFFFFF" w:themeColor="background1"/>
      </w:rPr>
      <w:ptab w:relativeTo="margin" w:alignment="right" w:leader="none"/>
    </w:r>
    <w:r w:rsidR="00765B59" w:rsidRPr="00394A7E">
      <w:rPr>
        <w:rFonts w:eastAsiaTheme="minorEastAsia"/>
        <w:b/>
        <w:bCs/>
        <w:color w:val="FFFFFF" w:themeColor="background1"/>
      </w:rPr>
      <w:t>A</w:t>
    </w:r>
    <w:r w:rsidR="00315E78" w:rsidRPr="00394A7E">
      <w:rPr>
        <w:rFonts w:eastAsiaTheme="minorEastAsia"/>
        <w:b/>
        <w:bCs/>
        <w:color w:val="FFFFFF" w:themeColor="background1"/>
      </w:rPr>
      <w:t>RGC TTX</w:t>
    </w:r>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F2EC" w14:textId="424B59E6" w:rsidR="00E92DE0" w:rsidRDefault="00CE2BBE" w:rsidP="00394A7E">
    <w:pPr>
      <w:pStyle w:val="Header"/>
    </w:pPr>
    <w:r>
      <w:rPr>
        <w:noProof/>
      </w:rPr>
      <w:drawing>
        <wp:anchor distT="0" distB="0" distL="114300" distR="114300" simplePos="0" relativeHeight="251659264" behindDoc="1" locked="0" layoutInCell="1" allowOverlap="1" wp14:anchorId="509B79FB" wp14:editId="2CE04754">
          <wp:simplePos x="0" y="0"/>
          <wp:positionH relativeFrom="page">
            <wp:align>left</wp:align>
          </wp:positionH>
          <wp:positionV relativeFrom="paragraph">
            <wp:posOffset>-276045</wp:posOffset>
          </wp:positionV>
          <wp:extent cx="7792278" cy="1811020"/>
          <wp:effectExtent l="0" t="0" r="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l-bars-tall.png"/>
                  <pic:cNvPicPr/>
                </pic:nvPicPr>
                <pic:blipFill>
                  <a:blip r:embed="rId1">
                    <a:extLst>
                      <a:ext uri="{28A0092B-C50C-407E-A947-70E740481C1C}">
                        <a14:useLocalDpi xmlns:a14="http://schemas.microsoft.com/office/drawing/2010/main" val="0"/>
                      </a:ext>
                    </a:extLst>
                  </a:blip>
                  <a:stretch>
                    <a:fillRect/>
                  </a:stretch>
                </pic:blipFill>
                <pic:spPr>
                  <a:xfrm>
                    <a:off x="0" y="0"/>
                    <a:ext cx="7792278" cy="18110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2812" w14:textId="7DC7284F" w:rsidR="00AD7EC2" w:rsidRPr="00091104" w:rsidRDefault="00AD7EC2" w:rsidP="005E7ACB">
    <w:pPr>
      <w:spacing w:after="360"/>
      <w:rPr>
        <w:rFonts w:eastAsiaTheme="minorEastAsia"/>
        <w:b/>
        <w:bCs/>
        <w:color w:val="FFFFFF" w:themeColor="background1"/>
        <w:lang w:eastAsia="ko-KR"/>
      </w:rPr>
    </w:pPr>
    <w:r w:rsidRPr="00091104">
      <w:rPr>
        <w:rFonts w:eastAsiaTheme="minorEastAsia"/>
        <w:b/>
        <w:bCs/>
        <w:noProof/>
        <w:color w:val="FFFFFF" w:themeColor="background1"/>
      </w:rPr>
      <w:drawing>
        <wp:anchor distT="0" distB="0" distL="114300" distR="114300" simplePos="0" relativeHeight="251663360" behindDoc="1" locked="0" layoutInCell="1" allowOverlap="1" wp14:anchorId="6AADF4C2" wp14:editId="2E93957D">
          <wp:simplePos x="0" y="0"/>
          <wp:positionH relativeFrom="page">
            <wp:posOffset>-194641</wp:posOffset>
          </wp:positionH>
          <wp:positionV relativeFrom="paragraph">
            <wp:posOffset>-274320</wp:posOffset>
          </wp:positionV>
          <wp:extent cx="7975158" cy="683260"/>
          <wp:effectExtent l="0" t="0" r="6985" b="254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r w:rsidRPr="00091104">
      <w:rPr>
        <w:rFonts w:eastAsiaTheme="minorEastAsia"/>
        <w:b/>
        <w:bCs/>
        <w:color w:val="FFFFFF" w:themeColor="background1"/>
      </w:rPr>
      <w:t>AAR/IP</w:t>
    </w:r>
    <w:r w:rsidRPr="00091104">
      <w:rPr>
        <w:rFonts w:eastAsiaTheme="minorEastAsia"/>
        <w:b/>
        <w:bCs/>
        <w:color w:val="FFFFFF" w:themeColor="background1"/>
      </w:rPr>
      <w:tab/>
    </w:r>
    <w:r w:rsidR="00394A7E" w:rsidRPr="00091104">
      <w:rPr>
        <w:rFonts w:eastAsiaTheme="minorEastAsia"/>
        <w:b/>
        <w:bCs/>
        <w:color w:val="FFFFFF" w:themeColor="background1"/>
      </w:rPr>
      <w:tab/>
    </w:r>
    <w:r w:rsidR="00394A7E" w:rsidRPr="00091104">
      <w:rPr>
        <w:rFonts w:eastAsiaTheme="minorEastAsia"/>
        <w:b/>
        <w:bCs/>
        <w:color w:val="FFFFFF" w:themeColor="background1"/>
      </w:rPr>
      <w:tab/>
    </w:r>
    <w:r w:rsidR="00394A7E" w:rsidRPr="00091104">
      <w:rPr>
        <w:rFonts w:eastAsiaTheme="minorEastAsia"/>
        <w:b/>
        <w:bCs/>
        <w:color w:val="FFFFFF" w:themeColor="background1"/>
      </w:rPr>
      <w:tab/>
    </w:r>
    <w:r w:rsidRPr="00091104">
      <w:rPr>
        <w:rFonts w:eastAsiaTheme="minorEastAsia"/>
        <w:b/>
        <w:bCs/>
        <w:color w:val="FFFFFF" w:themeColor="background1"/>
      </w:rPr>
      <w:t>For Internal and Official Use Only</w:t>
    </w:r>
    <w:r w:rsidRPr="00091104">
      <w:rPr>
        <w:rFonts w:eastAsiaTheme="minorEastAsia"/>
        <w:b/>
        <w:bCs/>
        <w:color w:val="FFFFFF" w:themeColor="background1"/>
      </w:rPr>
      <w:ptab w:relativeTo="margin" w:alignment="right" w:leader="none"/>
    </w:r>
    <w:r w:rsidRPr="00091104">
      <w:rPr>
        <w:rFonts w:eastAsiaTheme="minorEastAsia"/>
        <w:b/>
        <w:bCs/>
        <w:color w:val="FFFFFF" w:themeColor="background1"/>
      </w:rPr>
      <w:t>ARGC TTX</w:t>
    </w:r>
  </w:p>
  <w:p w14:paraId="3C0CC782" w14:textId="77777777" w:rsidR="00385412" w:rsidRPr="00175DAE" w:rsidRDefault="00385412" w:rsidP="00394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5B0"/>
    <w:multiLevelType w:val="hybridMultilevel"/>
    <w:tmpl w:val="CBF2B96C"/>
    <w:lvl w:ilvl="0" w:tplc="BDD8AAF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9A56B3"/>
    <w:multiLevelType w:val="hybridMultilevel"/>
    <w:tmpl w:val="CE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282"/>
    <w:multiLevelType w:val="hybridMultilevel"/>
    <w:tmpl w:val="790E9E24"/>
    <w:lvl w:ilvl="0" w:tplc="F6E8A56A">
      <w:start w:val="1"/>
      <w:numFmt w:val="bullet"/>
      <w:lvlText w:val="o"/>
      <w:lvlJc w:val="left"/>
      <w:pPr>
        <w:ind w:left="2295" w:hanging="360"/>
      </w:pPr>
      <w:rPr>
        <w:rFonts w:ascii="Courier New" w:hAnsi="Courier New" w:hint="default"/>
        <w:color w:val="auto"/>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 w15:restartNumberingAfterBreak="0">
    <w:nsid w:val="0FA152F2"/>
    <w:multiLevelType w:val="hybridMultilevel"/>
    <w:tmpl w:val="5148AF76"/>
    <w:lvl w:ilvl="0" w:tplc="A36E5E1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4" w15:restartNumberingAfterBreak="0">
    <w:nsid w:val="12E75F99"/>
    <w:multiLevelType w:val="hybridMultilevel"/>
    <w:tmpl w:val="D60414BC"/>
    <w:lvl w:ilvl="0" w:tplc="A36E5E1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5" w15:restartNumberingAfterBreak="0">
    <w:nsid w:val="33340C5C"/>
    <w:multiLevelType w:val="hybridMultilevel"/>
    <w:tmpl w:val="C5525F16"/>
    <w:lvl w:ilvl="0" w:tplc="BDD8AAF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62F4E4E"/>
    <w:multiLevelType w:val="hybridMultilevel"/>
    <w:tmpl w:val="9B463438"/>
    <w:lvl w:ilvl="0" w:tplc="CE9E17CA">
      <w:start w:val="1"/>
      <w:numFmt w:val="lowerLetter"/>
      <w:lvlText w:val="%1."/>
      <w:lvlJc w:val="left"/>
      <w:pPr>
        <w:ind w:left="428" w:hanging="248"/>
        <w:jc w:val="right"/>
      </w:pPr>
      <w:rPr>
        <w:rFonts w:ascii="Times New Roman" w:eastAsia="Times New Roman" w:hAnsi="Times New Roman" w:cs="Times New Roman" w:hint="default"/>
        <w:w w:val="110"/>
        <w:sz w:val="22"/>
        <w:szCs w:val="22"/>
      </w:rPr>
    </w:lvl>
    <w:lvl w:ilvl="1" w:tplc="0C661D54">
      <w:numFmt w:val="bullet"/>
      <w:lvlText w:val="•"/>
      <w:lvlJc w:val="left"/>
      <w:pPr>
        <w:ind w:left="1414" w:hanging="248"/>
      </w:pPr>
      <w:rPr>
        <w:rFonts w:hint="default"/>
      </w:rPr>
    </w:lvl>
    <w:lvl w:ilvl="2" w:tplc="618EDA70">
      <w:numFmt w:val="bullet"/>
      <w:lvlText w:val="•"/>
      <w:lvlJc w:val="left"/>
      <w:pPr>
        <w:ind w:left="2408" w:hanging="248"/>
      </w:pPr>
      <w:rPr>
        <w:rFonts w:hint="default"/>
      </w:rPr>
    </w:lvl>
    <w:lvl w:ilvl="3" w:tplc="A03C8698">
      <w:numFmt w:val="bullet"/>
      <w:lvlText w:val="•"/>
      <w:lvlJc w:val="left"/>
      <w:pPr>
        <w:ind w:left="3402" w:hanging="248"/>
      </w:pPr>
      <w:rPr>
        <w:rFonts w:hint="default"/>
      </w:rPr>
    </w:lvl>
    <w:lvl w:ilvl="4" w:tplc="E6C01358">
      <w:numFmt w:val="bullet"/>
      <w:lvlText w:val="•"/>
      <w:lvlJc w:val="left"/>
      <w:pPr>
        <w:ind w:left="4396" w:hanging="248"/>
      </w:pPr>
      <w:rPr>
        <w:rFonts w:hint="default"/>
      </w:rPr>
    </w:lvl>
    <w:lvl w:ilvl="5" w:tplc="99AAAC4E">
      <w:numFmt w:val="bullet"/>
      <w:lvlText w:val="•"/>
      <w:lvlJc w:val="left"/>
      <w:pPr>
        <w:ind w:left="5390" w:hanging="248"/>
      </w:pPr>
      <w:rPr>
        <w:rFonts w:hint="default"/>
      </w:rPr>
    </w:lvl>
    <w:lvl w:ilvl="6" w:tplc="CC1E53EA">
      <w:numFmt w:val="bullet"/>
      <w:lvlText w:val="•"/>
      <w:lvlJc w:val="left"/>
      <w:pPr>
        <w:ind w:left="6384" w:hanging="248"/>
      </w:pPr>
      <w:rPr>
        <w:rFonts w:hint="default"/>
      </w:rPr>
    </w:lvl>
    <w:lvl w:ilvl="7" w:tplc="9E605716">
      <w:numFmt w:val="bullet"/>
      <w:lvlText w:val="•"/>
      <w:lvlJc w:val="left"/>
      <w:pPr>
        <w:ind w:left="7378" w:hanging="248"/>
      </w:pPr>
      <w:rPr>
        <w:rFonts w:hint="default"/>
      </w:rPr>
    </w:lvl>
    <w:lvl w:ilvl="8" w:tplc="5164C890">
      <w:numFmt w:val="bullet"/>
      <w:lvlText w:val="•"/>
      <w:lvlJc w:val="left"/>
      <w:pPr>
        <w:ind w:left="8372" w:hanging="248"/>
      </w:pPr>
      <w:rPr>
        <w:rFonts w:hint="default"/>
      </w:rPr>
    </w:lvl>
  </w:abstractNum>
  <w:abstractNum w:abstractNumId="7" w15:restartNumberingAfterBreak="0">
    <w:nsid w:val="7B117EE5"/>
    <w:multiLevelType w:val="hybridMultilevel"/>
    <w:tmpl w:val="57BA0B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4"/>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2A"/>
    <w:rsid w:val="000004FF"/>
    <w:rsid w:val="00001E15"/>
    <w:rsid w:val="000060C4"/>
    <w:rsid w:val="00010AD4"/>
    <w:rsid w:val="00025EFA"/>
    <w:rsid w:val="00026AC3"/>
    <w:rsid w:val="00033862"/>
    <w:rsid w:val="0009032E"/>
    <w:rsid w:val="00091104"/>
    <w:rsid w:val="000C4789"/>
    <w:rsid w:val="000D135A"/>
    <w:rsid w:val="0014661E"/>
    <w:rsid w:val="0015140D"/>
    <w:rsid w:val="00175DAE"/>
    <w:rsid w:val="00196C4E"/>
    <w:rsid w:val="001A1257"/>
    <w:rsid w:val="001B65D9"/>
    <w:rsid w:val="001D1433"/>
    <w:rsid w:val="001D7A40"/>
    <w:rsid w:val="001E5B2D"/>
    <w:rsid w:val="001F4E72"/>
    <w:rsid w:val="00214F4E"/>
    <w:rsid w:val="00234898"/>
    <w:rsid w:val="00236FE2"/>
    <w:rsid w:val="002452CC"/>
    <w:rsid w:val="0025408E"/>
    <w:rsid w:val="00254F92"/>
    <w:rsid w:val="00266E2A"/>
    <w:rsid w:val="002B2BD2"/>
    <w:rsid w:val="002D0D78"/>
    <w:rsid w:val="00315E78"/>
    <w:rsid w:val="00334901"/>
    <w:rsid w:val="003368B3"/>
    <w:rsid w:val="00344B8A"/>
    <w:rsid w:val="00364230"/>
    <w:rsid w:val="00370D11"/>
    <w:rsid w:val="00385412"/>
    <w:rsid w:val="00394A7E"/>
    <w:rsid w:val="003C61DD"/>
    <w:rsid w:val="003E172D"/>
    <w:rsid w:val="003F420C"/>
    <w:rsid w:val="00403EAA"/>
    <w:rsid w:val="004468D0"/>
    <w:rsid w:val="00464263"/>
    <w:rsid w:val="00493B5E"/>
    <w:rsid w:val="004A1356"/>
    <w:rsid w:val="004A239F"/>
    <w:rsid w:val="004A3983"/>
    <w:rsid w:val="004B54E8"/>
    <w:rsid w:val="004C7E7A"/>
    <w:rsid w:val="004E2B04"/>
    <w:rsid w:val="004E3807"/>
    <w:rsid w:val="004E55D6"/>
    <w:rsid w:val="005119BE"/>
    <w:rsid w:val="00513492"/>
    <w:rsid w:val="00532099"/>
    <w:rsid w:val="0055570A"/>
    <w:rsid w:val="00556847"/>
    <w:rsid w:val="00584A2F"/>
    <w:rsid w:val="00585794"/>
    <w:rsid w:val="005A6845"/>
    <w:rsid w:val="005B3BAB"/>
    <w:rsid w:val="005B7005"/>
    <w:rsid w:val="005C3E03"/>
    <w:rsid w:val="005C444A"/>
    <w:rsid w:val="005E7ACB"/>
    <w:rsid w:val="005F7A9C"/>
    <w:rsid w:val="00610D30"/>
    <w:rsid w:val="00613EC4"/>
    <w:rsid w:val="00627196"/>
    <w:rsid w:val="0064366F"/>
    <w:rsid w:val="006604D3"/>
    <w:rsid w:val="00685EC8"/>
    <w:rsid w:val="00696AE3"/>
    <w:rsid w:val="006A536B"/>
    <w:rsid w:val="006C417B"/>
    <w:rsid w:val="006C50B8"/>
    <w:rsid w:val="006C54E8"/>
    <w:rsid w:val="00711252"/>
    <w:rsid w:val="0076264E"/>
    <w:rsid w:val="007659B0"/>
    <w:rsid w:val="00765B59"/>
    <w:rsid w:val="00780CB0"/>
    <w:rsid w:val="00782E85"/>
    <w:rsid w:val="00792054"/>
    <w:rsid w:val="007A01CD"/>
    <w:rsid w:val="007A5691"/>
    <w:rsid w:val="007C19BD"/>
    <w:rsid w:val="007C59C2"/>
    <w:rsid w:val="007C7AA3"/>
    <w:rsid w:val="007D05AF"/>
    <w:rsid w:val="007D2A81"/>
    <w:rsid w:val="007D3888"/>
    <w:rsid w:val="007D3927"/>
    <w:rsid w:val="007F29B1"/>
    <w:rsid w:val="007F5BA5"/>
    <w:rsid w:val="00806B4B"/>
    <w:rsid w:val="00894B2F"/>
    <w:rsid w:val="008D56FC"/>
    <w:rsid w:val="008E3A23"/>
    <w:rsid w:val="00901622"/>
    <w:rsid w:val="00916A6D"/>
    <w:rsid w:val="0092271D"/>
    <w:rsid w:val="0092535C"/>
    <w:rsid w:val="00977868"/>
    <w:rsid w:val="00981963"/>
    <w:rsid w:val="00984ECE"/>
    <w:rsid w:val="00995DAE"/>
    <w:rsid w:val="009D5EF6"/>
    <w:rsid w:val="009F4AC8"/>
    <w:rsid w:val="009F6360"/>
    <w:rsid w:val="00A01140"/>
    <w:rsid w:val="00A13EEA"/>
    <w:rsid w:val="00A22E69"/>
    <w:rsid w:val="00A2463F"/>
    <w:rsid w:val="00A67DA5"/>
    <w:rsid w:val="00A72AF5"/>
    <w:rsid w:val="00A73111"/>
    <w:rsid w:val="00A87B09"/>
    <w:rsid w:val="00AD7EC2"/>
    <w:rsid w:val="00AE11BA"/>
    <w:rsid w:val="00AF77EE"/>
    <w:rsid w:val="00B10057"/>
    <w:rsid w:val="00B10DC7"/>
    <w:rsid w:val="00B13E81"/>
    <w:rsid w:val="00B27204"/>
    <w:rsid w:val="00B372E2"/>
    <w:rsid w:val="00B60807"/>
    <w:rsid w:val="00B6414F"/>
    <w:rsid w:val="00B75B46"/>
    <w:rsid w:val="00BC7ED9"/>
    <w:rsid w:val="00BD1FB5"/>
    <w:rsid w:val="00BE0D99"/>
    <w:rsid w:val="00BE6D71"/>
    <w:rsid w:val="00C011D8"/>
    <w:rsid w:val="00C03845"/>
    <w:rsid w:val="00C33A2A"/>
    <w:rsid w:val="00C76BE5"/>
    <w:rsid w:val="00CB2CD4"/>
    <w:rsid w:val="00CB7D81"/>
    <w:rsid w:val="00CD2C77"/>
    <w:rsid w:val="00CE2BBE"/>
    <w:rsid w:val="00D05402"/>
    <w:rsid w:val="00D24A32"/>
    <w:rsid w:val="00D31BDB"/>
    <w:rsid w:val="00D322FE"/>
    <w:rsid w:val="00D67CAF"/>
    <w:rsid w:val="00DB3FDA"/>
    <w:rsid w:val="00DD3E82"/>
    <w:rsid w:val="00DF7976"/>
    <w:rsid w:val="00E03E4D"/>
    <w:rsid w:val="00E13DB9"/>
    <w:rsid w:val="00E1761D"/>
    <w:rsid w:val="00E31B67"/>
    <w:rsid w:val="00E41C7F"/>
    <w:rsid w:val="00E4690B"/>
    <w:rsid w:val="00E47775"/>
    <w:rsid w:val="00E5490E"/>
    <w:rsid w:val="00E642AC"/>
    <w:rsid w:val="00E66B16"/>
    <w:rsid w:val="00E74B3E"/>
    <w:rsid w:val="00E77A8F"/>
    <w:rsid w:val="00E902FF"/>
    <w:rsid w:val="00E92DE0"/>
    <w:rsid w:val="00EA176B"/>
    <w:rsid w:val="00EA4719"/>
    <w:rsid w:val="00EB5605"/>
    <w:rsid w:val="00EE3AEA"/>
    <w:rsid w:val="00EF0308"/>
    <w:rsid w:val="00F15A70"/>
    <w:rsid w:val="00F43B7F"/>
    <w:rsid w:val="00F83335"/>
    <w:rsid w:val="00F8708D"/>
    <w:rsid w:val="00F96FC0"/>
    <w:rsid w:val="00FA6141"/>
    <w:rsid w:val="00FC1712"/>
    <w:rsid w:val="00FE07CB"/>
    <w:rsid w:val="00FE48DD"/>
    <w:rsid w:val="00FE5A9C"/>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321F7"/>
  <w15:docId w15:val="{8200F7AB-2799-45AB-BE9B-20B3402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A7E"/>
    <w:pPr>
      <w:spacing w:before="60" w:after="120" w:line="276" w:lineRule="auto"/>
      <w:ind w:left="187" w:right="259"/>
    </w:pPr>
    <w:rPr>
      <w:rFonts w:ascii="Microsoft PhagsPa" w:eastAsia="Times New Roman" w:hAnsi="Microsoft PhagsPa" w:cs="Arial"/>
    </w:rPr>
  </w:style>
  <w:style w:type="paragraph" w:styleId="Heading1">
    <w:name w:val="heading 1"/>
    <w:aliases w:val="AAR H1"/>
    <w:basedOn w:val="Normal"/>
    <w:next w:val="Normal"/>
    <w:link w:val="Heading1Char"/>
    <w:autoRedefine/>
    <w:uiPriority w:val="9"/>
    <w:qFormat/>
    <w:rsid w:val="00E902FF"/>
    <w:pPr>
      <w:keepNext/>
      <w:keepLines/>
      <w:widowControl/>
      <w:autoSpaceDE/>
      <w:autoSpaceDN/>
      <w:spacing w:before="0" w:after="0" w:line="240" w:lineRule="auto"/>
      <w:outlineLvl w:val="0"/>
    </w:pPr>
    <w:rPr>
      <w:rFonts w:eastAsiaTheme="majorEastAsia" w:cstheme="majorBidi"/>
      <w:color w:val="FFFFFF" w:themeColor="background1"/>
      <w:sz w:val="44"/>
      <w:szCs w:val="44"/>
    </w:rPr>
  </w:style>
  <w:style w:type="paragraph" w:styleId="Heading2">
    <w:name w:val="heading 2"/>
    <w:basedOn w:val="Normal"/>
    <w:next w:val="Normal"/>
    <w:link w:val="Heading2Char"/>
    <w:uiPriority w:val="9"/>
    <w:unhideWhenUsed/>
    <w:qFormat/>
    <w:rsid w:val="007A01CD"/>
    <w:pPr>
      <w:keepNext/>
      <w:keepLines/>
      <w:outlineLvl w:val="1"/>
    </w:pPr>
    <w:rPr>
      <w:rFonts w:eastAsiaTheme="majorEastAsia" w:cstheme="majorBidi"/>
      <w:b/>
      <w:bCs/>
      <w:color w:val="256169"/>
      <w:w w:val="105"/>
      <w:sz w:val="48"/>
      <w:szCs w:val="48"/>
    </w:rPr>
  </w:style>
  <w:style w:type="paragraph" w:styleId="Heading3">
    <w:name w:val="heading 3"/>
    <w:basedOn w:val="BodyText"/>
    <w:next w:val="Normal"/>
    <w:link w:val="Heading3Char"/>
    <w:uiPriority w:val="9"/>
    <w:unhideWhenUsed/>
    <w:qFormat/>
    <w:rsid w:val="002452CC"/>
    <w:pPr>
      <w:spacing w:before="360" w:after="240"/>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29B1"/>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
    <w:basedOn w:val="Normal"/>
    <w:link w:val="ListParagraphChar"/>
    <w:uiPriority w:val="34"/>
    <w:qFormat/>
    <w:pPr>
      <w:ind w:left="428" w:right="227"/>
    </w:pPr>
  </w:style>
  <w:style w:type="paragraph" w:customStyle="1" w:styleId="TableParagraph">
    <w:name w:val="Table Paragraph"/>
    <w:basedOn w:val="Normal"/>
    <w:uiPriority w:val="1"/>
    <w:qFormat/>
    <w:pPr>
      <w:ind w:left="95"/>
    </w:pPr>
    <w:rPr>
      <w:rFonts w:ascii="Arial" w:eastAsia="Arial" w:hAnsi="Arial"/>
    </w:rPr>
  </w:style>
  <w:style w:type="paragraph" w:styleId="Header">
    <w:name w:val="header"/>
    <w:basedOn w:val="Normal"/>
    <w:link w:val="HeaderChar"/>
    <w:uiPriority w:val="99"/>
    <w:unhideWhenUsed/>
    <w:rsid w:val="00FE48DD"/>
    <w:pPr>
      <w:tabs>
        <w:tab w:val="center" w:pos="4680"/>
        <w:tab w:val="right" w:pos="9360"/>
      </w:tabs>
    </w:pPr>
  </w:style>
  <w:style w:type="character" w:customStyle="1" w:styleId="HeaderChar">
    <w:name w:val="Header Char"/>
    <w:basedOn w:val="DefaultParagraphFont"/>
    <w:link w:val="Header"/>
    <w:uiPriority w:val="99"/>
    <w:rsid w:val="00FE48DD"/>
    <w:rPr>
      <w:rFonts w:ascii="Times New Roman" w:eastAsia="Times New Roman" w:hAnsi="Times New Roman" w:cs="Times New Roman"/>
    </w:rPr>
  </w:style>
  <w:style w:type="paragraph" w:styleId="Footer">
    <w:name w:val="footer"/>
    <w:basedOn w:val="Normal"/>
    <w:link w:val="FooterChar"/>
    <w:uiPriority w:val="99"/>
    <w:unhideWhenUsed/>
    <w:rsid w:val="00FE48DD"/>
    <w:pPr>
      <w:tabs>
        <w:tab w:val="center" w:pos="4680"/>
        <w:tab w:val="right" w:pos="9360"/>
      </w:tabs>
    </w:pPr>
  </w:style>
  <w:style w:type="character" w:customStyle="1" w:styleId="FooterChar">
    <w:name w:val="Footer Char"/>
    <w:basedOn w:val="DefaultParagraphFont"/>
    <w:link w:val="Footer"/>
    <w:uiPriority w:val="99"/>
    <w:rsid w:val="00FE48DD"/>
    <w:rPr>
      <w:rFonts w:ascii="Times New Roman" w:eastAsia="Times New Roman" w:hAnsi="Times New Roman" w:cs="Times New Roman"/>
    </w:rPr>
  </w:style>
  <w:style w:type="character" w:styleId="Hyperlink">
    <w:name w:val="Hyperlink"/>
    <w:basedOn w:val="DefaultParagraphFont"/>
    <w:uiPriority w:val="99"/>
    <w:unhideWhenUsed/>
    <w:rsid w:val="00CB2CD4"/>
    <w:rPr>
      <w:color w:val="0000FF" w:themeColor="hyperlink"/>
      <w:u w:val="single"/>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60807"/>
    <w:rPr>
      <w:rFonts w:ascii="Times New Roman" w:eastAsia="Times New Roman" w:hAnsi="Times New Roman" w:cs="Times New Roman"/>
    </w:rPr>
  </w:style>
  <w:style w:type="table" w:styleId="TableGrid">
    <w:name w:val="Table Grid"/>
    <w:basedOn w:val="TableNormal"/>
    <w:uiPriority w:val="39"/>
    <w:rsid w:val="00B6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AR H1 Char"/>
    <w:basedOn w:val="DefaultParagraphFont"/>
    <w:link w:val="Heading1"/>
    <w:uiPriority w:val="9"/>
    <w:rsid w:val="00E902FF"/>
    <w:rPr>
      <w:rFonts w:ascii="Microsoft PhagsPa" w:eastAsiaTheme="majorEastAsia" w:hAnsi="Microsoft PhagsPa" w:cstheme="majorBidi"/>
      <w:color w:val="FFFFFF" w:themeColor="background1"/>
      <w:w w:val="110"/>
      <w:sz w:val="44"/>
      <w:szCs w:val="44"/>
    </w:rPr>
  </w:style>
  <w:style w:type="paragraph" w:styleId="TOC1">
    <w:name w:val="toc 1"/>
    <w:basedOn w:val="Normal"/>
    <w:next w:val="Normal"/>
    <w:autoRedefine/>
    <w:uiPriority w:val="39"/>
    <w:unhideWhenUsed/>
    <w:rsid w:val="005C3E03"/>
    <w:pPr>
      <w:widowControl/>
      <w:tabs>
        <w:tab w:val="right" w:leader="dot" w:pos="10070"/>
      </w:tabs>
      <w:autoSpaceDE/>
      <w:autoSpaceDN/>
      <w:spacing w:after="100" w:line="259" w:lineRule="auto"/>
    </w:pPr>
    <w:rPr>
      <w:rFonts w:ascii="Arial" w:eastAsiaTheme="minorHAnsi" w:hAnsi="Arial"/>
      <w:b/>
      <w:noProof/>
    </w:rPr>
  </w:style>
  <w:style w:type="paragraph" w:styleId="TOC2">
    <w:name w:val="toc 2"/>
    <w:basedOn w:val="Normal"/>
    <w:next w:val="Normal"/>
    <w:autoRedefine/>
    <w:uiPriority w:val="39"/>
    <w:unhideWhenUsed/>
    <w:rsid w:val="005C3E03"/>
    <w:pPr>
      <w:widowControl/>
      <w:tabs>
        <w:tab w:val="right" w:leader="dot" w:pos="10070"/>
      </w:tabs>
      <w:autoSpaceDE/>
      <w:autoSpaceDN/>
      <w:spacing w:after="100" w:line="259" w:lineRule="auto"/>
      <w:ind w:left="220"/>
    </w:pPr>
    <w:rPr>
      <w:rFonts w:ascii="Arial" w:eastAsiaTheme="minorHAnsi" w:hAnsi="Arial"/>
      <w:b/>
      <w:noProof/>
    </w:rPr>
  </w:style>
  <w:style w:type="paragraph" w:styleId="BalloonText">
    <w:name w:val="Balloon Text"/>
    <w:basedOn w:val="Normal"/>
    <w:link w:val="BalloonTextChar"/>
    <w:uiPriority w:val="99"/>
    <w:semiHidden/>
    <w:unhideWhenUsed/>
    <w:rsid w:val="00D67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A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A01CD"/>
    <w:rPr>
      <w:rFonts w:ascii="Microsoft PhagsPa" w:eastAsiaTheme="majorEastAsia" w:hAnsi="Microsoft PhagsPa" w:cstheme="majorBidi"/>
      <w:b/>
      <w:bCs/>
      <w:color w:val="256169"/>
      <w:w w:val="105"/>
      <w:sz w:val="48"/>
      <w:szCs w:val="48"/>
    </w:rPr>
  </w:style>
  <w:style w:type="table" w:styleId="ListTable4-Accent4">
    <w:name w:val="List Table 4 Accent 4"/>
    <w:basedOn w:val="TableNormal"/>
    <w:uiPriority w:val="49"/>
    <w:rsid w:val="000C47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4">
    <w:name w:val="Grid Table 6 Colorful Accent 4"/>
    <w:basedOn w:val="TableNormal"/>
    <w:uiPriority w:val="51"/>
    <w:rsid w:val="004E55D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C011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4-Accent4">
    <w:name w:val="Grid Table 4 Accent 4"/>
    <w:basedOn w:val="TableNormal"/>
    <w:uiPriority w:val="49"/>
    <w:rsid w:val="00C011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
    <w:name w:val="Grid Table 6 Colorful"/>
    <w:basedOn w:val="TableNormal"/>
    <w:uiPriority w:val="51"/>
    <w:rsid w:val="00F96F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2452CC"/>
    <w:rPr>
      <w:rFonts w:ascii="Microsoft PhagsPa" w:eastAsia="Times New Roman" w:hAnsi="Microsoft PhagsPa" w:cs="Arial"/>
      <w:w w:val="110"/>
      <w:sz w:val="32"/>
      <w:szCs w:val="32"/>
    </w:rPr>
  </w:style>
  <w:style w:type="paragraph" w:styleId="TOCHeading">
    <w:name w:val="TOC Heading"/>
    <w:basedOn w:val="Heading1"/>
    <w:next w:val="Normal"/>
    <w:uiPriority w:val="39"/>
    <w:unhideWhenUsed/>
    <w:qFormat/>
    <w:rsid w:val="0092535C"/>
    <w:pPr>
      <w:spacing w:before="240" w:line="259" w:lineRule="auto"/>
      <w:ind w:left="0" w:right="0"/>
      <w:outlineLvl w:val="9"/>
    </w:pPr>
    <w:rPr>
      <w:rFonts w:asciiTheme="majorHAnsi" w:hAnsiTheme="majorHAnsi"/>
      <w:color w:val="365F91" w:themeColor="accent1" w:themeShade="BF"/>
      <w:sz w:val="32"/>
      <w:szCs w:val="32"/>
    </w:rPr>
  </w:style>
  <w:style w:type="paragraph" w:styleId="TOC3">
    <w:name w:val="toc 3"/>
    <w:basedOn w:val="Normal"/>
    <w:next w:val="Normal"/>
    <w:autoRedefine/>
    <w:uiPriority w:val="39"/>
    <w:unhideWhenUsed/>
    <w:rsid w:val="0092535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281D-903F-4E02-BEF9-0A0BEA3D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A9R1y1g2co_1ku75um_2xg.tmp.pdf</vt:lpstr>
    </vt:vector>
  </TitlesOfParts>
  <Company>Centers for Disease Control and Prevention</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A9R1y1g2co_1ku75um_2xg.tmp.pdf</dc:title>
  <dc:creator>nnm2</dc:creator>
  <cp:lastModifiedBy>Herald, Amber (CDC/DDID/NCHHSTP/DSTDP)</cp:lastModifiedBy>
  <cp:revision>79</cp:revision>
  <cp:lastPrinted>2019-09-12T15:50:00Z</cp:lastPrinted>
  <dcterms:created xsi:type="dcterms:W3CDTF">2021-04-23T21:22:00Z</dcterms:created>
  <dcterms:modified xsi:type="dcterms:W3CDTF">2021-05-12T22:29:00Z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2019-03-22T00:00:00Z</vt:filetime>
  </property>
  <property fmtid="{D5CDD505-2E9C-101B-9397-08002B2CF9AE}" pid="4" name="MSIP_Label_7b94a7b8-f06c-4dfe-bdcc-9b548fd58c31_Enabled">
    <vt:lpwstr>true</vt:lpwstr>
  </property>
  <property fmtid="{D5CDD505-2E9C-101B-9397-08002B2CF9AE}" pid="5" name="MSIP_Label_7b94a7b8-f06c-4dfe-bdcc-9b548fd58c31_SetDate">
    <vt:lpwstr>2020-11-06T20:20:50Z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c83d9dc7-fb1b-44b4-8ee9-8b825cd076cf</vt:lpwstr>
  </property>
  <property fmtid="{D5CDD505-2E9C-101B-9397-08002B2CF9AE}" pid="10" name="MSIP_Label_7b94a7b8-f06c-4dfe-bdcc-9b548fd58c31_ContentBits">
    <vt:lpwstr>0</vt:lpwstr>
  </property>
</Properties>
</file>