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6FD" w:rsidRPr="00BE3BDB" w:rsidRDefault="00E046FD" w:rsidP="00A02516">
      <w:pPr>
        <w:pStyle w:val="Heading1"/>
      </w:pPr>
      <w:r w:rsidRPr="00BE3BDB">
        <w:t>12</w:t>
      </w:r>
      <w:r w:rsidRPr="00BE3BDB">
        <w:tab/>
        <w:t>Glossary</w:t>
      </w:r>
    </w:p>
    <w:p w:rsidR="00CA3E73" w:rsidRPr="00BE3BDB" w:rsidRDefault="00CA3E73" w:rsidP="00B81199">
      <w:pPr>
        <w:autoSpaceDE w:val="0"/>
        <w:autoSpaceDN w:val="0"/>
        <w:adjustRightInd w:val="0"/>
        <w:rPr>
          <w:b/>
        </w:rPr>
      </w:pPr>
    </w:p>
    <w:p w:rsidR="00B81199" w:rsidRPr="00BE3BDB" w:rsidRDefault="00014561" w:rsidP="00B81199">
      <w:pPr>
        <w:autoSpaceDE w:val="0"/>
        <w:autoSpaceDN w:val="0"/>
        <w:adjustRightInd w:val="0"/>
      </w:pPr>
      <w:r w:rsidRPr="00BE3BDB">
        <w:rPr>
          <w:b/>
        </w:rPr>
        <w:t>Adverse event</w:t>
      </w:r>
      <w:r w:rsidR="00CA3E73" w:rsidRPr="00BE3BDB">
        <w:rPr>
          <w:b/>
        </w:rPr>
        <w:t>.</w:t>
      </w:r>
      <w:r w:rsidRPr="00BE3BDB">
        <w:t xml:space="preserve"> </w:t>
      </w:r>
      <w:r w:rsidR="00B81199" w:rsidRPr="00BE3BDB">
        <w:t>A</w:t>
      </w:r>
      <w:r w:rsidR="00B81199" w:rsidRPr="00BE3BDB">
        <w:rPr>
          <w:rFonts w:cs="Arial"/>
        </w:rPr>
        <w:t>n incident in which the protection of the respondent may have been violated</w:t>
      </w:r>
      <w:r w:rsidR="00B81199" w:rsidRPr="00BE3BDB">
        <w:t>.  Adverse events include a physical or psychological injury to a participant in a research study.  Adverse events also include situations in which the protocol is not followed, which are called breaches in protocol.</w:t>
      </w:r>
      <w:r w:rsidR="00681FD9">
        <w:t xml:space="preserve"> See </w:t>
      </w:r>
      <w:r w:rsidR="00225EEA" w:rsidRPr="00225EEA">
        <w:rPr>
          <w:i/>
        </w:rPr>
        <w:t>Chapter 10</w:t>
      </w:r>
      <w:r w:rsidR="00681FD9">
        <w:t xml:space="preserve"> for more information. </w:t>
      </w:r>
      <w:r w:rsidR="00B81199" w:rsidRPr="00BE3BDB">
        <w:t xml:space="preserve"> </w:t>
      </w:r>
    </w:p>
    <w:p w:rsidR="00014561" w:rsidRPr="00BE3BDB" w:rsidRDefault="00014561">
      <w:pPr>
        <w:rPr>
          <w:rFonts w:cs="Arial"/>
          <w:b/>
          <w:bCs/>
        </w:rPr>
      </w:pPr>
    </w:p>
    <w:p w:rsidR="00E046FD" w:rsidRPr="005B379E" w:rsidRDefault="00E046FD">
      <w:pPr>
        <w:rPr>
          <w:rFonts w:cs="Arial"/>
        </w:rPr>
      </w:pPr>
      <w:r w:rsidRPr="00BE3BDB">
        <w:rPr>
          <w:rFonts w:cs="Arial"/>
          <w:b/>
          <w:bCs/>
        </w:rPr>
        <w:t>Analysis weight.</w:t>
      </w:r>
      <w:r w:rsidRPr="00BE3BDB">
        <w:rPr>
          <w:rFonts w:cs="Arial"/>
        </w:rPr>
        <w:t xml:space="preserve"> A weight used in statistical computations that adjusts </w:t>
      </w:r>
      <w:r w:rsidR="00FA333D" w:rsidRPr="00BE3BDB">
        <w:rPr>
          <w:rFonts w:cs="Arial"/>
        </w:rPr>
        <w:t>for sampling</w:t>
      </w:r>
      <w:r w:rsidRPr="00BE3BDB">
        <w:rPr>
          <w:rFonts w:cs="Arial"/>
        </w:rPr>
        <w:t xml:space="preserve"> design, nonparticipation, and omissions from the sampling frame. For a participating mother in </w:t>
      </w:r>
      <w:r w:rsidRPr="00BE3BDB">
        <w:t>PRAMS</w:t>
      </w:r>
      <w:r w:rsidRPr="00BE3BDB">
        <w:rPr>
          <w:rFonts w:cs="Arial"/>
        </w:rPr>
        <w:t>, it is the number of women like her whom she represents in the population as a whole.</w:t>
      </w:r>
      <w:r w:rsidR="005B379E" w:rsidRPr="005B379E">
        <w:rPr>
          <w:rFonts w:cs="Arial"/>
        </w:rPr>
        <w:t xml:space="preserve"> See </w:t>
      </w:r>
      <w:r w:rsidR="00225EEA" w:rsidRPr="00225EEA">
        <w:rPr>
          <w:rFonts w:cs="Arial"/>
          <w:bCs/>
          <w:i/>
        </w:rPr>
        <w:t>Chapter 6</w:t>
      </w:r>
      <w:r w:rsidR="00225EEA" w:rsidRPr="00225EEA">
        <w:rPr>
          <w:rFonts w:cs="Arial"/>
          <w:bCs/>
        </w:rPr>
        <w:t xml:space="preserve"> and </w:t>
      </w:r>
      <w:r w:rsidR="00225EEA" w:rsidRPr="00225EEA">
        <w:rPr>
          <w:rFonts w:cs="Arial"/>
          <w:bCs/>
          <w:i/>
        </w:rPr>
        <w:t>Appendix B</w:t>
      </w:r>
      <w:r w:rsidR="00225EEA" w:rsidRPr="00225EEA">
        <w:rPr>
          <w:rFonts w:cs="Arial"/>
          <w:bCs/>
        </w:rPr>
        <w:t xml:space="preserve"> </w:t>
      </w:r>
      <w:r w:rsidR="005B379E" w:rsidRPr="005B379E">
        <w:rPr>
          <w:rFonts w:cs="Arial"/>
        </w:rPr>
        <w:t>for a discussion of analysis weights</w:t>
      </w:r>
    </w:p>
    <w:p w:rsidR="00E046FD" w:rsidRPr="00BE3BDB" w:rsidRDefault="00E046FD">
      <w:pPr>
        <w:rPr>
          <w:rFonts w:cs="Arial"/>
          <w:b/>
          <w:bCs/>
        </w:rPr>
      </w:pPr>
    </w:p>
    <w:p w:rsidR="00E046FD" w:rsidRPr="00BE3BDB" w:rsidRDefault="00E046FD">
      <w:pPr>
        <w:rPr>
          <w:rFonts w:cs="Arial"/>
          <w:b/>
          <w:bCs/>
        </w:rPr>
      </w:pPr>
      <w:r w:rsidRPr="00BE3BDB">
        <w:rPr>
          <w:rFonts w:cs="Arial"/>
          <w:b/>
          <w:bCs/>
        </w:rPr>
        <w:t>Analytic data set.</w:t>
      </w:r>
      <w:r w:rsidRPr="00BE3BDB">
        <w:rPr>
          <w:rFonts w:cs="Arial"/>
        </w:rPr>
        <w:t xml:space="preserve"> SAS data set sent to state that contains that state’s data for one calendar year of sampling. The data set includes all questionnaire and birth certificate variables and selected operations variables.</w:t>
      </w:r>
      <w:r w:rsidR="001E5451">
        <w:rPr>
          <w:rFonts w:cs="Arial"/>
        </w:rPr>
        <w:t xml:space="preserve"> See </w:t>
      </w:r>
      <w:r w:rsidR="00225EEA" w:rsidRPr="00225EEA">
        <w:rPr>
          <w:rFonts w:cs="Arial"/>
          <w:i/>
        </w:rPr>
        <w:t>Chapter 6</w:t>
      </w:r>
      <w:r w:rsidR="001E5451">
        <w:rPr>
          <w:rFonts w:cs="Arial"/>
        </w:rPr>
        <w:t xml:space="preserve"> for more information. </w:t>
      </w:r>
    </w:p>
    <w:p w:rsidR="00E046FD" w:rsidRPr="00BE3BDB" w:rsidRDefault="00E046FD">
      <w:pPr>
        <w:rPr>
          <w:rFonts w:cs="Arial"/>
          <w:b/>
          <w:bCs/>
        </w:rPr>
      </w:pPr>
    </w:p>
    <w:p w:rsidR="00E046FD" w:rsidRPr="00BE3BDB" w:rsidRDefault="00E046FD">
      <w:pPr>
        <w:rPr>
          <w:rFonts w:cs="Arial"/>
        </w:rPr>
      </w:pPr>
      <w:r w:rsidRPr="00BE3BDB">
        <w:rPr>
          <w:rFonts w:cs="Arial"/>
          <w:b/>
          <w:bCs/>
        </w:rPr>
        <w:t>BCENTRY.DAT file.</w:t>
      </w:r>
      <w:r w:rsidRPr="00BE3BDB">
        <w:rPr>
          <w:rFonts w:cs="Arial"/>
        </w:rPr>
        <w:t xml:space="preserve"> </w:t>
      </w:r>
      <w:r w:rsidR="00086AC8">
        <w:rPr>
          <w:rFonts w:cs="Arial"/>
        </w:rPr>
        <w:t xml:space="preserve">The Sample Contact File or BCENTRY.DAT file is </w:t>
      </w:r>
      <w:r w:rsidR="00086AC8" w:rsidRPr="00D44218">
        <w:rPr>
          <w:rFonts w:cs="Arial"/>
        </w:rPr>
        <w:t xml:space="preserve">created by vital records each month and is used to transfer contact information from birth certificate records into </w:t>
      </w:r>
      <w:r w:rsidR="00086AC8">
        <w:rPr>
          <w:rFonts w:cs="Arial"/>
        </w:rPr>
        <w:t>PRAMS software systems</w:t>
      </w:r>
      <w:r w:rsidR="007D209B">
        <w:rPr>
          <w:rFonts w:cs="Arial"/>
        </w:rPr>
        <w:t>.</w:t>
      </w:r>
      <w:r w:rsidR="00086AC8">
        <w:rPr>
          <w:rFonts w:cs="Arial"/>
        </w:rPr>
        <w:t xml:space="preserve"> </w:t>
      </w:r>
      <w:r w:rsidR="00B80707">
        <w:rPr>
          <w:rFonts w:cs="Arial"/>
        </w:rPr>
        <w:t>S</w:t>
      </w:r>
      <w:r w:rsidR="00086AC8">
        <w:rPr>
          <w:rFonts w:cs="Arial"/>
        </w:rPr>
        <w:t xml:space="preserve">ee </w:t>
      </w:r>
      <w:r w:rsidR="00225EEA" w:rsidRPr="00225EEA">
        <w:rPr>
          <w:rFonts w:cs="Arial"/>
          <w:i/>
        </w:rPr>
        <w:t>Chapter 6</w:t>
      </w:r>
      <w:r w:rsidR="00086AC8">
        <w:rPr>
          <w:rFonts w:cs="Arial"/>
        </w:rPr>
        <w:t xml:space="preserve"> </w:t>
      </w:r>
      <w:r w:rsidR="0029572E">
        <w:rPr>
          <w:rFonts w:cs="Arial"/>
        </w:rPr>
        <w:t xml:space="preserve">and </w:t>
      </w:r>
      <w:r w:rsidR="00225EEA" w:rsidRPr="00225EEA">
        <w:rPr>
          <w:rFonts w:cs="Arial"/>
          <w:i/>
        </w:rPr>
        <w:t>Appendix P</w:t>
      </w:r>
      <w:r w:rsidR="0029572E">
        <w:rPr>
          <w:rFonts w:cs="Arial"/>
        </w:rPr>
        <w:t xml:space="preserve"> </w:t>
      </w:r>
      <w:r w:rsidR="00086AC8">
        <w:rPr>
          <w:rFonts w:cs="Arial"/>
        </w:rPr>
        <w:t>for more information</w:t>
      </w:r>
      <w:r w:rsidR="00E90E84">
        <w:rPr>
          <w:rFonts w:cs="Arial"/>
        </w:rPr>
        <w:t>.</w:t>
      </w:r>
    </w:p>
    <w:p w:rsidR="00E046FD" w:rsidRPr="00BE3BDB" w:rsidRDefault="00E046FD">
      <w:pPr>
        <w:rPr>
          <w:rFonts w:cs="Arial"/>
          <w:b/>
          <w:bCs/>
        </w:rPr>
      </w:pPr>
    </w:p>
    <w:p w:rsidR="00E046FD" w:rsidRPr="00BE3BDB" w:rsidRDefault="00E046FD">
      <w:pPr>
        <w:rPr>
          <w:rFonts w:cs="Arial"/>
        </w:rPr>
      </w:pPr>
      <w:r w:rsidRPr="00BE3BDB">
        <w:rPr>
          <w:rFonts w:cs="Arial"/>
          <w:b/>
          <w:bCs/>
        </w:rPr>
        <w:t>Biased estimator.</w:t>
      </w:r>
      <w:r w:rsidRPr="00BE3BDB">
        <w:rPr>
          <w:rFonts w:cs="Arial"/>
        </w:rPr>
        <w:t xml:space="preserve"> A point estimate whose average, over many repeated samples, does </w:t>
      </w:r>
      <w:r w:rsidRPr="00BE3BDB">
        <w:rPr>
          <w:rFonts w:cs="Arial"/>
          <w:i/>
          <w:iCs/>
        </w:rPr>
        <w:t xml:space="preserve">not </w:t>
      </w:r>
      <w:r w:rsidRPr="00BE3BDB">
        <w:rPr>
          <w:rFonts w:cs="Arial"/>
        </w:rPr>
        <w:t>equal the value of the population parameter of interest.</w:t>
      </w:r>
    </w:p>
    <w:p w:rsidR="00E046FD" w:rsidRPr="00BE3BDB" w:rsidRDefault="00E046FD">
      <w:pPr>
        <w:rPr>
          <w:rFonts w:cs="Arial"/>
          <w:b/>
          <w:bCs/>
        </w:rPr>
      </w:pPr>
    </w:p>
    <w:p w:rsidR="00E95EEC" w:rsidRPr="00BE3BDB" w:rsidRDefault="00E95EEC">
      <w:pPr>
        <w:rPr>
          <w:rFonts w:cs="Arial"/>
          <w:bCs/>
        </w:rPr>
      </w:pPr>
      <w:r w:rsidRPr="00BE3BDB">
        <w:rPr>
          <w:rFonts w:cs="Arial"/>
          <w:b/>
          <w:bCs/>
        </w:rPr>
        <w:t xml:space="preserve">Computer Assisted </w:t>
      </w:r>
      <w:r w:rsidR="00376626" w:rsidRPr="00BE3BDB">
        <w:rPr>
          <w:rFonts w:cs="Arial"/>
          <w:b/>
          <w:bCs/>
        </w:rPr>
        <w:t>Telephone</w:t>
      </w:r>
      <w:r w:rsidRPr="00BE3BDB">
        <w:rPr>
          <w:rFonts w:cs="Arial"/>
          <w:b/>
          <w:bCs/>
        </w:rPr>
        <w:t xml:space="preserve"> </w:t>
      </w:r>
      <w:r w:rsidR="0040743C" w:rsidRPr="00BE3BDB">
        <w:rPr>
          <w:rFonts w:cs="Arial"/>
          <w:b/>
          <w:bCs/>
        </w:rPr>
        <w:t xml:space="preserve">Interviewing </w:t>
      </w:r>
      <w:r w:rsidR="00802939" w:rsidRPr="00BE3BDB">
        <w:rPr>
          <w:rFonts w:cs="Arial"/>
          <w:b/>
          <w:bCs/>
        </w:rPr>
        <w:t>(CATI)</w:t>
      </w:r>
      <w:r w:rsidR="00CA3E73" w:rsidRPr="00BE3BDB">
        <w:rPr>
          <w:rFonts w:cs="Arial"/>
          <w:b/>
          <w:bCs/>
        </w:rPr>
        <w:t>.</w:t>
      </w:r>
      <w:r w:rsidR="00802939" w:rsidRPr="00BE3BDB">
        <w:rPr>
          <w:rFonts w:cs="Arial"/>
          <w:bCs/>
        </w:rPr>
        <w:t xml:space="preserve"> </w:t>
      </w:r>
      <w:r w:rsidR="00802939" w:rsidRPr="00BE3BDB">
        <w:rPr>
          <w:rFonts w:cs="Arial"/>
        </w:rPr>
        <w:t xml:space="preserve">CATI is a method by which the interviewer is able to administer the questionnaire and enter data into an electronic database while the interview is being conducted. CATI eliminates the need for telephone data to be recorded twice, once on paper and then later into the </w:t>
      </w:r>
      <w:r w:rsidR="00520A38">
        <w:rPr>
          <w:rFonts w:cs="Arial"/>
        </w:rPr>
        <w:t xml:space="preserve">data entry </w:t>
      </w:r>
      <w:r w:rsidR="00802939" w:rsidRPr="00BE3BDB">
        <w:rPr>
          <w:rFonts w:cs="Arial"/>
        </w:rPr>
        <w:t>system.</w:t>
      </w:r>
      <w:r w:rsidR="00F04728" w:rsidRPr="00BE3BDB">
        <w:rPr>
          <w:rFonts w:cs="Arial"/>
        </w:rPr>
        <w:t xml:space="preserve">  </w:t>
      </w:r>
      <w:r w:rsidR="002B6523">
        <w:rPr>
          <w:rFonts w:cs="Arial"/>
        </w:rPr>
        <w:t xml:space="preserve">See </w:t>
      </w:r>
      <w:r w:rsidR="00225EEA" w:rsidRPr="00225EEA">
        <w:rPr>
          <w:rFonts w:cs="Arial"/>
          <w:i/>
        </w:rPr>
        <w:t>Chapter 6</w:t>
      </w:r>
      <w:r w:rsidR="002B6523">
        <w:rPr>
          <w:rFonts w:cs="Arial"/>
        </w:rPr>
        <w:t xml:space="preserve"> for more information regarding the </w:t>
      </w:r>
      <w:r w:rsidR="006A3770">
        <w:rPr>
          <w:rFonts w:cs="Arial"/>
        </w:rPr>
        <w:t xml:space="preserve">PIDS </w:t>
      </w:r>
      <w:r w:rsidR="002B6523">
        <w:rPr>
          <w:rFonts w:cs="Arial"/>
        </w:rPr>
        <w:t xml:space="preserve">CATI system. </w:t>
      </w:r>
    </w:p>
    <w:p w:rsidR="00E95EEC" w:rsidRPr="00BE3BDB" w:rsidRDefault="00E95EEC">
      <w:pPr>
        <w:rPr>
          <w:rFonts w:cs="Arial"/>
          <w:b/>
          <w:bCs/>
        </w:rPr>
      </w:pPr>
    </w:p>
    <w:p w:rsidR="00E046FD" w:rsidRPr="00BE3BDB" w:rsidRDefault="00E046FD">
      <w:pPr>
        <w:rPr>
          <w:rFonts w:cs="Arial"/>
        </w:rPr>
      </w:pPr>
      <w:r w:rsidRPr="00BE3BDB">
        <w:rPr>
          <w:rFonts w:cs="Arial"/>
          <w:b/>
          <w:bCs/>
        </w:rPr>
        <w:t>Cognitive interviewing techniques.</w:t>
      </w:r>
      <w:r w:rsidRPr="00BE3BDB">
        <w:rPr>
          <w:rFonts w:cs="Arial"/>
        </w:rPr>
        <w:t xml:space="preserve"> Techniques that assess respondents' understanding and interpretation of questions, and the thinking process used to formulate responses.</w:t>
      </w:r>
      <w:r w:rsidR="00580CA7">
        <w:rPr>
          <w:rFonts w:cs="Arial"/>
        </w:rPr>
        <w:t xml:space="preserve"> See </w:t>
      </w:r>
      <w:r w:rsidR="00225EEA" w:rsidRPr="00225EEA">
        <w:rPr>
          <w:rFonts w:cs="Arial"/>
          <w:i/>
        </w:rPr>
        <w:t>Chapter 5</w:t>
      </w:r>
      <w:r w:rsidR="00580CA7">
        <w:rPr>
          <w:rFonts w:cs="Arial"/>
        </w:rPr>
        <w:t xml:space="preserve"> and </w:t>
      </w:r>
      <w:r w:rsidR="00225EEA" w:rsidRPr="00225EEA">
        <w:rPr>
          <w:rFonts w:cs="Arial"/>
          <w:i/>
        </w:rPr>
        <w:t>Appendix C</w:t>
      </w:r>
      <w:r w:rsidR="00580CA7">
        <w:rPr>
          <w:rFonts w:cs="Arial"/>
        </w:rPr>
        <w:t xml:space="preserve"> for more information. </w:t>
      </w:r>
    </w:p>
    <w:p w:rsidR="00E046FD" w:rsidRPr="00BE3BDB" w:rsidRDefault="00E046FD">
      <w:pPr>
        <w:rPr>
          <w:rFonts w:cs="Arial"/>
          <w:b/>
          <w:bCs/>
        </w:rPr>
      </w:pPr>
    </w:p>
    <w:p w:rsidR="00E046FD" w:rsidRPr="00BE3BDB" w:rsidRDefault="00E046FD">
      <w:pPr>
        <w:rPr>
          <w:rFonts w:cs="Arial"/>
        </w:rPr>
      </w:pPr>
      <w:r w:rsidRPr="00BE3BDB">
        <w:rPr>
          <w:rFonts w:cs="Arial"/>
          <w:b/>
          <w:bCs/>
        </w:rPr>
        <w:t xml:space="preserve">COMMENT </w:t>
      </w:r>
      <w:r w:rsidR="006A3770">
        <w:rPr>
          <w:rFonts w:cs="Arial"/>
          <w:b/>
          <w:bCs/>
        </w:rPr>
        <w:t>Data</w:t>
      </w:r>
      <w:r w:rsidRPr="00BE3BDB">
        <w:rPr>
          <w:rFonts w:cs="Arial"/>
          <w:b/>
          <w:bCs/>
        </w:rPr>
        <w:t>.</w:t>
      </w:r>
      <w:r w:rsidRPr="00BE3BDB">
        <w:rPr>
          <w:rFonts w:cs="Arial"/>
        </w:rPr>
        <w:t xml:space="preserve"> This </w:t>
      </w:r>
      <w:r w:rsidR="006A3770">
        <w:rPr>
          <w:rFonts w:cs="Arial"/>
        </w:rPr>
        <w:t xml:space="preserve">information consists of </w:t>
      </w:r>
      <w:r w:rsidRPr="00BE3BDB">
        <w:rPr>
          <w:rFonts w:cs="Arial"/>
        </w:rPr>
        <w:t xml:space="preserve">comments that were written on the questionnaire or that were expressed during a telephone interview. Comments are keyed in verbatim </w:t>
      </w:r>
      <w:r w:rsidR="006A3770">
        <w:rPr>
          <w:rFonts w:cs="Arial"/>
        </w:rPr>
        <w:t>into the PIDS system</w:t>
      </w:r>
      <w:r w:rsidRPr="00BE3BDB">
        <w:rPr>
          <w:rFonts w:cs="Arial"/>
        </w:rPr>
        <w:t xml:space="preserve"> provided by CDC.</w:t>
      </w:r>
      <w:r w:rsidR="00BA3E3B">
        <w:rPr>
          <w:rFonts w:cs="Arial"/>
        </w:rPr>
        <w:t xml:space="preserve"> </w:t>
      </w:r>
      <w:r w:rsidR="00B80707">
        <w:rPr>
          <w:rFonts w:cs="Arial"/>
        </w:rPr>
        <w:t>S</w:t>
      </w:r>
      <w:r w:rsidR="00BA3E3B">
        <w:rPr>
          <w:rFonts w:cs="Arial"/>
        </w:rPr>
        <w:t xml:space="preserve">ee </w:t>
      </w:r>
      <w:r w:rsidR="00225EEA" w:rsidRPr="00225EEA">
        <w:rPr>
          <w:rFonts w:cs="Arial"/>
          <w:i/>
        </w:rPr>
        <w:t>Chapter 6</w:t>
      </w:r>
      <w:r w:rsidR="00BA3E3B">
        <w:rPr>
          <w:rFonts w:cs="Arial"/>
        </w:rPr>
        <w:t xml:space="preserve"> for more information regarding the COMMENT </w:t>
      </w:r>
      <w:r w:rsidR="006A3770">
        <w:rPr>
          <w:rFonts w:cs="Arial"/>
        </w:rPr>
        <w:t>data</w:t>
      </w:r>
      <w:r w:rsidR="00BA3E3B">
        <w:rPr>
          <w:rFonts w:cs="Arial"/>
        </w:rPr>
        <w:t xml:space="preserve">.  </w:t>
      </w:r>
    </w:p>
    <w:p w:rsidR="00E046FD" w:rsidRPr="00BE3BDB" w:rsidRDefault="00E046FD">
      <w:pPr>
        <w:rPr>
          <w:rFonts w:cs="Arial"/>
          <w:b/>
          <w:bCs/>
        </w:rPr>
      </w:pPr>
    </w:p>
    <w:p w:rsidR="00E046FD" w:rsidRPr="00BE3BDB" w:rsidRDefault="00E046FD">
      <w:pPr>
        <w:rPr>
          <w:rFonts w:cs="Arial"/>
        </w:rPr>
      </w:pPr>
      <w:r w:rsidRPr="00BE3BDB">
        <w:rPr>
          <w:rFonts w:cs="Arial"/>
          <w:b/>
          <w:bCs/>
        </w:rPr>
        <w:t>Confidence level.</w:t>
      </w:r>
      <w:r w:rsidRPr="00BE3BDB">
        <w:rPr>
          <w:rFonts w:cs="Arial"/>
        </w:rPr>
        <w:t xml:space="preserve"> A range of possible values for the population parameter, usually constructed so that it has a specified probability of including the population parameter.</w:t>
      </w:r>
    </w:p>
    <w:p w:rsidR="00E046FD" w:rsidRPr="00BE3BDB" w:rsidRDefault="00E046FD">
      <w:pPr>
        <w:rPr>
          <w:rFonts w:cs="Arial"/>
          <w:b/>
          <w:bCs/>
        </w:rPr>
      </w:pPr>
    </w:p>
    <w:p w:rsidR="00AA0455" w:rsidRPr="00AA0455" w:rsidRDefault="00AA0455">
      <w:pPr>
        <w:rPr>
          <w:rFonts w:cs="Arial"/>
          <w:bCs/>
        </w:rPr>
      </w:pPr>
      <w:r>
        <w:rPr>
          <w:rFonts w:cs="Arial"/>
          <w:b/>
          <w:bCs/>
        </w:rPr>
        <w:lastRenderedPageBreak/>
        <w:t xml:space="preserve">CONTACT.DAT file. </w:t>
      </w:r>
      <w:r w:rsidRPr="00AA0455">
        <w:rPr>
          <w:rFonts w:cs="Arial"/>
          <w:bCs/>
        </w:rPr>
        <w:t>The new name of the BCENTRY.DAT f</w:t>
      </w:r>
      <w:r>
        <w:rPr>
          <w:rFonts w:cs="Arial"/>
          <w:bCs/>
        </w:rPr>
        <w:t xml:space="preserve">ile in the PIDS software system, </w:t>
      </w:r>
      <w:r w:rsidRPr="00AA0455">
        <w:rPr>
          <w:rFonts w:cs="Arial"/>
          <w:bCs/>
        </w:rPr>
        <w:t>implemented in 2012.</w:t>
      </w:r>
    </w:p>
    <w:p w:rsidR="00AA0455" w:rsidRDefault="00AA0455">
      <w:pPr>
        <w:rPr>
          <w:rFonts w:cs="Arial"/>
          <w:b/>
          <w:bCs/>
        </w:rPr>
      </w:pPr>
    </w:p>
    <w:p w:rsidR="00E046FD" w:rsidRPr="00BE3BDB" w:rsidRDefault="00E046FD">
      <w:pPr>
        <w:rPr>
          <w:rFonts w:cs="Arial"/>
        </w:rPr>
      </w:pPr>
      <w:r w:rsidRPr="00BE3BDB">
        <w:rPr>
          <w:rFonts w:cs="Arial"/>
          <w:b/>
          <w:bCs/>
        </w:rPr>
        <w:t>Core questionnaire.</w:t>
      </w:r>
      <w:r w:rsidRPr="00BE3BDB">
        <w:rPr>
          <w:rFonts w:cs="Arial"/>
        </w:rPr>
        <w:t xml:space="preserve"> The part of the </w:t>
      </w:r>
      <w:r w:rsidRPr="00BE3BDB">
        <w:t>PRAMS</w:t>
      </w:r>
      <w:r w:rsidRPr="00BE3BDB">
        <w:rPr>
          <w:rFonts w:cs="Arial"/>
        </w:rPr>
        <w:t xml:space="preserve"> questionnaire that is the same for all states. Data from the core questionnaire are used for comparisons of maternal behaviors among states.</w:t>
      </w:r>
      <w:r w:rsidR="007F106E">
        <w:rPr>
          <w:rFonts w:cs="Arial"/>
        </w:rPr>
        <w:t xml:space="preserve"> See </w:t>
      </w:r>
      <w:r w:rsidR="00225EEA" w:rsidRPr="00225EEA">
        <w:rPr>
          <w:rFonts w:cs="Arial"/>
          <w:i/>
        </w:rPr>
        <w:t>Chapter 5</w:t>
      </w:r>
      <w:r w:rsidR="007F106E">
        <w:rPr>
          <w:rFonts w:cs="Arial"/>
        </w:rPr>
        <w:t xml:space="preserve"> for more information regarding Questionnaire </w:t>
      </w:r>
      <w:r w:rsidR="001277F1">
        <w:rPr>
          <w:rFonts w:cs="Arial"/>
        </w:rPr>
        <w:t xml:space="preserve">development and </w:t>
      </w:r>
      <w:r w:rsidR="007F106E">
        <w:rPr>
          <w:rFonts w:cs="Arial"/>
        </w:rPr>
        <w:t xml:space="preserve">design. </w:t>
      </w:r>
    </w:p>
    <w:p w:rsidR="00E046FD" w:rsidRPr="00BE3BDB" w:rsidRDefault="00E046FD">
      <w:pPr>
        <w:rPr>
          <w:rFonts w:cs="Arial"/>
          <w:b/>
          <w:bCs/>
        </w:rPr>
      </w:pPr>
    </w:p>
    <w:p w:rsidR="00E00FF4" w:rsidRPr="0043466A" w:rsidRDefault="00E00FF4">
      <w:pPr>
        <w:rPr>
          <w:rFonts w:cs="Arial"/>
          <w:bCs/>
        </w:rPr>
      </w:pPr>
      <w:r>
        <w:rPr>
          <w:rFonts w:cs="Arial"/>
          <w:b/>
          <w:bCs/>
        </w:rPr>
        <w:t xml:space="preserve">CPONDER.  </w:t>
      </w:r>
      <w:r w:rsidRPr="0043466A">
        <w:rPr>
          <w:rFonts w:cs="Arial"/>
          <w:bCs/>
        </w:rPr>
        <w:t>This</w:t>
      </w:r>
      <w:r w:rsidR="00841736">
        <w:rPr>
          <w:rFonts w:cs="Arial"/>
          <w:bCs/>
        </w:rPr>
        <w:t xml:space="preserve"> </w:t>
      </w:r>
      <w:r w:rsidRPr="0043466A">
        <w:rPr>
          <w:rFonts w:cs="Arial"/>
          <w:bCs/>
        </w:rPr>
        <w:t xml:space="preserve">public use version of PONDER </w:t>
      </w:r>
      <w:r w:rsidR="006C111C">
        <w:rPr>
          <w:rFonts w:cs="Arial"/>
          <w:bCs/>
        </w:rPr>
        <w:t>(</w:t>
      </w:r>
      <w:r w:rsidR="006C111C" w:rsidRPr="0043466A">
        <w:rPr>
          <w:rFonts w:cs="Arial"/>
          <w:bCs/>
        </w:rPr>
        <w:t xml:space="preserve">The PRAMS On-line Data for Epidemiologic </w:t>
      </w:r>
      <w:r w:rsidR="006C111C">
        <w:rPr>
          <w:rFonts w:cs="Arial"/>
          <w:bCs/>
        </w:rPr>
        <w:t xml:space="preserve">Research) </w:t>
      </w:r>
      <w:r w:rsidRPr="0043466A">
        <w:rPr>
          <w:rFonts w:cs="Arial"/>
          <w:bCs/>
        </w:rPr>
        <w:t>which include</w:t>
      </w:r>
      <w:r w:rsidR="00841736">
        <w:rPr>
          <w:rFonts w:cs="Arial"/>
          <w:bCs/>
        </w:rPr>
        <w:t>d</w:t>
      </w:r>
      <w:r w:rsidRPr="0043466A">
        <w:rPr>
          <w:rFonts w:cs="Arial"/>
          <w:bCs/>
        </w:rPr>
        <w:t xml:space="preserve"> selected indicators from the PRAMS Surveillance reports</w:t>
      </w:r>
      <w:r w:rsidR="00841736" w:rsidRPr="00841736">
        <w:rPr>
          <w:rFonts w:cs="Arial"/>
          <w:bCs/>
        </w:rPr>
        <w:t xml:space="preserve"> </w:t>
      </w:r>
      <w:r w:rsidR="00841736">
        <w:rPr>
          <w:rFonts w:cs="Arial"/>
          <w:bCs/>
        </w:rPr>
        <w:t>was phased out in 2015 and replaced by PRAMStat</w:t>
      </w:r>
      <w:r w:rsidR="00341BE4">
        <w:rPr>
          <w:rFonts w:cs="Arial"/>
          <w:bCs/>
        </w:rPr>
        <w:t xml:space="preserve"> </w:t>
      </w:r>
      <w:r w:rsidR="00DE2719">
        <w:rPr>
          <w:rFonts w:cs="Arial"/>
          <w:bCs/>
        </w:rPr>
        <w:t xml:space="preserve">See </w:t>
      </w:r>
      <w:r w:rsidR="00225EEA" w:rsidRPr="00225EEA">
        <w:rPr>
          <w:rFonts w:cs="Arial"/>
          <w:bCs/>
          <w:i/>
        </w:rPr>
        <w:t>Chapter 6</w:t>
      </w:r>
      <w:r w:rsidR="00DE2719">
        <w:rPr>
          <w:rFonts w:cs="Arial"/>
          <w:bCs/>
        </w:rPr>
        <w:t xml:space="preserve"> for more information. </w:t>
      </w:r>
    </w:p>
    <w:p w:rsidR="00E00FF4" w:rsidRDefault="00E00FF4">
      <w:pPr>
        <w:rPr>
          <w:rFonts w:cs="Arial"/>
          <w:b/>
          <w:bCs/>
        </w:rPr>
      </w:pPr>
    </w:p>
    <w:p w:rsidR="00E046FD" w:rsidRPr="00BE3BDB" w:rsidRDefault="00E046FD">
      <w:pPr>
        <w:rPr>
          <w:rFonts w:cs="Arial"/>
        </w:rPr>
      </w:pPr>
      <w:r w:rsidRPr="00BE3BDB">
        <w:rPr>
          <w:rFonts w:cs="Arial"/>
          <w:b/>
          <w:bCs/>
        </w:rPr>
        <w:t>Descriptive analysis.</w:t>
      </w:r>
      <w:r w:rsidRPr="00BE3BDB">
        <w:rPr>
          <w:rFonts w:cs="Arial"/>
        </w:rPr>
        <w:t xml:space="preserve"> The presentation, summarization, and comparison of data that describe the topic(s) of interest.</w:t>
      </w:r>
      <w:r w:rsidR="005E7992">
        <w:rPr>
          <w:rFonts w:cs="Arial"/>
        </w:rPr>
        <w:t xml:space="preserve"> See Chapter 7 for information regarding </w:t>
      </w:r>
      <w:r w:rsidR="00FE33AC">
        <w:rPr>
          <w:rFonts w:cs="Arial"/>
        </w:rPr>
        <w:t xml:space="preserve">different </w:t>
      </w:r>
      <w:r w:rsidR="005E7992">
        <w:rPr>
          <w:rFonts w:cs="Arial"/>
        </w:rPr>
        <w:t>type</w:t>
      </w:r>
      <w:r w:rsidR="00FE33AC">
        <w:rPr>
          <w:rFonts w:cs="Arial"/>
        </w:rPr>
        <w:t>s</w:t>
      </w:r>
      <w:r w:rsidR="005E7992">
        <w:rPr>
          <w:rFonts w:cs="Arial"/>
        </w:rPr>
        <w:t xml:space="preserve"> of analyses. </w:t>
      </w:r>
    </w:p>
    <w:p w:rsidR="00E046FD" w:rsidRPr="00BE3BDB" w:rsidRDefault="00E046FD">
      <w:pPr>
        <w:rPr>
          <w:rFonts w:cs="Arial"/>
          <w:b/>
          <w:bCs/>
        </w:rPr>
      </w:pPr>
    </w:p>
    <w:p w:rsidR="00E046FD" w:rsidRPr="00BE3BDB" w:rsidRDefault="00E046FD">
      <w:pPr>
        <w:rPr>
          <w:rFonts w:cs="Arial"/>
        </w:rPr>
      </w:pPr>
      <w:r w:rsidRPr="00BE3BDB">
        <w:rPr>
          <w:rFonts w:cs="Arial"/>
          <w:b/>
          <w:bCs/>
        </w:rPr>
        <w:t>Domain.</w:t>
      </w:r>
      <w:r w:rsidRPr="00BE3BDB">
        <w:rPr>
          <w:rFonts w:cs="Arial"/>
        </w:rPr>
        <w:t xml:space="preserve"> A subset of the population that has one or more characteristics in common (e.g., all women who smoked during pregnancy).</w:t>
      </w:r>
    </w:p>
    <w:p w:rsidR="00E046FD" w:rsidRPr="00BE3BDB" w:rsidRDefault="00E046FD">
      <w:pPr>
        <w:rPr>
          <w:rFonts w:cs="Arial"/>
          <w:b/>
          <w:bCs/>
        </w:rPr>
      </w:pPr>
    </w:p>
    <w:p w:rsidR="00312E71" w:rsidRPr="00BE3BDB" w:rsidRDefault="00E046FD" w:rsidP="00312E71">
      <w:r w:rsidRPr="00BE3BDB">
        <w:rPr>
          <w:rFonts w:cs="Arial"/>
          <w:b/>
          <w:bCs/>
        </w:rPr>
        <w:t>Epidemiologic surveillance.</w:t>
      </w:r>
      <w:r w:rsidRPr="00BE3BDB">
        <w:rPr>
          <w:rFonts w:cs="Arial"/>
        </w:rPr>
        <w:t xml:space="preserve"> The ongoing and systematic collection, analysis, and interpretation of health data in the process of describing and monitoring a health event or behaviors associated with a health event or condition</w:t>
      </w:r>
    </w:p>
    <w:p w:rsidR="00312E71" w:rsidRPr="00BE3BDB" w:rsidRDefault="00312E71" w:rsidP="00312E71"/>
    <w:p w:rsidR="00E046FD" w:rsidRPr="00BE3BDB" w:rsidRDefault="00E046FD" w:rsidP="00312E71">
      <w:pPr>
        <w:rPr>
          <w:rFonts w:cs="Arial"/>
        </w:rPr>
      </w:pPr>
      <w:r w:rsidRPr="00BE3BDB">
        <w:rPr>
          <w:rFonts w:cs="Arial"/>
          <w:b/>
          <w:bCs/>
        </w:rPr>
        <w:t>Exclusions.</w:t>
      </w:r>
      <w:r w:rsidRPr="00BE3BDB">
        <w:rPr>
          <w:rFonts w:cs="Arial"/>
        </w:rPr>
        <w:t xml:space="preserve"> A list of reasons women will be excluded from the sampling frame. Examples include out-of-state residents, infants of multiple gestation (&gt;3), and adopted infants.</w:t>
      </w:r>
      <w:r w:rsidR="009A4510">
        <w:rPr>
          <w:rFonts w:cs="Arial"/>
        </w:rPr>
        <w:t xml:space="preserve"> See </w:t>
      </w:r>
      <w:r w:rsidR="00225EEA" w:rsidRPr="00225EEA">
        <w:rPr>
          <w:rFonts w:cs="Arial"/>
          <w:i/>
        </w:rPr>
        <w:t>Chapter 4</w:t>
      </w:r>
      <w:r w:rsidR="009A4510">
        <w:rPr>
          <w:rFonts w:cs="Arial"/>
        </w:rPr>
        <w:t xml:space="preserve"> for more information. </w:t>
      </w:r>
    </w:p>
    <w:p w:rsidR="006405B0" w:rsidRPr="00BE3BDB" w:rsidRDefault="006405B0" w:rsidP="006405B0">
      <w:pPr>
        <w:pStyle w:val="NormalWeb"/>
        <w:rPr>
          <w:rFonts w:ascii="Arial" w:hAnsi="Arial" w:cs="Arial"/>
          <w:bCs/>
          <w:sz w:val="24"/>
          <w:szCs w:val="24"/>
        </w:rPr>
      </w:pPr>
      <w:r w:rsidRPr="00BE3BDB">
        <w:rPr>
          <w:rFonts w:ascii="Arial" w:hAnsi="Arial" w:cs="Arial"/>
          <w:b/>
          <w:bCs/>
          <w:sz w:val="24"/>
          <w:szCs w:val="24"/>
        </w:rPr>
        <w:t xml:space="preserve">Federal </w:t>
      </w:r>
      <w:r w:rsidR="00CA3E73" w:rsidRPr="00BE3BDB">
        <w:rPr>
          <w:rFonts w:ascii="Arial" w:hAnsi="Arial" w:cs="Arial"/>
          <w:b/>
          <w:bCs/>
          <w:sz w:val="24"/>
          <w:szCs w:val="24"/>
        </w:rPr>
        <w:t>W</w:t>
      </w:r>
      <w:r w:rsidRPr="00BE3BDB">
        <w:rPr>
          <w:rFonts w:ascii="Arial" w:hAnsi="Arial" w:cs="Arial"/>
          <w:b/>
          <w:bCs/>
          <w:sz w:val="24"/>
          <w:szCs w:val="24"/>
        </w:rPr>
        <w:t>ide</w:t>
      </w:r>
      <w:r w:rsidR="00CA3E73" w:rsidRPr="00BE3BDB">
        <w:rPr>
          <w:rFonts w:ascii="Arial" w:hAnsi="Arial" w:cs="Arial"/>
          <w:b/>
          <w:bCs/>
          <w:sz w:val="24"/>
          <w:szCs w:val="24"/>
        </w:rPr>
        <w:t xml:space="preserve"> A</w:t>
      </w:r>
      <w:r w:rsidRPr="00BE3BDB">
        <w:rPr>
          <w:rFonts w:ascii="Arial" w:hAnsi="Arial" w:cs="Arial"/>
          <w:b/>
          <w:bCs/>
          <w:sz w:val="24"/>
          <w:szCs w:val="24"/>
        </w:rPr>
        <w:t xml:space="preserve">ssurance (FWA). </w:t>
      </w:r>
      <w:r w:rsidRPr="00BE3BDB">
        <w:rPr>
          <w:rFonts w:ascii="Arial" w:hAnsi="Arial" w:cs="Arial"/>
          <w:bCs/>
          <w:sz w:val="24"/>
          <w:szCs w:val="24"/>
        </w:rPr>
        <w:t>An assurance that an institution engaged in human subjects research that is conducted or supported by any agency of the U.S. Department of Health and Human Services (HHS) is compliant with the HHS regulations (</w:t>
      </w:r>
      <w:hyperlink r:id="rId8" w:history="1">
        <w:r w:rsidRPr="00BE3BDB">
          <w:rPr>
            <w:rFonts w:ascii="Arial" w:hAnsi="Arial" w:cs="Arial"/>
            <w:bCs/>
            <w:sz w:val="24"/>
            <w:szCs w:val="24"/>
          </w:rPr>
          <w:t>45 CFR 46.103</w:t>
        </w:r>
      </w:hyperlink>
      <w:r w:rsidRPr="00BE3BDB">
        <w:rPr>
          <w:rFonts w:ascii="Arial" w:hAnsi="Arial" w:cs="Arial"/>
          <w:bCs/>
          <w:sz w:val="24"/>
          <w:szCs w:val="24"/>
        </w:rPr>
        <w:t>) for the protection of human subjects.</w:t>
      </w:r>
    </w:p>
    <w:p w:rsidR="00E046FD" w:rsidRPr="00BE3BDB" w:rsidRDefault="00E046FD">
      <w:pPr>
        <w:keepLines/>
        <w:rPr>
          <w:rFonts w:cs="Arial"/>
        </w:rPr>
      </w:pPr>
      <w:r w:rsidRPr="00BE3BDB">
        <w:rPr>
          <w:rFonts w:cs="Arial"/>
          <w:b/>
          <w:bCs/>
        </w:rPr>
        <w:t>File linkage.</w:t>
      </w:r>
      <w:r w:rsidRPr="00BE3BDB">
        <w:rPr>
          <w:rFonts w:cs="Arial"/>
        </w:rPr>
        <w:t xml:space="preserve"> Matching related records from different files based on common identifiers. The </w:t>
      </w:r>
      <w:r w:rsidRPr="00BE3BDB">
        <w:t>PRAMS</w:t>
      </w:r>
      <w:r w:rsidRPr="00BE3BDB">
        <w:rPr>
          <w:rFonts w:cs="Arial"/>
        </w:rPr>
        <w:t xml:space="preserve"> identification number permits linkage of the birth certificate, operations, and questionnaire files. Files are linked at CDC to form analytic data sets. States may link files for operational or analytic purposes.</w:t>
      </w:r>
      <w:r w:rsidR="00D44115">
        <w:rPr>
          <w:rFonts w:cs="Arial"/>
        </w:rPr>
        <w:t xml:space="preserve"> See </w:t>
      </w:r>
      <w:r w:rsidR="00225EEA" w:rsidRPr="00225EEA">
        <w:rPr>
          <w:rFonts w:cs="Arial"/>
          <w:i/>
        </w:rPr>
        <w:t>Chapter 6</w:t>
      </w:r>
      <w:r w:rsidR="00D44115">
        <w:rPr>
          <w:rFonts w:cs="Arial"/>
        </w:rPr>
        <w:t xml:space="preserve"> for more information.  </w:t>
      </w:r>
    </w:p>
    <w:p w:rsidR="00E046FD" w:rsidRPr="00BE3BDB" w:rsidRDefault="00E046FD">
      <w:pPr>
        <w:rPr>
          <w:rFonts w:cs="Arial"/>
          <w:b/>
          <w:bCs/>
        </w:rPr>
      </w:pPr>
    </w:p>
    <w:p w:rsidR="00E046FD" w:rsidRPr="00BE3BDB" w:rsidRDefault="00E046FD">
      <w:pPr>
        <w:rPr>
          <w:rFonts w:cs="Arial"/>
        </w:rPr>
      </w:pPr>
      <w:r w:rsidRPr="00BE3BDB">
        <w:rPr>
          <w:rFonts w:cs="Arial"/>
          <w:b/>
          <w:bCs/>
        </w:rPr>
        <w:t>Goal.</w:t>
      </w:r>
      <w:r w:rsidRPr="00BE3BDB">
        <w:rPr>
          <w:rFonts w:cs="Arial"/>
        </w:rPr>
        <w:t xml:space="preserve"> The ultimate result one strives to attain. For example, to improve the health of mothers and infants.</w:t>
      </w:r>
      <w:r w:rsidR="00BF5817">
        <w:rPr>
          <w:rFonts w:cs="Arial"/>
        </w:rPr>
        <w:t xml:space="preserve"> See </w:t>
      </w:r>
      <w:r w:rsidR="00225EEA" w:rsidRPr="00225EEA">
        <w:rPr>
          <w:rFonts w:cs="Arial"/>
          <w:i/>
        </w:rPr>
        <w:t>Chapter 2</w:t>
      </w:r>
      <w:r w:rsidR="00BF5817">
        <w:rPr>
          <w:rFonts w:cs="Arial"/>
        </w:rPr>
        <w:t xml:space="preserve"> for assistance in developing your state specific goals. </w:t>
      </w:r>
    </w:p>
    <w:p w:rsidR="00E046FD" w:rsidRDefault="00E046FD">
      <w:pPr>
        <w:rPr>
          <w:rFonts w:cs="Arial"/>
          <w:b/>
          <w:bCs/>
        </w:rPr>
      </w:pPr>
    </w:p>
    <w:p w:rsidR="00FC2049" w:rsidRDefault="00F773A7">
      <w:pPr>
        <w:ind w:left="720" w:hanging="720"/>
      </w:pPr>
      <w:r>
        <w:rPr>
          <w:rFonts w:cs="Arial"/>
          <w:b/>
          <w:bCs/>
        </w:rPr>
        <w:t>Human Subjects</w:t>
      </w:r>
      <w:r w:rsidR="00312646">
        <w:rPr>
          <w:rFonts w:cs="Arial"/>
          <w:b/>
          <w:bCs/>
        </w:rPr>
        <w:t xml:space="preserve"> Training. </w:t>
      </w:r>
      <w:r w:rsidR="008A217C">
        <w:t>T</w:t>
      </w:r>
      <w:r w:rsidR="00225EEA" w:rsidRPr="00225EEA">
        <w:t>he I</w:t>
      </w:r>
      <w:r w:rsidR="00040C0E">
        <w:t>nstitutional Review Board (IRB)</w:t>
      </w:r>
    </w:p>
    <w:p w:rsidR="00FC2049" w:rsidRDefault="00225EEA">
      <w:pPr>
        <w:ind w:left="720" w:hanging="720"/>
      </w:pPr>
      <w:r w:rsidRPr="00225EEA">
        <w:t xml:space="preserve">at the Centers for Disease Control and Prevention (CDC) </w:t>
      </w:r>
      <w:r w:rsidR="008A217C">
        <w:t xml:space="preserve">has </w:t>
      </w:r>
      <w:r w:rsidRPr="00225EEA">
        <w:t xml:space="preserve">recommend that PRAMS </w:t>
      </w:r>
    </w:p>
    <w:p w:rsidR="00FC2049" w:rsidRDefault="00225EEA">
      <w:pPr>
        <w:ind w:left="720" w:hanging="720"/>
      </w:pPr>
      <w:r w:rsidRPr="00225EEA">
        <w:t xml:space="preserve">develop a training for all staff. PRAMS Human Subjects Protections Training consists of </w:t>
      </w:r>
    </w:p>
    <w:p w:rsidR="00FC2049" w:rsidRDefault="00225EEA">
      <w:pPr>
        <w:ind w:left="720" w:hanging="720"/>
      </w:pPr>
      <w:r w:rsidRPr="00225EEA">
        <w:lastRenderedPageBreak/>
        <w:t>4 modules</w:t>
      </w:r>
      <w:r w:rsidR="002F1207">
        <w:t xml:space="preserve">, to be performed on a quarterly basis for all new staff </w:t>
      </w:r>
      <w:r w:rsidR="002F1207" w:rsidRPr="008C0027">
        <w:t xml:space="preserve">(on-site/off-site, </w:t>
      </w:r>
    </w:p>
    <w:p w:rsidR="00FC2049" w:rsidRDefault="002F1207">
      <w:pPr>
        <w:ind w:left="720" w:hanging="720"/>
      </w:pPr>
      <w:r w:rsidRPr="008C0027">
        <w:t xml:space="preserve">contractors/staff).The purpose of the training is to ensure that all PRAMS staff are </w:t>
      </w:r>
    </w:p>
    <w:p w:rsidR="00FC2049" w:rsidRDefault="002F1207">
      <w:pPr>
        <w:ind w:left="720" w:hanging="720"/>
      </w:pPr>
      <w:r w:rsidRPr="008C0027">
        <w:t xml:space="preserve">knowledgeable about human subjects protections and understand the implications of </w:t>
      </w:r>
    </w:p>
    <w:p w:rsidR="00FC2049" w:rsidRDefault="002F1207">
      <w:pPr>
        <w:ind w:left="720" w:hanging="720"/>
      </w:pPr>
      <w:r w:rsidRPr="008C0027">
        <w:t xml:space="preserve">breaches in protocol.  Refresher trainings should be conducted at least once per year, </w:t>
      </w:r>
    </w:p>
    <w:p w:rsidR="00FC2049" w:rsidRDefault="002F1207">
      <w:pPr>
        <w:ind w:left="720" w:hanging="720"/>
      </w:pPr>
      <w:r w:rsidRPr="008C0027">
        <w:t>and all modules should be repeated in the case of a breach in protocol.</w:t>
      </w:r>
      <w:r w:rsidR="00117B4A">
        <w:t xml:space="preserve"> </w:t>
      </w:r>
      <w:r w:rsidR="00F919D9">
        <w:t>See</w:t>
      </w:r>
      <w:r w:rsidR="00225EEA" w:rsidRPr="00225EEA">
        <w:t xml:space="preserve"> </w:t>
      </w:r>
    </w:p>
    <w:p w:rsidR="00FC2049" w:rsidRDefault="00225EEA">
      <w:pPr>
        <w:ind w:left="720" w:hanging="720"/>
      </w:pPr>
      <w:r w:rsidRPr="00225EEA">
        <w:rPr>
          <w:i/>
        </w:rPr>
        <w:t xml:space="preserve">Chapter </w:t>
      </w:r>
      <w:r w:rsidR="00117B4A">
        <w:rPr>
          <w:i/>
        </w:rPr>
        <w:t xml:space="preserve">3, </w:t>
      </w:r>
      <w:r w:rsidRPr="00225EEA">
        <w:rPr>
          <w:i/>
        </w:rPr>
        <w:t>10</w:t>
      </w:r>
      <w:r w:rsidRPr="00225EEA">
        <w:t xml:space="preserve"> and the </w:t>
      </w:r>
      <w:r w:rsidRPr="00225EEA">
        <w:rPr>
          <w:i/>
        </w:rPr>
        <w:t>Human Subjects Training Manual</w:t>
      </w:r>
      <w:r w:rsidR="00F919D9">
        <w:rPr>
          <w:i/>
        </w:rPr>
        <w:t xml:space="preserve"> </w:t>
      </w:r>
      <w:r w:rsidR="00F919D9">
        <w:t>for more information regarding</w:t>
      </w:r>
    </w:p>
    <w:p w:rsidR="00FC2049" w:rsidRDefault="00F919D9">
      <w:pPr>
        <w:ind w:left="720" w:hanging="720"/>
      </w:pPr>
      <w:r>
        <w:t xml:space="preserve">Human Subjects. </w:t>
      </w:r>
    </w:p>
    <w:p w:rsidR="00F773A7" w:rsidRDefault="00F773A7">
      <w:pPr>
        <w:rPr>
          <w:rFonts w:cs="Arial"/>
          <w:b/>
          <w:bCs/>
        </w:rPr>
      </w:pPr>
    </w:p>
    <w:p w:rsidR="00FC2049" w:rsidRDefault="00692508">
      <w:pPr>
        <w:autoSpaceDE w:val="0"/>
        <w:autoSpaceDN w:val="0"/>
        <w:adjustRightInd w:val="0"/>
        <w:rPr>
          <w:rFonts w:cs="Arial"/>
        </w:rPr>
      </w:pPr>
      <w:r w:rsidRPr="00135528">
        <w:rPr>
          <w:rFonts w:cs="Arial"/>
          <w:b/>
          <w:bCs/>
        </w:rPr>
        <w:t>Implementation Manual</w:t>
      </w:r>
      <w:r w:rsidR="00135528" w:rsidRPr="00135528">
        <w:rPr>
          <w:rFonts w:cs="Arial"/>
          <w:b/>
          <w:bCs/>
        </w:rPr>
        <w:t xml:space="preserve">. </w:t>
      </w:r>
      <w:r w:rsidR="00225EEA" w:rsidRPr="00225EEA">
        <w:rPr>
          <w:rFonts w:cs="Arial"/>
          <w:bCs/>
        </w:rPr>
        <w:t>The Implementation Manual</w:t>
      </w:r>
      <w:r w:rsidR="00135528" w:rsidRPr="00135528">
        <w:rPr>
          <w:rFonts w:cs="Arial"/>
          <w:b/>
          <w:bCs/>
        </w:rPr>
        <w:t xml:space="preserve"> </w:t>
      </w:r>
      <w:r w:rsidR="00225EEA" w:rsidRPr="00225EEA">
        <w:rPr>
          <w:rFonts w:cs="Arial"/>
        </w:rPr>
        <w:t>provides</w:t>
      </w:r>
      <w:r w:rsidR="00135528">
        <w:rPr>
          <w:rFonts w:cs="Arial"/>
        </w:rPr>
        <w:t xml:space="preserve"> written documentation for </w:t>
      </w:r>
      <w:r w:rsidR="00225EEA" w:rsidRPr="00225EEA">
        <w:rPr>
          <w:rFonts w:cs="Arial"/>
        </w:rPr>
        <w:t xml:space="preserve">training state PRAMS staff in the use of PRAMS software for </w:t>
      </w:r>
      <w:r w:rsidR="00135528">
        <w:rPr>
          <w:rFonts w:cs="Arial"/>
        </w:rPr>
        <w:t>conducting data collection</w:t>
      </w:r>
      <w:r w:rsidR="006A3770">
        <w:rPr>
          <w:rFonts w:cs="Arial"/>
        </w:rPr>
        <w:t>, PIDS</w:t>
      </w:r>
      <w:r w:rsidR="00135528">
        <w:rPr>
          <w:rFonts w:cs="Arial"/>
        </w:rPr>
        <w:t xml:space="preserve">. The </w:t>
      </w:r>
      <w:r w:rsidR="00225EEA" w:rsidRPr="00225EEA">
        <w:rPr>
          <w:rFonts w:cs="Arial"/>
        </w:rPr>
        <w:t>manual is the source of information that CDC will use to tr</w:t>
      </w:r>
      <w:r w:rsidR="00135528">
        <w:rPr>
          <w:rFonts w:cs="Arial"/>
        </w:rPr>
        <w:t>ain new states</w:t>
      </w:r>
      <w:r w:rsidR="00225EEA" w:rsidRPr="00225EEA">
        <w:rPr>
          <w:rFonts w:cs="Arial"/>
        </w:rPr>
        <w:t>. Additionally, existing states may use this manual fo</w:t>
      </w:r>
      <w:r w:rsidR="00135528">
        <w:rPr>
          <w:rFonts w:cs="Arial"/>
        </w:rPr>
        <w:t xml:space="preserve">r training new staff to </w:t>
      </w:r>
      <w:r w:rsidR="00225EEA" w:rsidRPr="00225EEA">
        <w:rPr>
          <w:rFonts w:cs="Arial"/>
        </w:rPr>
        <w:t>use the PRAMS software for collecting data</w:t>
      </w:r>
    </w:p>
    <w:p w:rsidR="00692508" w:rsidRPr="00BE3BDB" w:rsidRDefault="00692508">
      <w:pPr>
        <w:rPr>
          <w:rFonts w:cs="Arial"/>
          <w:b/>
          <w:bCs/>
        </w:rPr>
      </w:pPr>
    </w:p>
    <w:p w:rsidR="00E046FD" w:rsidRPr="00BE3BDB" w:rsidRDefault="00E046FD">
      <w:pPr>
        <w:rPr>
          <w:rFonts w:cs="Arial"/>
        </w:rPr>
      </w:pPr>
      <w:r w:rsidRPr="00BE3BDB">
        <w:rPr>
          <w:rFonts w:cs="Arial"/>
          <w:b/>
          <w:bCs/>
        </w:rPr>
        <w:t>Inferential analysis.</w:t>
      </w:r>
      <w:r w:rsidRPr="00BE3BDB">
        <w:rPr>
          <w:rFonts w:cs="Arial"/>
        </w:rPr>
        <w:t xml:space="preserve"> Investigation and testing of relationships between variables of interest which allow conclusions to be made about a more general group or topic. For example, the inference of </w:t>
      </w:r>
      <w:r w:rsidRPr="00BE3BDB">
        <w:t>PRAMS</w:t>
      </w:r>
      <w:r w:rsidRPr="00BE3BDB">
        <w:rPr>
          <w:rFonts w:cs="Arial"/>
        </w:rPr>
        <w:t xml:space="preserve"> findings to all women who have newborn infants.</w:t>
      </w:r>
      <w:r w:rsidR="003B4E5E">
        <w:rPr>
          <w:rFonts w:cs="Arial"/>
        </w:rPr>
        <w:t xml:space="preserve"> See </w:t>
      </w:r>
      <w:r w:rsidR="00225EEA" w:rsidRPr="00225EEA">
        <w:rPr>
          <w:rFonts w:cs="Arial"/>
          <w:i/>
        </w:rPr>
        <w:t>Chapter 7</w:t>
      </w:r>
      <w:r w:rsidR="003B4E5E">
        <w:rPr>
          <w:rFonts w:cs="Arial"/>
        </w:rPr>
        <w:t xml:space="preserve"> for more information. </w:t>
      </w:r>
      <w:r w:rsidRPr="00BE3BDB">
        <w:rPr>
          <w:rFonts w:cs="Arial"/>
        </w:rPr>
        <w:t xml:space="preserve"> </w:t>
      </w:r>
    </w:p>
    <w:p w:rsidR="00E046FD" w:rsidRPr="00BE3BDB" w:rsidRDefault="00E046FD">
      <w:pPr>
        <w:rPr>
          <w:rFonts w:cs="Arial"/>
          <w:b/>
          <w:bCs/>
        </w:rPr>
      </w:pPr>
    </w:p>
    <w:p w:rsidR="00E046FD" w:rsidRPr="00BE3BDB" w:rsidRDefault="00E046FD">
      <w:pPr>
        <w:rPr>
          <w:rFonts w:cs="Arial"/>
        </w:rPr>
      </w:pPr>
      <w:r w:rsidRPr="00BE3BDB">
        <w:rPr>
          <w:rFonts w:cs="Arial"/>
          <w:b/>
          <w:bCs/>
        </w:rPr>
        <w:t>Informed consent.</w:t>
      </w:r>
      <w:r w:rsidRPr="00BE3BDB">
        <w:rPr>
          <w:rFonts w:cs="Arial"/>
        </w:rPr>
        <w:t xml:space="preserve"> The process of providing potential study participants with information about the study and seeking their consent to participate. In </w:t>
      </w:r>
      <w:r w:rsidRPr="00BE3BDB">
        <w:t>PRAMS</w:t>
      </w:r>
      <w:r w:rsidRPr="00BE3BDB">
        <w:rPr>
          <w:rFonts w:cs="Arial"/>
        </w:rPr>
        <w:t xml:space="preserve">, information regarding the purpose and confidentiality of the project is stated in the cover letter and is part of an interviewer's introductory comments. Informed consent is implied when the respondent returns the questionnaire or answers an interviewer-administered questionnaire. There is no written informed consent form included with the </w:t>
      </w:r>
      <w:r w:rsidRPr="00BE3BDB">
        <w:t>PRAMS</w:t>
      </w:r>
      <w:r w:rsidRPr="00BE3BDB">
        <w:rPr>
          <w:rFonts w:cs="Arial"/>
        </w:rPr>
        <w:t xml:space="preserve"> questionnaire</w:t>
      </w:r>
      <w:r w:rsidR="00FE2855">
        <w:rPr>
          <w:rFonts w:cs="Arial"/>
        </w:rPr>
        <w:t xml:space="preserve">. </w:t>
      </w:r>
      <w:r w:rsidR="00B80707">
        <w:rPr>
          <w:rFonts w:cs="Arial"/>
        </w:rPr>
        <w:t>S</w:t>
      </w:r>
      <w:r w:rsidR="00FE2855">
        <w:rPr>
          <w:rFonts w:cs="Arial"/>
        </w:rPr>
        <w:t xml:space="preserve">ee </w:t>
      </w:r>
      <w:r w:rsidR="00225EEA" w:rsidRPr="00225EEA">
        <w:rPr>
          <w:rFonts w:cs="Arial"/>
          <w:i/>
        </w:rPr>
        <w:t>Chapter 5, 10</w:t>
      </w:r>
      <w:r w:rsidR="003245FF">
        <w:rPr>
          <w:rFonts w:cs="Arial"/>
        </w:rPr>
        <w:t xml:space="preserve"> and </w:t>
      </w:r>
      <w:r w:rsidR="00225EEA" w:rsidRPr="00225EEA">
        <w:rPr>
          <w:rFonts w:cs="Arial"/>
          <w:i/>
        </w:rPr>
        <w:t>Appendix I</w:t>
      </w:r>
      <w:r w:rsidR="00FE2855">
        <w:rPr>
          <w:rFonts w:cs="Arial"/>
        </w:rPr>
        <w:t xml:space="preserve"> </w:t>
      </w:r>
      <w:r w:rsidR="003245FF">
        <w:rPr>
          <w:rFonts w:cs="Arial"/>
        </w:rPr>
        <w:t xml:space="preserve">for more information regarding Informed consent. </w:t>
      </w:r>
    </w:p>
    <w:p w:rsidR="00903EF0" w:rsidRPr="00BE3BDB" w:rsidRDefault="00903EF0">
      <w:pPr>
        <w:rPr>
          <w:rFonts w:cs="Arial"/>
          <w:b/>
          <w:bCs/>
        </w:rPr>
      </w:pPr>
    </w:p>
    <w:p w:rsidR="00E046FD" w:rsidRPr="00BE3BDB" w:rsidRDefault="00E046FD">
      <w:pPr>
        <w:ind w:left="720" w:hanging="720"/>
        <w:rPr>
          <w:rFonts w:cs="Arial"/>
        </w:rPr>
      </w:pPr>
      <w:r w:rsidRPr="00BE3BDB">
        <w:rPr>
          <w:rFonts w:cs="Arial"/>
          <w:b/>
          <w:bCs/>
        </w:rPr>
        <w:t>Item nonresponse.</w:t>
      </w:r>
      <w:r w:rsidRPr="00BE3BDB">
        <w:rPr>
          <w:rFonts w:cs="Arial"/>
        </w:rPr>
        <w:t xml:space="preserve"> Failure to answer a particular question on the questionnaire.</w:t>
      </w:r>
    </w:p>
    <w:p w:rsidR="0079426D" w:rsidRDefault="0079426D" w:rsidP="00DB4C19">
      <w:pPr>
        <w:rPr>
          <w:rFonts w:cs="Arial"/>
          <w:b/>
          <w:bCs/>
        </w:rPr>
      </w:pPr>
    </w:p>
    <w:p w:rsidR="001A0127" w:rsidRPr="00A05D17" w:rsidRDefault="001A0127" w:rsidP="001A0127">
      <w:pPr>
        <w:rPr>
          <w:rFonts w:eastAsia="Calibri" w:cs="Arial"/>
          <w:color w:val="000000"/>
        </w:rPr>
      </w:pPr>
      <w:r>
        <w:rPr>
          <w:rFonts w:cs="Arial"/>
          <w:b/>
          <w:bCs/>
        </w:rPr>
        <w:t xml:space="preserve">iSupport. </w:t>
      </w:r>
      <w:r w:rsidRPr="002571B9">
        <w:rPr>
          <w:rFonts w:eastAsia="Calibri" w:cs="Arial"/>
          <w:color w:val="000000"/>
        </w:rPr>
        <w:t xml:space="preserve"> </w:t>
      </w:r>
      <w:r w:rsidRPr="00A05D17">
        <w:rPr>
          <w:rFonts w:eastAsia="Calibri" w:cs="Arial"/>
          <w:color w:val="000000"/>
        </w:rPr>
        <w:t>States can get help with problems identified in PIDS by reporting them through the iSupport feature.  This feature is accessible to all PIDS users from the SAMS home page, and allows users to submit and monitor tickets/incidents online.</w:t>
      </w:r>
    </w:p>
    <w:p w:rsidR="001A0127" w:rsidRPr="00A05D17" w:rsidRDefault="001A0127" w:rsidP="001A0127">
      <w:pPr>
        <w:rPr>
          <w:rFonts w:eastAsia="Calibri" w:cs="Arial"/>
          <w:color w:val="000000"/>
        </w:rPr>
      </w:pPr>
      <w:r w:rsidRPr="00A05D17">
        <w:rPr>
          <w:rFonts w:eastAsia="Calibri" w:cs="Arial"/>
          <w:color w:val="000000"/>
        </w:rPr>
        <w:t xml:space="preserve">For help navigating the tool and understanding the functionality please see the </w:t>
      </w:r>
      <w:r w:rsidRPr="002571B9">
        <w:rPr>
          <w:rFonts w:eastAsia="Calibri" w:cs="Arial"/>
          <w:color w:val="000000"/>
        </w:rPr>
        <w:t xml:space="preserve">iSupport </w:t>
      </w:r>
      <w:r>
        <w:rPr>
          <w:rFonts w:eastAsia="Calibri" w:cs="Arial"/>
          <w:color w:val="000000"/>
        </w:rPr>
        <w:t xml:space="preserve"> </w:t>
      </w:r>
      <w:r w:rsidRPr="002571B9">
        <w:rPr>
          <w:rFonts w:eastAsia="Calibri" w:cs="Arial"/>
          <w:color w:val="000000"/>
        </w:rPr>
        <w:t>Quick Start Guide.</w:t>
      </w:r>
    </w:p>
    <w:p w:rsidR="001A0127" w:rsidRDefault="001A0127" w:rsidP="00DB4C19">
      <w:pPr>
        <w:rPr>
          <w:rFonts w:cs="Arial"/>
          <w:b/>
          <w:bCs/>
        </w:rPr>
      </w:pPr>
    </w:p>
    <w:p w:rsidR="00DB4C19" w:rsidRPr="00BE3BDB" w:rsidRDefault="00E046FD" w:rsidP="00DB4C19">
      <w:pPr>
        <w:rPr>
          <w:rFonts w:cs="Arial"/>
        </w:rPr>
      </w:pPr>
      <w:r w:rsidRPr="00BE3BDB">
        <w:rPr>
          <w:rFonts w:cs="Arial"/>
          <w:b/>
          <w:bCs/>
        </w:rPr>
        <w:t>Objective.</w:t>
      </w:r>
      <w:r w:rsidRPr="00BE3BDB">
        <w:rPr>
          <w:rFonts w:cs="Arial"/>
        </w:rPr>
        <w:t xml:space="preserve"> A measurable result that one strives to achieve as part of reaching one’s goal. For example, to establish a surveillance system that systematically collects information from a defined sample of new mothers.</w:t>
      </w:r>
      <w:r w:rsidR="00DB4C19" w:rsidRPr="00DB4C19">
        <w:rPr>
          <w:rFonts w:cs="Arial"/>
        </w:rPr>
        <w:t xml:space="preserve"> </w:t>
      </w:r>
      <w:r w:rsidR="00DB4C19">
        <w:rPr>
          <w:rFonts w:cs="Arial"/>
        </w:rPr>
        <w:t xml:space="preserve">See </w:t>
      </w:r>
      <w:r w:rsidR="00DB4C19" w:rsidRPr="00BF5817">
        <w:rPr>
          <w:rFonts w:cs="Arial"/>
          <w:i/>
        </w:rPr>
        <w:t>Chapter 2</w:t>
      </w:r>
      <w:r w:rsidR="00DB4C19">
        <w:rPr>
          <w:rFonts w:cs="Arial"/>
        </w:rPr>
        <w:t xml:space="preserve"> for assistance in developing your state specific objectives. </w:t>
      </w:r>
    </w:p>
    <w:p w:rsidR="00E046FD" w:rsidRPr="00BE3BDB" w:rsidRDefault="00E046FD">
      <w:pPr>
        <w:rPr>
          <w:rFonts w:cs="Arial"/>
        </w:rPr>
      </w:pPr>
    </w:p>
    <w:p w:rsidR="00E046FD" w:rsidRPr="00BE3BDB" w:rsidRDefault="00E046FD">
      <w:pPr>
        <w:rPr>
          <w:rFonts w:cs="Arial"/>
        </w:rPr>
      </w:pPr>
      <w:r w:rsidRPr="00BE3BDB">
        <w:rPr>
          <w:rFonts w:cs="Arial"/>
          <w:b/>
          <w:bCs/>
        </w:rPr>
        <w:t>Operation</w:t>
      </w:r>
      <w:r w:rsidR="001D0903">
        <w:rPr>
          <w:rFonts w:cs="Arial"/>
          <w:b/>
          <w:bCs/>
        </w:rPr>
        <w:t xml:space="preserve">al </w:t>
      </w:r>
      <w:r w:rsidR="006A3770">
        <w:rPr>
          <w:rFonts w:cs="Arial"/>
          <w:b/>
          <w:bCs/>
        </w:rPr>
        <w:t>Data</w:t>
      </w:r>
      <w:r w:rsidRPr="00BE3BDB">
        <w:rPr>
          <w:rFonts w:cs="Arial"/>
          <w:b/>
          <w:bCs/>
        </w:rPr>
        <w:t>.</w:t>
      </w:r>
      <w:r w:rsidRPr="00BE3BDB">
        <w:rPr>
          <w:rFonts w:cs="Arial"/>
        </w:rPr>
        <w:t xml:space="preserve"> The files that contain information summarizing the attempts and results of mail and telephone contact. There are three operations files: operations, mail details, and telephone details. The operations file becomes part of the analysis data set. </w:t>
      </w:r>
      <w:r w:rsidRPr="00BE3BDB">
        <w:rPr>
          <w:rFonts w:cs="Arial"/>
        </w:rPr>
        <w:lastRenderedPageBreak/>
        <w:t>The mail and telephone detail files are independent files that can be used to evaluate operations.</w:t>
      </w:r>
      <w:r w:rsidR="00385815">
        <w:rPr>
          <w:rFonts w:cs="Arial"/>
        </w:rPr>
        <w:t xml:space="preserve"> See </w:t>
      </w:r>
      <w:r w:rsidR="00225EEA" w:rsidRPr="00225EEA">
        <w:rPr>
          <w:rFonts w:cs="Arial"/>
          <w:i/>
        </w:rPr>
        <w:t>Chapter 6</w:t>
      </w:r>
      <w:r w:rsidR="00385815">
        <w:rPr>
          <w:rFonts w:cs="Arial"/>
        </w:rPr>
        <w:t xml:space="preserve"> for more information. </w:t>
      </w:r>
    </w:p>
    <w:p w:rsidR="00E046FD" w:rsidRPr="00BE3BDB" w:rsidRDefault="00E046FD">
      <w:pPr>
        <w:rPr>
          <w:rFonts w:cs="Arial"/>
          <w:b/>
          <w:bCs/>
        </w:rPr>
      </w:pPr>
    </w:p>
    <w:p w:rsidR="00E046FD" w:rsidRPr="00BE3BDB" w:rsidRDefault="00E046FD">
      <w:pPr>
        <w:rPr>
          <w:rFonts w:cs="Arial"/>
        </w:rPr>
      </w:pPr>
      <w:r w:rsidRPr="00BE3BDB">
        <w:rPr>
          <w:rFonts w:cs="Arial"/>
          <w:b/>
          <w:bCs/>
        </w:rPr>
        <w:t>Participation incentive.</w:t>
      </w:r>
      <w:r w:rsidRPr="00BE3BDB">
        <w:rPr>
          <w:rFonts w:cs="Arial"/>
        </w:rPr>
        <w:t xml:space="preserve"> A gift enclosed with the questionnaire when it is presented to the mother through the mail.</w:t>
      </w:r>
      <w:r w:rsidR="00041CB2">
        <w:rPr>
          <w:rFonts w:cs="Arial"/>
        </w:rPr>
        <w:t xml:space="preserve"> See </w:t>
      </w:r>
      <w:r w:rsidR="00225EEA" w:rsidRPr="00225EEA">
        <w:rPr>
          <w:rFonts w:cs="Arial"/>
          <w:i/>
        </w:rPr>
        <w:t>Chapter 5</w:t>
      </w:r>
      <w:r w:rsidR="00041CB2">
        <w:rPr>
          <w:rFonts w:cs="Arial"/>
        </w:rPr>
        <w:t xml:space="preserve"> for more information regarding the use of incentives.</w:t>
      </w:r>
    </w:p>
    <w:p w:rsidR="00E046FD" w:rsidRPr="00BE3BDB" w:rsidRDefault="00E046FD">
      <w:pPr>
        <w:rPr>
          <w:rFonts w:cs="Arial"/>
          <w:b/>
          <w:bCs/>
        </w:rPr>
      </w:pPr>
    </w:p>
    <w:p w:rsidR="00E046FD" w:rsidRPr="00BE3BDB" w:rsidRDefault="00E046FD">
      <w:pPr>
        <w:rPr>
          <w:rFonts w:cs="Arial"/>
        </w:rPr>
      </w:pPr>
      <w:r w:rsidRPr="00BE3BDB">
        <w:rPr>
          <w:rFonts w:cs="Arial"/>
          <w:b/>
          <w:bCs/>
        </w:rPr>
        <w:t>Participation reward.</w:t>
      </w:r>
      <w:r w:rsidRPr="00BE3BDB">
        <w:rPr>
          <w:rFonts w:cs="Arial"/>
        </w:rPr>
        <w:t xml:space="preserve"> A gift given to a respondent after a completed questionnaire is received.</w:t>
      </w:r>
      <w:r w:rsidR="00041CB2" w:rsidRPr="00041CB2">
        <w:rPr>
          <w:rFonts w:cs="Arial"/>
        </w:rPr>
        <w:t xml:space="preserve"> </w:t>
      </w:r>
      <w:r w:rsidR="00041CB2">
        <w:rPr>
          <w:rFonts w:cs="Arial"/>
        </w:rPr>
        <w:t xml:space="preserve">See </w:t>
      </w:r>
      <w:r w:rsidR="00041CB2" w:rsidRPr="00041CB2">
        <w:rPr>
          <w:rFonts w:cs="Arial"/>
          <w:i/>
        </w:rPr>
        <w:t>Chapter 5</w:t>
      </w:r>
      <w:r w:rsidR="00041CB2">
        <w:rPr>
          <w:rFonts w:cs="Arial"/>
        </w:rPr>
        <w:t xml:space="preserve"> for more information regarding the use of rewards. </w:t>
      </w:r>
    </w:p>
    <w:p w:rsidR="00E046FD" w:rsidRPr="00BE3BDB" w:rsidRDefault="00E046FD">
      <w:pPr>
        <w:rPr>
          <w:rFonts w:cs="Arial"/>
          <w:b/>
          <w:bCs/>
        </w:rPr>
      </w:pPr>
    </w:p>
    <w:p w:rsidR="00E00FF4" w:rsidRPr="0043466A" w:rsidRDefault="00E00FF4">
      <w:pPr>
        <w:rPr>
          <w:rFonts w:cs="Arial"/>
          <w:bCs/>
        </w:rPr>
      </w:pPr>
      <w:r>
        <w:rPr>
          <w:rFonts w:cs="Arial"/>
          <w:b/>
          <w:bCs/>
        </w:rPr>
        <w:t xml:space="preserve">PONDER.  </w:t>
      </w:r>
      <w:r w:rsidRPr="0043466A">
        <w:rPr>
          <w:rFonts w:cs="Arial"/>
          <w:bCs/>
        </w:rPr>
        <w:t xml:space="preserve">The PRAMS On-line Data for Epidemiologic </w:t>
      </w:r>
      <w:r w:rsidR="00EB7AEA" w:rsidRPr="0043466A">
        <w:rPr>
          <w:rFonts w:cs="Arial"/>
          <w:bCs/>
        </w:rPr>
        <w:t>Research (</w:t>
      </w:r>
      <w:r w:rsidRPr="0043466A">
        <w:rPr>
          <w:rFonts w:cs="Arial"/>
          <w:bCs/>
        </w:rPr>
        <w:t xml:space="preserve">PONDER) </w:t>
      </w:r>
      <w:r w:rsidR="007250F5">
        <w:rPr>
          <w:rFonts w:cs="Arial"/>
          <w:bCs/>
        </w:rPr>
        <w:t xml:space="preserve"> was </w:t>
      </w:r>
      <w:r w:rsidRPr="0043466A">
        <w:rPr>
          <w:rFonts w:cs="Arial"/>
          <w:bCs/>
        </w:rPr>
        <w:t xml:space="preserve">a menu-driven, web-based query system </w:t>
      </w:r>
      <w:r w:rsidR="007250F5">
        <w:rPr>
          <w:rFonts w:cs="Arial"/>
          <w:bCs/>
        </w:rPr>
        <w:t xml:space="preserve">that was </w:t>
      </w:r>
      <w:r w:rsidRPr="0043466A">
        <w:rPr>
          <w:rFonts w:cs="Arial"/>
          <w:bCs/>
        </w:rPr>
        <w:t>located on the limited access internal PRAMS website</w:t>
      </w:r>
      <w:r w:rsidR="00060CBF">
        <w:rPr>
          <w:rFonts w:cs="Arial"/>
          <w:bCs/>
        </w:rPr>
        <w:t>.</w:t>
      </w:r>
      <w:r w:rsidR="007250F5" w:rsidRPr="007250F5">
        <w:rPr>
          <w:rFonts w:cs="Arial"/>
          <w:bCs/>
        </w:rPr>
        <w:t xml:space="preserve"> </w:t>
      </w:r>
      <w:r w:rsidR="007250F5">
        <w:rPr>
          <w:rFonts w:cs="Arial"/>
          <w:bCs/>
        </w:rPr>
        <w:t>This system was phased out in 2015 with the introduction of PRAMStat.</w:t>
      </w:r>
      <w:r w:rsidR="00060CBF">
        <w:rPr>
          <w:rFonts w:cs="Arial"/>
          <w:bCs/>
        </w:rPr>
        <w:t xml:space="preserve"> </w:t>
      </w:r>
      <w:r w:rsidR="00563BE0">
        <w:rPr>
          <w:rFonts w:cs="Arial"/>
          <w:bCs/>
        </w:rPr>
        <w:t xml:space="preserve">See </w:t>
      </w:r>
      <w:r w:rsidR="00225EEA" w:rsidRPr="00225EEA">
        <w:rPr>
          <w:rFonts w:cs="Arial"/>
          <w:bCs/>
          <w:i/>
        </w:rPr>
        <w:t>Chapter 6</w:t>
      </w:r>
      <w:r w:rsidR="00563BE0">
        <w:rPr>
          <w:rFonts w:cs="Arial"/>
          <w:bCs/>
        </w:rPr>
        <w:t xml:space="preserve"> for more information. </w:t>
      </w:r>
    </w:p>
    <w:p w:rsidR="00E00FF4" w:rsidRDefault="00E00FF4">
      <w:pPr>
        <w:rPr>
          <w:rFonts w:cs="Arial"/>
          <w:b/>
          <w:bCs/>
        </w:rPr>
      </w:pPr>
    </w:p>
    <w:p w:rsidR="00E046FD" w:rsidRPr="00BE3BDB" w:rsidRDefault="00E046FD">
      <w:pPr>
        <w:rPr>
          <w:rFonts w:cs="Arial"/>
        </w:rPr>
      </w:pPr>
      <w:r w:rsidRPr="00BE3BDB">
        <w:rPr>
          <w:rFonts w:cs="Arial"/>
          <w:b/>
          <w:bCs/>
        </w:rPr>
        <w:t>Population.</w:t>
      </w:r>
      <w:r w:rsidRPr="00BE3BDB">
        <w:rPr>
          <w:rFonts w:cs="Arial"/>
        </w:rPr>
        <w:t xml:space="preserve"> The group that one wants to learn about and expects the sample to represent (e.g., all pregnancies that resulted in a live birth among women who lived and delivered in </w:t>
      </w:r>
      <w:smartTag w:uri="urn:schemas-microsoft-com:office:smarttags" w:element="place">
        <w:smartTag w:uri="urn:schemas:contacts" w:element="Sn">
          <w:r w:rsidRPr="00BE3BDB">
            <w:rPr>
              <w:rFonts w:cs="Arial"/>
            </w:rPr>
            <w:t>Maine</w:t>
          </w:r>
        </w:smartTag>
      </w:smartTag>
      <w:r w:rsidRPr="00BE3BDB">
        <w:rPr>
          <w:rFonts w:cs="Arial"/>
        </w:rPr>
        <w:t xml:space="preserve"> in 1989).</w:t>
      </w:r>
    </w:p>
    <w:p w:rsidR="00E046FD" w:rsidRPr="00BE3BDB" w:rsidRDefault="00E046FD">
      <w:pPr>
        <w:rPr>
          <w:rFonts w:cs="Arial"/>
          <w:b/>
          <w:bCs/>
        </w:rPr>
      </w:pPr>
    </w:p>
    <w:p w:rsidR="00E046FD" w:rsidRPr="00BE3BDB" w:rsidRDefault="00E046FD">
      <w:pPr>
        <w:rPr>
          <w:rFonts w:cs="Arial"/>
        </w:rPr>
      </w:pPr>
      <w:r w:rsidRPr="00BE3BDB">
        <w:rPr>
          <w:rFonts w:cs="Arial"/>
          <w:b/>
          <w:bCs/>
        </w:rPr>
        <w:t xml:space="preserve">The </w:t>
      </w:r>
      <w:r w:rsidRPr="00BE3BDB">
        <w:rPr>
          <w:b/>
          <w:bCs/>
        </w:rPr>
        <w:t>PRAMS</w:t>
      </w:r>
      <w:r w:rsidRPr="00BE3BDB">
        <w:rPr>
          <w:rFonts w:cs="Arial"/>
          <w:b/>
          <w:bCs/>
        </w:rPr>
        <w:t xml:space="preserve"> Working Group.</w:t>
      </w:r>
      <w:r w:rsidRPr="00BE3BDB">
        <w:rPr>
          <w:rFonts w:cs="Arial"/>
        </w:rPr>
        <w:t xml:space="preserve"> The </w:t>
      </w:r>
      <w:r w:rsidRPr="00BE3BDB">
        <w:t>PRAMS</w:t>
      </w:r>
      <w:r w:rsidRPr="00BE3BDB">
        <w:rPr>
          <w:rFonts w:cs="Arial"/>
        </w:rPr>
        <w:t xml:space="preserve"> Working Group will appear as an acknowledgment on all journal articles or presentations related to </w:t>
      </w:r>
      <w:r w:rsidRPr="00BE3BDB">
        <w:t>PRAMS</w:t>
      </w:r>
      <w:r w:rsidRPr="00BE3BDB">
        <w:rPr>
          <w:rFonts w:cs="Arial"/>
        </w:rPr>
        <w:t>, and the individual members of the Working Group will be identified.</w:t>
      </w:r>
      <w:r w:rsidR="009533E0">
        <w:rPr>
          <w:rFonts w:cs="Arial"/>
        </w:rPr>
        <w:t xml:space="preserve"> </w:t>
      </w:r>
      <w:r w:rsidR="005967E9" w:rsidRPr="00BE3BDB">
        <w:rPr>
          <w:rFonts w:cs="Arial"/>
        </w:rPr>
        <w:t xml:space="preserve">The group includes one individual, identified by name, from each </w:t>
      </w:r>
      <w:r w:rsidR="005967E9" w:rsidRPr="00BE3BDB">
        <w:t xml:space="preserve">PRAMS </w:t>
      </w:r>
      <w:r w:rsidR="005967E9" w:rsidRPr="00BE3BDB">
        <w:rPr>
          <w:rFonts w:cs="Arial"/>
        </w:rPr>
        <w:t>state.</w:t>
      </w:r>
      <w:r w:rsidR="005967E9">
        <w:rPr>
          <w:rFonts w:cs="Arial"/>
        </w:rPr>
        <w:t xml:space="preserve"> </w:t>
      </w:r>
      <w:r w:rsidR="006323ED">
        <w:rPr>
          <w:rFonts w:cs="Arial"/>
        </w:rPr>
        <w:t>See Chapter</w:t>
      </w:r>
      <w:r w:rsidR="00225EEA" w:rsidRPr="00225EEA">
        <w:rPr>
          <w:rFonts w:cs="Arial"/>
          <w:i/>
        </w:rPr>
        <w:t xml:space="preserve"> 8</w:t>
      </w:r>
      <w:r w:rsidR="009533E0">
        <w:rPr>
          <w:rFonts w:cs="Arial"/>
        </w:rPr>
        <w:t xml:space="preserve"> for more information regarding The PRAMS Working Group. </w:t>
      </w:r>
    </w:p>
    <w:p w:rsidR="00E046FD" w:rsidRPr="00BE3BDB" w:rsidRDefault="00E046FD">
      <w:pPr>
        <w:rPr>
          <w:rFonts w:cs="Arial"/>
        </w:rPr>
      </w:pPr>
    </w:p>
    <w:p w:rsidR="007E3EF7" w:rsidRPr="00A62D64" w:rsidRDefault="007E3EF7" w:rsidP="007E3EF7">
      <w:pPr>
        <w:rPr>
          <w:rFonts w:cs="Arial"/>
          <w:bCs/>
        </w:rPr>
      </w:pPr>
      <w:r>
        <w:rPr>
          <w:rFonts w:cs="Arial"/>
          <w:b/>
          <w:bCs/>
        </w:rPr>
        <w:t xml:space="preserve">PRAMStat.  </w:t>
      </w:r>
      <w:r w:rsidRPr="00A62D64">
        <w:rPr>
          <w:rFonts w:cs="Arial"/>
          <w:bCs/>
        </w:rPr>
        <w:t>PRAMS online query system available to the public via the CDC DRH website.</w:t>
      </w:r>
      <w:r>
        <w:rPr>
          <w:rFonts w:cs="Arial"/>
          <w:bCs/>
        </w:rPr>
        <w:t xml:space="preserve"> The system provides data tables on over 200 indicators, </w:t>
      </w:r>
      <w:r w:rsidR="007022BA">
        <w:rPr>
          <w:rFonts w:cs="Arial"/>
          <w:bCs/>
        </w:rPr>
        <w:t xml:space="preserve">PRAMStat </w:t>
      </w:r>
      <w:r>
        <w:rPr>
          <w:rFonts w:cs="Arial"/>
          <w:bCs/>
        </w:rPr>
        <w:t xml:space="preserve">became available in the </w:t>
      </w:r>
      <w:r w:rsidR="007022BA">
        <w:rPr>
          <w:rFonts w:cs="Arial"/>
          <w:bCs/>
        </w:rPr>
        <w:t>S</w:t>
      </w:r>
      <w:r>
        <w:rPr>
          <w:rFonts w:cs="Arial"/>
          <w:bCs/>
        </w:rPr>
        <w:t>pring of 2015, replacing both the PONDER &amp; CPONDER systems.</w:t>
      </w:r>
      <w:r w:rsidRPr="00A62D64">
        <w:rPr>
          <w:rFonts w:cs="Arial"/>
          <w:bCs/>
        </w:rPr>
        <w:t xml:space="preserve">  </w:t>
      </w:r>
    </w:p>
    <w:p w:rsidR="007E3EF7" w:rsidRDefault="007E3EF7">
      <w:pPr>
        <w:rPr>
          <w:rFonts w:cs="Arial"/>
          <w:b/>
          <w:bCs/>
        </w:rPr>
      </w:pPr>
    </w:p>
    <w:p w:rsidR="00E046FD" w:rsidRPr="00BE3BDB" w:rsidRDefault="00E046FD">
      <w:pPr>
        <w:rPr>
          <w:rFonts w:cs="Arial"/>
        </w:rPr>
      </w:pPr>
      <w:r w:rsidRPr="00BE3BDB">
        <w:rPr>
          <w:rFonts w:cs="Arial"/>
          <w:b/>
          <w:bCs/>
        </w:rPr>
        <w:t>PRAMTrac.</w:t>
      </w:r>
      <w:r w:rsidRPr="00BE3BDB">
        <w:rPr>
          <w:rFonts w:cs="Arial"/>
        </w:rPr>
        <w:t xml:space="preserve"> A software tracking program developed by CDC to assist state-level personnel in day-to-day operational activities related to </w:t>
      </w:r>
      <w:r w:rsidRPr="00BE3BDB">
        <w:t>PRAMS</w:t>
      </w:r>
      <w:r w:rsidRPr="00BE3BDB">
        <w:rPr>
          <w:rFonts w:cs="Arial"/>
        </w:rPr>
        <w:t>.</w:t>
      </w:r>
      <w:r w:rsidR="0069581E">
        <w:rPr>
          <w:rFonts w:cs="Arial"/>
        </w:rPr>
        <w:t xml:space="preserve"> The use of PRAMTrac ended with the </w:t>
      </w:r>
      <w:r w:rsidR="006A3770">
        <w:rPr>
          <w:rFonts w:cs="Arial"/>
        </w:rPr>
        <w:t xml:space="preserve">implementation of the PIDS </w:t>
      </w:r>
      <w:r w:rsidR="00852A60">
        <w:rPr>
          <w:rFonts w:cs="Arial"/>
        </w:rPr>
        <w:t xml:space="preserve">Software </w:t>
      </w:r>
      <w:r w:rsidR="0069581E">
        <w:rPr>
          <w:rFonts w:cs="Arial"/>
        </w:rPr>
        <w:t>System in 201</w:t>
      </w:r>
      <w:r w:rsidR="006A3770">
        <w:rPr>
          <w:rFonts w:cs="Arial"/>
        </w:rPr>
        <w:t>2</w:t>
      </w:r>
      <w:r w:rsidR="0069581E">
        <w:rPr>
          <w:rFonts w:cs="Arial"/>
        </w:rPr>
        <w:t xml:space="preserve">. </w:t>
      </w:r>
    </w:p>
    <w:p w:rsidR="00E046FD" w:rsidRDefault="00E046FD">
      <w:pPr>
        <w:rPr>
          <w:rFonts w:cs="Arial"/>
          <w:b/>
          <w:bCs/>
        </w:rPr>
      </w:pPr>
    </w:p>
    <w:p w:rsidR="0019114D" w:rsidRPr="00351831" w:rsidRDefault="00D1415E" w:rsidP="0019114D">
      <w:pPr>
        <w:rPr>
          <w:rFonts w:cs="Arial"/>
          <w:b/>
          <w:color w:val="000000"/>
        </w:rPr>
      </w:pPr>
      <w:r>
        <w:rPr>
          <w:rFonts w:cs="Arial"/>
          <w:b/>
          <w:bCs/>
        </w:rPr>
        <w:t>P</w:t>
      </w:r>
      <w:r w:rsidR="006A3770">
        <w:rPr>
          <w:rFonts w:cs="Arial"/>
          <w:b/>
          <w:bCs/>
        </w:rPr>
        <w:t>IDS</w:t>
      </w:r>
      <w:r w:rsidR="0040282F">
        <w:rPr>
          <w:rFonts w:cs="Arial"/>
          <w:b/>
          <w:bCs/>
        </w:rPr>
        <w:t xml:space="preserve"> System.</w:t>
      </w:r>
      <w:r w:rsidR="0069581E">
        <w:rPr>
          <w:rFonts w:cs="Arial"/>
          <w:b/>
          <w:bCs/>
        </w:rPr>
        <w:t xml:space="preserve"> </w:t>
      </w:r>
      <w:r w:rsidR="00225EEA" w:rsidRPr="00225EEA">
        <w:rPr>
          <w:rFonts w:cs="Arial"/>
          <w:color w:val="000000"/>
        </w:rPr>
        <w:t xml:space="preserve">PRAMS </w:t>
      </w:r>
      <w:r w:rsidR="006A3770">
        <w:rPr>
          <w:rFonts w:cs="Arial"/>
          <w:color w:val="000000"/>
        </w:rPr>
        <w:t xml:space="preserve">Integrated Data </w:t>
      </w:r>
      <w:r w:rsidR="006144B8">
        <w:rPr>
          <w:rFonts w:cs="Arial"/>
          <w:color w:val="000000"/>
        </w:rPr>
        <w:t xml:space="preserve">Collection </w:t>
      </w:r>
      <w:r w:rsidR="006A3770">
        <w:rPr>
          <w:rFonts w:cs="Arial"/>
          <w:color w:val="000000"/>
        </w:rPr>
        <w:t>System</w:t>
      </w:r>
      <w:r w:rsidR="00AC6246">
        <w:rPr>
          <w:rFonts w:cs="Arial"/>
          <w:color w:val="000000"/>
        </w:rPr>
        <w:t xml:space="preserve"> (P</w:t>
      </w:r>
      <w:r w:rsidR="006A3770">
        <w:rPr>
          <w:rFonts w:cs="Arial"/>
          <w:color w:val="000000"/>
        </w:rPr>
        <w:t>IDS</w:t>
      </w:r>
      <w:r w:rsidR="00AC6246">
        <w:rPr>
          <w:rFonts w:cs="Arial"/>
          <w:color w:val="000000"/>
        </w:rPr>
        <w:t xml:space="preserve">) </w:t>
      </w:r>
      <w:r w:rsidR="00225EEA" w:rsidRPr="00225EEA">
        <w:rPr>
          <w:rFonts w:cs="Arial"/>
          <w:color w:val="000000"/>
        </w:rPr>
        <w:t>project consist</w:t>
      </w:r>
      <w:r w:rsidR="00421154">
        <w:rPr>
          <w:rFonts w:cs="Arial"/>
          <w:color w:val="000000"/>
        </w:rPr>
        <w:t>s</w:t>
      </w:r>
      <w:r w:rsidR="00225EEA" w:rsidRPr="00225EEA">
        <w:rPr>
          <w:rFonts w:cs="Arial"/>
          <w:color w:val="000000"/>
        </w:rPr>
        <w:t xml:space="preserve"> of </w:t>
      </w:r>
      <w:r w:rsidR="00421154">
        <w:rPr>
          <w:rFonts w:cs="Arial"/>
          <w:color w:val="000000"/>
        </w:rPr>
        <w:t xml:space="preserve">the creation of </w:t>
      </w:r>
      <w:r w:rsidR="00EA705D">
        <w:rPr>
          <w:rFonts w:cs="Arial"/>
          <w:color w:val="000000"/>
        </w:rPr>
        <w:t xml:space="preserve">software </w:t>
      </w:r>
      <w:r w:rsidR="00225EEA" w:rsidRPr="00225EEA">
        <w:rPr>
          <w:rFonts w:cs="Arial"/>
          <w:color w:val="000000"/>
        </w:rPr>
        <w:t>which encompasses Customer Relationship Management [CRM] solution integrated with Data Collection solution. P</w:t>
      </w:r>
      <w:r w:rsidR="006A3770">
        <w:rPr>
          <w:rFonts w:cs="Arial"/>
          <w:color w:val="000000"/>
        </w:rPr>
        <w:t xml:space="preserve">IDS </w:t>
      </w:r>
      <w:r w:rsidR="00225EEA" w:rsidRPr="00225EEA">
        <w:rPr>
          <w:rFonts w:cs="Arial"/>
          <w:color w:val="000000"/>
        </w:rPr>
        <w:t>replace</w:t>
      </w:r>
      <w:r w:rsidR="006A3770">
        <w:rPr>
          <w:rFonts w:cs="Arial"/>
          <w:color w:val="000000"/>
        </w:rPr>
        <w:t>s</w:t>
      </w:r>
      <w:r w:rsidR="00225EEA" w:rsidRPr="00225EEA">
        <w:rPr>
          <w:rFonts w:cs="Arial"/>
          <w:color w:val="000000"/>
        </w:rPr>
        <w:t xml:space="preserve"> the </w:t>
      </w:r>
      <w:r w:rsidR="006A3770">
        <w:rPr>
          <w:rFonts w:cs="Arial"/>
          <w:color w:val="000000"/>
        </w:rPr>
        <w:t xml:space="preserve">previous </w:t>
      </w:r>
      <w:r w:rsidR="00225EEA" w:rsidRPr="00225EEA">
        <w:rPr>
          <w:rFonts w:cs="Arial"/>
          <w:color w:val="000000"/>
        </w:rPr>
        <w:t>PRAMS software systems, QDS, PRAMTrac, WebCATI, Comment, PASS, PRAMS Receiver, WinBatch, and SDN.”</w:t>
      </w:r>
      <w:r w:rsidR="00FE2855">
        <w:rPr>
          <w:rFonts w:cs="Arial"/>
          <w:color w:val="000000"/>
        </w:rPr>
        <w:t xml:space="preserve"> </w:t>
      </w:r>
      <w:r w:rsidR="00B80707">
        <w:rPr>
          <w:rFonts w:cs="Arial"/>
          <w:color w:val="000000"/>
        </w:rPr>
        <w:t>S</w:t>
      </w:r>
      <w:r w:rsidR="00FE2855">
        <w:rPr>
          <w:rFonts w:cs="Arial"/>
          <w:color w:val="000000"/>
        </w:rPr>
        <w:t xml:space="preserve">ee </w:t>
      </w:r>
      <w:r w:rsidR="00225EEA" w:rsidRPr="00225EEA">
        <w:rPr>
          <w:rFonts w:cs="Arial"/>
          <w:i/>
          <w:color w:val="000000"/>
        </w:rPr>
        <w:t>Chapter 6</w:t>
      </w:r>
      <w:r w:rsidR="00511100">
        <w:rPr>
          <w:rFonts w:cs="Arial"/>
          <w:color w:val="000000"/>
        </w:rPr>
        <w:t xml:space="preserve"> for </w:t>
      </w:r>
      <w:r w:rsidR="00FE2855">
        <w:rPr>
          <w:rFonts w:cs="Arial"/>
          <w:color w:val="000000"/>
        </w:rPr>
        <w:t xml:space="preserve">more </w:t>
      </w:r>
      <w:r w:rsidR="00CB50B8">
        <w:rPr>
          <w:rFonts w:cs="Arial"/>
          <w:color w:val="000000"/>
        </w:rPr>
        <w:t>information</w:t>
      </w:r>
      <w:r w:rsidR="00FE2855">
        <w:rPr>
          <w:rFonts w:cs="Arial"/>
          <w:color w:val="000000"/>
        </w:rPr>
        <w:t xml:space="preserve"> regarding the </w:t>
      </w:r>
      <w:r w:rsidR="00891B1B">
        <w:rPr>
          <w:rFonts w:cs="Arial"/>
          <w:color w:val="000000"/>
        </w:rPr>
        <w:t>PIDS</w:t>
      </w:r>
      <w:r w:rsidR="00FE2855">
        <w:rPr>
          <w:rFonts w:cs="Arial"/>
          <w:color w:val="000000"/>
        </w:rPr>
        <w:t xml:space="preserve"> System. </w:t>
      </w:r>
    </w:p>
    <w:p w:rsidR="00D1415E" w:rsidRPr="00BE3BDB" w:rsidRDefault="00D1415E">
      <w:pPr>
        <w:rPr>
          <w:rFonts w:cs="Arial"/>
          <w:b/>
          <w:bCs/>
        </w:rPr>
      </w:pPr>
    </w:p>
    <w:p w:rsidR="00E046FD" w:rsidRPr="00BE3BDB" w:rsidRDefault="00E046FD">
      <w:pPr>
        <w:rPr>
          <w:rFonts w:cs="Arial"/>
        </w:rPr>
      </w:pPr>
      <w:r w:rsidRPr="00BE3BDB">
        <w:rPr>
          <w:rFonts w:cs="Arial"/>
          <w:b/>
          <w:bCs/>
        </w:rPr>
        <w:t>Proportion.</w:t>
      </w:r>
      <w:r w:rsidRPr="00BE3BDB">
        <w:rPr>
          <w:rFonts w:cs="Arial"/>
        </w:rPr>
        <w:t xml:space="preserve"> The part of a population that exhibits an attribute of interest (i.e., the share of all mothers who smoke during pregnancy). A proportion is always between 0 and 1, but is often multiplied by 100 so it can be represented as a percentage.</w:t>
      </w:r>
    </w:p>
    <w:p w:rsidR="00E046FD" w:rsidRPr="00BE3BDB" w:rsidRDefault="00E046FD">
      <w:pPr>
        <w:rPr>
          <w:rFonts w:cs="Arial"/>
          <w:b/>
          <w:bCs/>
        </w:rPr>
      </w:pPr>
    </w:p>
    <w:p w:rsidR="00E046FD" w:rsidRPr="00BE3BDB" w:rsidRDefault="00E046FD">
      <w:pPr>
        <w:rPr>
          <w:rFonts w:cs="Arial"/>
        </w:rPr>
      </w:pPr>
      <w:r w:rsidRPr="00BE3BDB">
        <w:rPr>
          <w:rFonts w:cs="Arial"/>
          <w:b/>
          <w:bCs/>
        </w:rPr>
        <w:lastRenderedPageBreak/>
        <w:t>Proportional sampling.</w:t>
      </w:r>
      <w:r w:rsidRPr="00BE3BDB">
        <w:rPr>
          <w:rFonts w:cs="Arial"/>
        </w:rPr>
        <w:t xml:space="preserve"> A sampling scheme where each member of the population has the same probability of being selected. Because of different sampling fractions across strata, </w:t>
      </w:r>
      <w:r w:rsidRPr="00BE3BDB">
        <w:t>PRAMS</w:t>
      </w:r>
      <w:r w:rsidRPr="00BE3BDB">
        <w:rPr>
          <w:rFonts w:cs="Arial"/>
        </w:rPr>
        <w:t xml:space="preserve"> is </w:t>
      </w:r>
      <w:r w:rsidRPr="00BE3BDB">
        <w:rPr>
          <w:rFonts w:cs="Arial"/>
          <w:i/>
          <w:iCs/>
        </w:rPr>
        <w:t xml:space="preserve">not </w:t>
      </w:r>
      <w:r w:rsidRPr="00BE3BDB">
        <w:rPr>
          <w:rFonts w:cs="Arial"/>
        </w:rPr>
        <w:t>a proportional sample.</w:t>
      </w:r>
    </w:p>
    <w:p w:rsidR="00346DF2" w:rsidRDefault="00346DF2">
      <w:pPr>
        <w:rPr>
          <w:rFonts w:cs="Arial"/>
          <w:b/>
          <w:bCs/>
        </w:rPr>
      </w:pPr>
    </w:p>
    <w:p w:rsidR="00346DF2" w:rsidRPr="00843DC4" w:rsidRDefault="00346DF2" w:rsidP="00A04D11">
      <w:pPr>
        <w:autoSpaceDE w:val="0"/>
        <w:autoSpaceDN w:val="0"/>
        <w:adjustRightInd w:val="0"/>
        <w:rPr>
          <w:rFonts w:cs="Arial"/>
        </w:rPr>
      </w:pPr>
      <w:r w:rsidRPr="00843DC4">
        <w:rPr>
          <w:rFonts w:cs="Arial"/>
          <w:b/>
          <w:bCs/>
        </w:rPr>
        <w:t xml:space="preserve">Questionnaire Development System (QDS). </w:t>
      </w:r>
      <w:r w:rsidRPr="00843DC4">
        <w:rPr>
          <w:rFonts w:cs="Arial"/>
          <w:bCs/>
        </w:rPr>
        <w:t xml:space="preserve">A software </w:t>
      </w:r>
      <w:r w:rsidR="00C01F3D">
        <w:rPr>
          <w:rFonts w:cs="Arial"/>
          <w:bCs/>
        </w:rPr>
        <w:t>system</w:t>
      </w:r>
      <w:r w:rsidRPr="00843DC4">
        <w:rPr>
          <w:rFonts w:cs="Arial"/>
          <w:b/>
          <w:bCs/>
        </w:rPr>
        <w:t xml:space="preserve"> </w:t>
      </w:r>
      <w:r w:rsidRPr="00843DC4">
        <w:rPr>
          <w:rFonts w:cs="Arial"/>
          <w:bCs/>
        </w:rPr>
        <w:t>used to record mothers’ responses from mail questionnaires.</w:t>
      </w:r>
      <w:r w:rsidR="00A04D11" w:rsidRPr="00843DC4">
        <w:rPr>
          <w:rFonts w:cs="Arial"/>
        </w:rPr>
        <w:t xml:space="preserve"> </w:t>
      </w:r>
      <w:r w:rsidR="00C01F3D">
        <w:rPr>
          <w:rFonts w:cs="Arial"/>
        </w:rPr>
        <w:t xml:space="preserve"> </w:t>
      </w:r>
      <w:r w:rsidR="00A04D11" w:rsidRPr="00843DC4">
        <w:rPr>
          <w:rFonts w:cs="Arial"/>
        </w:rPr>
        <w:t xml:space="preserve">CDC PRAMS began using QDS for survey data collection starting with 2000 birth data. </w:t>
      </w:r>
      <w:r w:rsidR="00D31825">
        <w:rPr>
          <w:rFonts w:cs="Arial"/>
        </w:rPr>
        <w:t xml:space="preserve">The use of </w:t>
      </w:r>
      <w:r w:rsidR="0044218C">
        <w:rPr>
          <w:rFonts w:cs="Arial"/>
        </w:rPr>
        <w:t>QDS ended</w:t>
      </w:r>
      <w:r w:rsidR="00D31825">
        <w:rPr>
          <w:rFonts w:cs="Arial"/>
        </w:rPr>
        <w:t xml:space="preserve"> with the development</w:t>
      </w:r>
      <w:r w:rsidR="00C145EA">
        <w:rPr>
          <w:rFonts w:cs="Arial"/>
        </w:rPr>
        <w:t xml:space="preserve"> of the </w:t>
      </w:r>
      <w:r w:rsidR="00891B1B">
        <w:rPr>
          <w:rFonts w:cs="Arial"/>
        </w:rPr>
        <w:t>PIDS</w:t>
      </w:r>
      <w:r w:rsidR="00C145EA">
        <w:rPr>
          <w:rFonts w:cs="Arial"/>
        </w:rPr>
        <w:t xml:space="preserve"> Software System in</w:t>
      </w:r>
      <w:r w:rsidR="00D31825">
        <w:rPr>
          <w:rFonts w:cs="Arial"/>
        </w:rPr>
        <w:t xml:space="preserve"> 201</w:t>
      </w:r>
      <w:r w:rsidR="006A3770">
        <w:rPr>
          <w:rFonts w:cs="Arial"/>
        </w:rPr>
        <w:t>2</w:t>
      </w:r>
      <w:r w:rsidR="00D31825">
        <w:rPr>
          <w:rFonts w:cs="Arial"/>
        </w:rPr>
        <w:t xml:space="preserve">. </w:t>
      </w:r>
      <w:r w:rsidR="00A04D11" w:rsidRPr="00843DC4">
        <w:rPr>
          <w:rFonts w:cs="Arial"/>
        </w:rPr>
        <w:t xml:space="preserve">For a comprehensive description and detailed information please see </w:t>
      </w:r>
      <w:r w:rsidR="00225EEA" w:rsidRPr="00225EEA">
        <w:rPr>
          <w:rFonts w:cs="Arial"/>
          <w:i/>
        </w:rPr>
        <w:t>Chapter 6</w:t>
      </w:r>
      <w:r w:rsidR="00325DEF">
        <w:rPr>
          <w:rFonts w:cs="Arial"/>
        </w:rPr>
        <w:t xml:space="preserve">. </w:t>
      </w:r>
    </w:p>
    <w:p w:rsidR="00346DF2" w:rsidRPr="00843DC4" w:rsidRDefault="00346DF2">
      <w:pPr>
        <w:rPr>
          <w:rFonts w:cs="Arial"/>
          <w:b/>
          <w:bCs/>
        </w:rPr>
      </w:pPr>
    </w:p>
    <w:p w:rsidR="00E046FD" w:rsidRPr="00BE3BDB" w:rsidRDefault="00E046FD">
      <w:pPr>
        <w:rPr>
          <w:rFonts w:cs="Arial"/>
        </w:rPr>
      </w:pPr>
      <w:r w:rsidRPr="00BE3BDB">
        <w:rPr>
          <w:rFonts w:cs="Arial"/>
          <w:b/>
          <w:bCs/>
        </w:rPr>
        <w:t>Questionnaire files.</w:t>
      </w:r>
      <w:r w:rsidRPr="00BE3BDB">
        <w:rPr>
          <w:rFonts w:cs="Arial"/>
        </w:rPr>
        <w:t xml:space="preserve"> These files contain information from the completed questionnaires. The information is entered using data entry programs provided by CDC.</w:t>
      </w:r>
      <w:r w:rsidR="00C956B7">
        <w:rPr>
          <w:rFonts w:cs="Arial"/>
        </w:rPr>
        <w:t xml:space="preserve"> See </w:t>
      </w:r>
      <w:r w:rsidR="00225EEA" w:rsidRPr="00225EEA">
        <w:rPr>
          <w:rFonts w:cs="Arial"/>
          <w:i/>
        </w:rPr>
        <w:t>Chapter 6</w:t>
      </w:r>
      <w:r w:rsidR="00C956B7">
        <w:rPr>
          <w:rFonts w:cs="Arial"/>
        </w:rPr>
        <w:t xml:space="preserve"> for more information. </w:t>
      </w:r>
    </w:p>
    <w:p w:rsidR="00E972E0" w:rsidRPr="00BE3BDB" w:rsidRDefault="00E972E0">
      <w:pPr>
        <w:rPr>
          <w:rFonts w:cs="Arial"/>
        </w:rPr>
      </w:pPr>
    </w:p>
    <w:p w:rsidR="006735F4" w:rsidRDefault="006735F4" w:rsidP="006735F4">
      <w:pPr>
        <w:autoSpaceDE w:val="0"/>
        <w:autoSpaceDN w:val="0"/>
        <w:adjustRightInd w:val="0"/>
        <w:rPr>
          <w:rFonts w:cs="Arial"/>
          <w:b/>
        </w:rPr>
      </w:pPr>
      <w:r>
        <w:rPr>
          <w:rFonts w:cs="Arial"/>
          <w:b/>
        </w:rPr>
        <w:t xml:space="preserve">QR Code. </w:t>
      </w:r>
      <w:r>
        <w:rPr>
          <w:rFonts w:cs="Arial"/>
        </w:rPr>
        <w:t xml:space="preserve">An </w:t>
      </w:r>
      <w:r>
        <w:rPr>
          <w:rStyle w:val="tgc"/>
          <w:rFonts w:cs="Arial"/>
          <w:color w:val="222222"/>
          <w:lang w:val="en"/>
        </w:rPr>
        <w:t xml:space="preserve">abbreviation for </w:t>
      </w:r>
      <w:r w:rsidRPr="00014B46">
        <w:rPr>
          <w:rStyle w:val="tgc"/>
          <w:rFonts w:cs="Arial"/>
          <w:bCs/>
          <w:color w:val="222222"/>
          <w:lang w:val="en"/>
        </w:rPr>
        <w:t>Quick Response</w:t>
      </w:r>
      <w:r w:rsidRPr="00014B46">
        <w:rPr>
          <w:rStyle w:val="tgc"/>
          <w:rFonts w:cs="Arial"/>
          <w:color w:val="222222"/>
          <w:lang w:val="en"/>
        </w:rPr>
        <w:t xml:space="preserve"> Code, a QR code is a two-dimensional barcode </w:t>
      </w:r>
      <w:r>
        <w:rPr>
          <w:lang w:val="en"/>
        </w:rPr>
        <w:t>that is used to provide easy access to information through a mobile device.</w:t>
      </w:r>
    </w:p>
    <w:p w:rsidR="00014B46" w:rsidRDefault="00014B46" w:rsidP="009B1594">
      <w:pPr>
        <w:autoSpaceDE w:val="0"/>
        <w:autoSpaceDN w:val="0"/>
        <w:adjustRightInd w:val="0"/>
        <w:rPr>
          <w:rFonts w:cs="Arial"/>
          <w:b/>
        </w:rPr>
      </w:pPr>
    </w:p>
    <w:p w:rsidR="00E972E0" w:rsidRPr="009B1594" w:rsidRDefault="00E972E0" w:rsidP="009B1594">
      <w:pPr>
        <w:autoSpaceDE w:val="0"/>
        <w:autoSpaceDN w:val="0"/>
        <w:adjustRightInd w:val="0"/>
        <w:rPr>
          <w:rFonts w:cs="Arial"/>
          <w:color w:val="000000"/>
        </w:rPr>
      </w:pPr>
      <w:r w:rsidRPr="00BE3BDB">
        <w:rPr>
          <w:rFonts w:cs="Arial"/>
          <w:b/>
        </w:rPr>
        <w:t>RTI</w:t>
      </w:r>
      <w:r w:rsidR="00B80707">
        <w:rPr>
          <w:rFonts w:cs="Arial"/>
          <w:b/>
        </w:rPr>
        <w:t xml:space="preserve"> International</w:t>
      </w:r>
      <w:r w:rsidRPr="00BE3BDB">
        <w:rPr>
          <w:rFonts w:cs="Arial"/>
          <w:b/>
        </w:rPr>
        <w:t>.</w:t>
      </w:r>
      <w:r w:rsidRPr="00BE3BDB">
        <w:rPr>
          <w:rFonts w:cs="Arial"/>
        </w:rPr>
        <w:t xml:space="preserve">  </w:t>
      </w:r>
      <w:r w:rsidR="00FD6F42" w:rsidRPr="00BE3BDB">
        <w:rPr>
          <w:rFonts w:cs="Arial"/>
        </w:rPr>
        <w:t xml:space="preserve">A company that CDC contracted with </w:t>
      </w:r>
      <w:r w:rsidRPr="00BE3BDB">
        <w:rPr>
          <w:rFonts w:cs="Arial"/>
        </w:rPr>
        <w:t xml:space="preserve">for the development of a standard </w:t>
      </w:r>
      <w:r w:rsidR="006145E5" w:rsidRPr="00BE3BDB">
        <w:rPr>
          <w:rFonts w:cs="Arial"/>
        </w:rPr>
        <w:t>Web-</w:t>
      </w:r>
      <w:r w:rsidRPr="00BE3BDB">
        <w:rPr>
          <w:rFonts w:cs="Arial"/>
        </w:rPr>
        <w:t>CATI system</w:t>
      </w:r>
      <w:r w:rsidR="00FD6F42" w:rsidRPr="00BE3BDB">
        <w:rPr>
          <w:rFonts w:cs="Arial"/>
        </w:rPr>
        <w:t xml:space="preserve"> (in 2004) and to provide ongoing data management support (in </w:t>
      </w:r>
      <w:r w:rsidR="00FD6F42" w:rsidRPr="009B1594">
        <w:rPr>
          <w:rFonts w:cs="Arial"/>
          <w:color w:val="000000"/>
        </w:rPr>
        <w:t>2005</w:t>
      </w:r>
      <w:r w:rsidR="009B1594" w:rsidRPr="009B1594">
        <w:rPr>
          <w:rFonts w:cs="Arial"/>
          <w:color w:val="000000"/>
        </w:rPr>
        <w:t xml:space="preserve"> -2009) and software support (</w:t>
      </w:r>
      <w:r w:rsidR="00264FB4">
        <w:rPr>
          <w:rFonts w:cs="Arial"/>
          <w:color w:val="000000"/>
        </w:rPr>
        <w:t>2009 -2011</w:t>
      </w:r>
      <w:r w:rsidR="009B1594" w:rsidRPr="009B1594">
        <w:rPr>
          <w:rFonts w:cs="Arial"/>
          <w:color w:val="000000"/>
        </w:rPr>
        <w:t>).</w:t>
      </w:r>
      <w:r w:rsidR="006A3770">
        <w:rPr>
          <w:rFonts w:cs="Arial"/>
          <w:color w:val="000000"/>
        </w:rPr>
        <w:t xml:space="preserve">  </w:t>
      </w:r>
      <w:r w:rsidR="00E269A7">
        <w:rPr>
          <w:rFonts w:cs="Arial"/>
          <w:color w:val="000000"/>
        </w:rPr>
        <w:t>RTI</w:t>
      </w:r>
      <w:r w:rsidR="006A3770">
        <w:rPr>
          <w:rFonts w:cs="Arial"/>
          <w:color w:val="000000"/>
        </w:rPr>
        <w:t xml:space="preserve"> s</w:t>
      </w:r>
      <w:r w:rsidR="00E269A7">
        <w:rPr>
          <w:rFonts w:cs="Arial"/>
          <w:color w:val="000000"/>
        </w:rPr>
        <w:t xml:space="preserve">oftware support </w:t>
      </w:r>
      <w:r w:rsidR="006A3770">
        <w:rPr>
          <w:rFonts w:cs="Arial"/>
          <w:color w:val="000000"/>
        </w:rPr>
        <w:t xml:space="preserve">ended with the implementation of the PIDS </w:t>
      </w:r>
      <w:r w:rsidR="00E269A7">
        <w:rPr>
          <w:rFonts w:cs="Arial"/>
          <w:color w:val="000000"/>
        </w:rPr>
        <w:t>System in 201</w:t>
      </w:r>
      <w:r w:rsidR="006A3770">
        <w:rPr>
          <w:rFonts w:cs="Arial"/>
          <w:color w:val="000000"/>
        </w:rPr>
        <w:t>2</w:t>
      </w:r>
      <w:r w:rsidR="00E269A7">
        <w:rPr>
          <w:rFonts w:cs="Arial"/>
          <w:color w:val="000000"/>
        </w:rPr>
        <w:t>.</w:t>
      </w:r>
    </w:p>
    <w:p w:rsidR="00E046FD" w:rsidRPr="00BE3BDB" w:rsidRDefault="00E046FD">
      <w:pPr>
        <w:rPr>
          <w:rFonts w:cs="Arial"/>
          <w:b/>
          <w:bCs/>
        </w:rPr>
      </w:pPr>
    </w:p>
    <w:p w:rsidR="005B5932" w:rsidRDefault="00E046FD">
      <w:pPr>
        <w:ind w:left="720" w:hanging="720"/>
        <w:rPr>
          <w:rFonts w:cs="Arial"/>
        </w:rPr>
      </w:pPr>
      <w:r w:rsidRPr="00BE3BDB">
        <w:rPr>
          <w:rFonts w:cs="Arial"/>
          <w:b/>
          <w:bCs/>
        </w:rPr>
        <w:t>Sample.</w:t>
      </w:r>
      <w:r w:rsidRPr="00BE3BDB">
        <w:rPr>
          <w:rFonts w:cs="Arial"/>
        </w:rPr>
        <w:t xml:space="preserve"> A subset of the population selected to represent the population.</w:t>
      </w:r>
      <w:r w:rsidR="005B5932">
        <w:rPr>
          <w:rFonts w:cs="Arial"/>
        </w:rPr>
        <w:t xml:space="preserve"> See </w:t>
      </w:r>
      <w:r w:rsidR="00225EEA" w:rsidRPr="00225EEA">
        <w:rPr>
          <w:rFonts w:cs="Arial"/>
          <w:i/>
        </w:rPr>
        <w:t>Chapter 4</w:t>
      </w:r>
    </w:p>
    <w:p w:rsidR="00E046FD" w:rsidRPr="00BE3BDB" w:rsidRDefault="005B5932">
      <w:pPr>
        <w:ind w:left="720" w:hanging="720"/>
        <w:rPr>
          <w:rFonts w:cs="Arial"/>
        </w:rPr>
      </w:pPr>
      <w:r>
        <w:rPr>
          <w:rFonts w:cs="Arial"/>
        </w:rPr>
        <w:t xml:space="preserve">and </w:t>
      </w:r>
      <w:r w:rsidR="00225EEA" w:rsidRPr="00225EEA">
        <w:rPr>
          <w:rFonts w:cs="Arial"/>
          <w:i/>
        </w:rPr>
        <w:t>Chapter 6</w:t>
      </w:r>
      <w:r>
        <w:rPr>
          <w:rFonts w:cs="Arial"/>
        </w:rPr>
        <w:t xml:space="preserve"> for detailed information regarding </w:t>
      </w:r>
      <w:r w:rsidR="00E85A0F">
        <w:rPr>
          <w:rFonts w:cs="Arial"/>
        </w:rPr>
        <w:t xml:space="preserve">all </w:t>
      </w:r>
      <w:r>
        <w:rPr>
          <w:rFonts w:cs="Arial"/>
        </w:rPr>
        <w:t xml:space="preserve">sampling topics. </w:t>
      </w:r>
    </w:p>
    <w:p w:rsidR="00E046FD" w:rsidRPr="00BE3BDB" w:rsidRDefault="00E046FD">
      <w:pPr>
        <w:rPr>
          <w:rFonts w:cs="Arial"/>
          <w:b/>
          <w:bCs/>
        </w:rPr>
      </w:pPr>
    </w:p>
    <w:p w:rsidR="00E046FD" w:rsidRPr="00BE3BDB" w:rsidRDefault="00E046FD">
      <w:pPr>
        <w:rPr>
          <w:rFonts w:cs="Arial"/>
        </w:rPr>
      </w:pPr>
      <w:r w:rsidRPr="00BE3BDB">
        <w:rPr>
          <w:rFonts w:cs="Arial"/>
          <w:b/>
          <w:bCs/>
        </w:rPr>
        <w:t xml:space="preserve">Sample </w:t>
      </w:r>
      <w:r w:rsidR="00446F52">
        <w:rPr>
          <w:rFonts w:cs="Arial"/>
          <w:b/>
          <w:bCs/>
        </w:rPr>
        <w:t>B</w:t>
      </w:r>
      <w:r w:rsidRPr="00BE3BDB">
        <w:rPr>
          <w:rFonts w:cs="Arial"/>
          <w:b/>
          <w:bCs/>
        </w:rPr>
        <w:t xml:space="preserve">irth </w:t>
      </w:r>
      <w:r w:rsidR="00446F52">
        <w:rPr>
          <w:rFonts w:cs="Arial"/>
          <w:b/>
          <w:bCs/>
        </w:rPr>
        <w:t>C</w:t>
      </w:r>
      <w:r w:rsidRPr="00BE3BDB">
        <w:rPr>
          <w:rFonts w:cs="Arial"/>
          <w:b/>
          <w:bCs/>
        </w:rPr>
        <w:t>ertificate</w:t>
      </w:r>
      <w:r w:rsidR="00446F52">
        <w:rPr>
          <w:rFonts w:cs="Arial"/>
          <w:b/>
          <w:bCs/>
        </w:rPr>
        <w:t xml:space="preserve"> Variable </w:t>
      </w:r>
      <w:r w:rsidRPr="00BE3BDB">
        <w:rPr>
          <w:rFonts w:cs="Arial"/>
          <w:b/>
          <w:bCs/>
        </w:rPr>
        <w:t>file.</w:t>
      </w:r>
      <w:r w:rsidRPr="00BE3BDB">
        <w:rPr>
          <w:rFonts w:cs="Arial"/>
        </w:rPr>
        <w:t xml:space="preserve"> This file contains selected information from the infant’s birth certificate. The sample birth certificate file has one record for each mother in the </w:t>
      </w:r>
      <w:r w:rsidRPr="00BE3BDB">
        <w:t>PRAMS</w:t>
      </w:r>
      <w:r w:rsidRPr="00BE3BDB">
        <w:rPr>
          <w:rFonts w:cs="Arial"/>
        </w:rPr>
        <w:t xml:space="preserve"> sample. These data are used to assess response bias, verify demographic and other data, and analyze relationships between maternal behaviors, birth weight, and gestational age</w:t>
      </w:r>
      <w:r w:rsidR="00446F52">
        <w:rPr>
          <w:rFonts w:cs="Arial"/>
        </w:rPr>
        <w:t xml:space="preserve"> </w:t>
      </w:r>
      <w:r w:rsidR="00511100">
        <w:rPr>
          <w:rFonts w:cs="Arial"/>
        </w:rPr>
        <w:t xml:space="preserve">See </w:t>
      </w:r>
      <w:r w:rsidR="00225EEA" w:rsidRPr="00225EEA">
        <w:rPr>
          <w:rFonts w:cs="Arial"/>
          <w:i/>
        </w:rPr>
        <w:t>Chapter 6</w:t>
      </w:r>
      <w:r w:rsidR="00511100">
        <w:rPr>
          <w:rFonts w:cs="Arial"/>
        </w:rPr>
        <w:t xml:space="preserve"> for information regarding this data file. </w:t>
      </w:r>
    </w:p>
    <w:p w:rsidR="00E046FD" w:rsidRPr="00BE3BDB" w:rsidRDefault="00E046FD">
      <w:pPr>
        <w:rPr>
          <w:rFonts w:cs="Arial"/>
        </w:rPr>
      </w:pPr>
    </w:p>
    <w:p w:rsidR="00E046FD" w:rsidRPr="00BE3BDB" w:rsidRDefault="00E046FD">
      <w:pPr>
        <w:rPr>
          <w:rFonts w:cs="Arial"/>
        </w:rPr>
      </w:pPr>
      <w:r w:rsidRPr="00BE3BDB">
        <w:rPr>
          <w:rFonts w:cs="Arial"/>
          <w:b/>
          <w:bCs/>
        </w:rPr>
        <w:t>Sampling fraction.</w:t>
      </w:r>
      <w:r w:rsidRPr="00BE3BDB">
        <w:rPr>
          <w:rFonts w:cs="Arial"/>
        </w:rPr>
        <w:t xml:space="preserve"> A ratio of the number of mothers sampled to the number of mothers eligible to be sampled.</w:t>
      </w:r>
      <w:r w:rsidR="00F44AF0">
        <w:rPr>
          <w:rFonts w:cs="Arial"/>
        </w:rPr>
        <w:t xml:space="preserve"> See </w:t>
      </w:r>
      <w:r w:rsidR="00225EEA" w:rsidRPr="00225EEA">
        <w:rPr>
          <w:rFonts w:cs="Arial"/>
          <w:i/>
        </w:rPr>
        <w:t>Chapter 4</w:t>
      </w:r>
      <w:r w:rsidR="00F44AF0">
        <w:rPr>
          <w:rFonts w:cs="Arial"/>
        </w:rPr>
        <w:t xml:space="preserve"> for morning information</w:t>
      </w:r>
      <w:r w:rsidR="00541010">
        <w:rPr>
          <w:rFonts w:cs="Arial"/>
        </w:rPr>
        <w:t xml:space="preserve"> regarding Sampling</w:t>
      </w:r>
      <w:r w:rsidR="00F44AF0">
        <w:rPr>
          <w:rFonts w:cs="Arial"/>
        </w:rPr>
        <w:t xml:space="preserve">. </w:t>
      </w:r>
    </w:p>
    <w:p w:rsidR="00E046FD" w:rsidRPr="00BE3BDB" w:rsidRDefault="00E046FD">
      <w:pPr>
        <w:rPr>
          <w:rFonts w:cs="Arial"/>
          <w:b/>
          <w:bCs/>
        </w:rPr>
      </w:pPr>
    </w:p>
    <w:p w:rsidR="00E046FD" w:rsidRPr="00BE3BDB" w:rsidRDefault="00E046FD">
      <w:pPr>
        <w:rPr>
          <w:rFonts w:cs="Arial"/>
        </w:rPr>
      </w:pPr>
      <w:r w:rsidRPr="00BE3BDB">
        <w:rPr>
          <w:rFonts w:cs="Arial"/>
          <w:b/>
          <w:bCs/>
        </w:rPr>
        <w:t>Sampling fraction evaluation.</w:t>
      </w:r>
      <w:r w:rsidRPr="00BE3BDB">
        <w:rPr>
          <w:rFonts w:cs="Arial"/>
        </w:rPr>
        <w:t xml:space="preserve"> Verifies that the stated sampling fractions are actually those that were applied for each stratum.</w:t>
      </w:r>
    </w:p>
    <w:p w:rsidR="00E046FD" w:rsidRPr="00BE3BDB" w:rsidRDefault="00E046FD">
      <w:pPr>
        <w:rPr>
          <w:rFonts w:cs="Arial"/>
          <w:b/>
          <w:bCs/>
        </w:rPr>
      </w:pPr>
    </w:p>
    <w:p w:rsidR="00E046FD" w:rsidRPr="00BE3BDB" w:rsidRDefault="00E046FD">
      <w:pPr>
        <w:rPr>
          <w:rFonts w:cs="Arial"/>
        </w:rPr>
      </w:pPr>
      <w:r w:rsidRPr="00BE3BDB">
        <w:rPr>
          <w:rFonts w:cs="Arial"/>
          <w:b/>
          <w:bCs/>
        </w:rPr>
        <w:t>Sampling frame.</w:t>
      </w:r>
      <w:r w:rsidRPr="00BE3BDB">
        <w:rPr>
          <w:rFonts w:cs="Arial"/>
        </w:rPr>
        <w:t xml:space="preserve"> The population of subjects eligible for inclusion in the sample. The </w:t>
      </w:r>
      <w:r w:rsidRPr="00BE3BDB">
        <w:t>PRAMS</w:t>
      </w:r>
      <w:r w:rsidRPr="00BE3BDB">
        <w:rPr>
          <w:rFonts w:cs="Arial"/>
        </w:rPr>
        <w:t xml:space="preserve"> </w:t>
      </w:r>
      <w:r w:rsidRPr="00BE3BDB">
        <w:rPr>
          <w:rFonts w:cs="Arial"/>
          <w:i/>
          <w:iCs/>
        </w:rPr>
        <w:t xml:space="preserve">conceptual </w:t>
      </w:r>
      <w:r w:rsidRPr="00BE3BDB">
        <w:rPr>
          <w:rFonts w:cs="Arial"/>
        </w:rPr>
        <w:t xml:space="preserve">sampling frame is all mothers who delivered a live-born infant in a specified interval. The recommended </w:t>
      </w:r>
      <w:r w:rsidRPr="00BE3BDB">
        <w:rPr>
          <w:rFonts w:cs="Arial"/>
          <w:i/>
          <w:iCs/>
        </w:rPr>
        <w:t xml:space="preserve">operational </w:t>
      </w:r>
      <w:r w:rsidRPr="00BE3BDB">
        <w:rPr>
          <w:rFonts w:cs="Arial"/>
        </w:rPr>
        <w:t>sampling frame is infants who were born alive during a specified interval.</w:t>
      </w:r>
    </w:p>
    <w:p w:rsidR="00E046FD" w:rsidRPr="00BE3BDB" w:rsidRDefault="00E046FD">
      <w:pPr>
        <w:rPr>
          <w:rFonts w:cs="Arial"/>
          <w:b/>
          <w:bCs/>
        </w:rPr>
      </w:pPr>
    </w:p>
    <w:p w:rsidR="00E046FD" w:rsidRPr="00BE3BDB" w:rsidRDefault="00E046FD">
      <w:pPr>
        <w:rPr>
          <w:rFonts w:cs="Arial"/>
        </w:rPr>
      </w:pPr>
      <w:r w:rsidRPr="00BE3BDB">
        <w:rPr>
          <w:rFonts w:cs="Arial"/>
          <w:b/>
          <w:bCs/>
        </w:rPr>
        <w:t>Sampling frame bias.</w:t>
      </w:r>
      <w:r w:rsidRPr="00BE3BDB">
        <w:rPr>
          <w:rFonts w:cs="Arial"/>
        </w:rPr>
        <w:t xml:space="preserve"> Can occur if ineligible records are included in the sampling frame or eligible records are omitted from the sampling frame.</w:t>
      </w:r>
    </w:p>
    <w:p w:rsidR="00E046FD" w:rsidRPr="00BE3BDB" w:rsidRDefault="00E046FD">
      <w:pPr>
        <w:rPr>
          <w:rFonts w:cs="Arial"/>
          <w:b/>
          <w:bCs/>
        </w:rPr>
      </w:pPr>
    </w:p>
    <w:p w:rsidR="00E046FD" w:rsidRPr="00BE3BDB" w:rsidRDefault="00E046FD">
      <w:pPr>
        <w:rPr>
          <w:rFonts w:cs="Arial"/>
        </w:rPr>
      </w:pPr>
      <w:r w:rsidRPr="00BE3BDB">
        <w:rPr>
          <w:rFonts w:cs="Arial"/>
          <w:b/>
          <w:bCs/>
        </w:rPr>
        <w:lastRenderedPageBreak/>
        <w:t xml:space="preserve">Sampling </w:t>
      </w:r>
      <w:r w:rsidR="004436B3">
        <w:rPr>
          <w:rFonts w:cs="Arial"/>
          <w:b/>
          <w:bCs/>
        </w:rPr>
        <w:t>F</w:t>
      </w:r>
      <w:r w:rsidRPr="00BE3BDB">
        <w:rPr>
          <w:rFonts w:cs="Arial"/>
          <w:b/>
          <w:bCs/>
        </w:rPr>
        <w:t xml:space="preserve">rame </w:t>
      </w:r>
      <w:r w:rsidR="004436B3">
        <w:rPr>
          <w:rFonts w:cs="Arial"/>
          <w:b/>
          <w:bCs/>
        </w:rPr>
        <w:t>B</w:t>
      </w:r>
      <w:r w:rsidRPr="00BE3BDB">
        <w:rPr>
          <w:rFonts w:cs="Arial"/>
          <w:b/>
          <w:bCs/>
        </w:rPr>
        <w:t xml:space="preserve">irth </w:t>
      </w:r>
      <w:r w:rsidR="004436B3">
        <w:rPr>
          <w:rFonts w:cs="Arial"/>
          <w:b/>
          <w:bCs/>
        </w:rPr>
        <w:t>C</w:t>
      </w:r>
      <w:r w:rsidRPr="00BE3BDB">
        <w:rPr>
          <w:rFonts w:cs="Arial"/>
          <w:b/>
          <w:bCs/>
        </w:rPr>
        <w:t xml:space="preserve">ertificate </w:t>
      </w:r>
      <w:r w:rsidR="004436B3">
        <w:rPr>
          <w:rFonts w:cs="Arial"/>
          <w:b/>
          <w:bCs/>
        </w:rPr>
        <w:t xml:space="preserve">Variable </w:t>
      </w:r>
      <w:r w:rsidRPr="00BE3BDB">
        <w:rPr>
          <w:rFonts w:cs="Arial"/>
          <w:b/>
          <w:bCs/>
        </w:rPr>
        <w:t>file.</w:t>
      </w:r>
      <w:r w:rsidRPr="00BE3BDB">
        <w:rPr>
          <w:rFonts w:cs="Arial"/>
        </w:rPr>
        <w:t xml:space="preserve"> This file represents the actual sampling frame. It contains one record for every mother who was available to be sampled at the time the sample was drawn. It is used to evaluate the sample selection and to assess any bias that may have been introduced when drawing the sample. It does not become part of the </w:t>
      </w:r>
      <w:r w:rsidRPr="00BE3BDB">
        <w:t>PRAMS</w:t>
      </w:r>
      <w:r w:rsidRPr="00BE3BDB">
        <w:rPr>
          <w:rFonts w:cs="Arial"/>
        </w:rPr>
        <w:t xml:space="preserve"> analysis data set.</w:t>
      </w:r>
      <w:r w:rsidR="004436B3">
        <w:rPr>
          <w:rFonts w:cs="Arial"/>
        </w:rPr>
        <w:t xml:space="preserve"> See </w:t>
      </w:r>
      <w:r w:rsidR="00225EEA" w:rsidRPr="00225EEA">
        <w:rPr>
          <w:rFonts w:cs="Arial"/>
          <w:i/>
        </w:rPr>
        <w:t>Chapter 6</w:t>
      </w:r>
      <w:r w:rsidR="004436B3">
        <w:rPr>
          <w:rFonts w:cs="Arial"/>
        </w:rPr>
        <w:t xml:space="preserve"> for more information. </w:t>
      </w:r>
    </w:p>
    <w:p w:rsidR="00E046FD" w:rsidRPr="00BE3BDB" w:rsidRDefault="00E046FD">
      <w:pPr>
        <w:rPr>
          <w:rFonts w:cs="Arial"/>
        </w:rPr>
      </w:pPr>
    </w:p>
    <w:p w:rsidR="00E046FD" w:rsidRPr="00BE3BDB" w:rsidRDefault="00E046FD">
      <w:pPr>
        <w:ind w:left="720" w:hanging="720"/>
        <w:rPr>
          <w:rFonts w:cs="Arial"/>
        </w:rPr>
      </w:pPr>
      <w:r w:rsidRPr="00BE3BDB">
        <w:rPr>
          <w:rFonts w:cs="Arial"/>
          <w:b/>
          <w:bCs/>
        </w:rPr>
        <w:t>Sampling plan.</w:t>
      </w:r>
      <w:r w:rsidRPr="00BE3BDB">
        <w:rPr>
          <w:rFonts w:cs="Arial"/>
        </w:rPr>
        <w:t xml:space="preserve"> The overall annual sample size, rationale, and stratification plan.</w:t>
      </w:r>
    </w:p>
    <w:p w:rsidR="00E046FD" w:rsidRPr="00BE3BDB" w:rsidRDefault="00E046FD">
      <w:pPr>
        <w:rPr>
          <w:rFonts w:cs="Arial"/>
          <w:b/>
          <w:bCs/>
        </w:rPr>
      </w:pPr>
    </w:p>
    <w:p w:rsidR="00E046FD" w:rsidRPr="00BE3BDB" w:rsidRDefault="00E046FD">
      <w:pPr>
        <w:rPr>
          <w:rFonts w:cs="Arial"/>
        </w:rPr>
      </w:pPr>
      <w:r w:rsidRPr="00BE3BDB">
        <w:rPr>
          <w:rFonts w:cs="Arial"/>
          <w:b/>
          <w:bCs/>
        </w:rPr>
        <w:t>Sampling weight.</w:t>
      </w:r>
      <w:r w:rsidRPr="00BE3BDB">
        <w:rPr>
          <w:rFonts w:cs="Arial"/>
        </w:rPr>
        <w:t xml:space="preserve"> The reciprocal (or inverse) of the sampling fraction or selection probability for a particular stratum. For example, if the sampling fraction is 1/100 (one out of 100 mothers is sampled), the reciprocal (or </w:t>
      </w:r>
      <w:r w:rsidRPr="00BE3BDB">
        <w:rPr>
          <w:rFonts w:cs="Arial"/>
          <w:i/>
          <w:iCs/>
        </w:rPr>
        <w:t>sampling weight</w:t>
      </w:r>
      <w:r w:rsidRPr="00BE3BDB">
        <w:rPr>
          <w:rFonts w:cs="Arial"/>
        </w:rPr>
        <w:t>) would be 100.</w:t>
      </w:r>
    </w:p>
    <w:p w:rsidR="00E046FD" w:rsidRPr="00BE3BDB" w:rsidRDefault="00E046FD">
      <w:pPr>
        <w:rPr>
          <w:rFonts w:cs="Arial"/>
          <w:b/>
          <w:bCs/>
        </w:rPr>
      </w:pPr>
    </w:p>
    <w:p w:rsidR="0063586C" w:rsidRDefault="0063586C" w:rsidP="0063586C">
      <w:pPr>
        <w:autoSpaceDE w:val="0"/>
        <w:autoSpaceDN w:val="0"/>
        <w:adjustRightInd w:val="0"/>
        <w:rPr>
          <w:rFonts w:cs="Arial"/>
        </w:rPr>
      </w:pPr>
      <w:r>
        <w:rPr>
          <w:rFonts w:cs="Arial"/>
          <w:b/>
          <w:bCs/>
        </w:rPr>
        <w:t xml:space="preserve">Science Applications International Corporation (SAIC).   </w:t>
      </w:r>
      <w:r w:rsidRPr="00BE3BDB">
        <w:rPr>
          <w:rFonts w:cs="Arial"/>
        </w:rPr>
        <w:t xml:space="preserve">A company that CDC contracted with for the development of </w:t>
      </w:r>
      <w:r>
        <w:rPr>
          <w:rFonts w:cs="Arial"/>
        </w:rPr>
        <w:t>the PIDS system in 2011</w:t>
      </w:r>
      <w:r w:rsidR="00414F2D">
        <w:rPr>
          <w:rFonts w:cs="Arial"/>
        </w:rPr>
        <w:t>, now known as Leidos (as of 2013).</w:t>
      </w:r>
      <w:r>
        <w:rPr>
          <w:rFonts w:cs="Arial"/>
        </w:rPr>
        <w:t xml:space="preserve"> </w:t>
      </w:r>
    </w:p>
    <w:p w:rsidR="007E3EF7" w:rsidRPr="009B1594" w:rsidRDefault="007E3EF7" w:rsidP="0063586C">
      <w:pPr>
        <w:autoSpaceDE w:val="0"/>
        <w:autoSpaceDN w:val="0"/>
        <w:adjustRightInd w:val="0"/>
        <w:rPr>
          <w:rFonts w:cs="Arial"/>
          <w:color w:val="000000"/>
        </w:rPr>
      </w:pPr>
    </w:p>
    <w:p w:rsidR="00EA7DC3" w:rsidRDefault="00EA7DC3" w:rsidP="00EA7DC3">
      <w:r w:rsidRPr="00D55C5A">
        <w:rPr>
          <w:rFonts w:cs="Arial"/>
          <w:b/>
        </w:rPr>
        <w:t>Secure Access Management System</w:t>
      </w:r>
      <w:r w:rsidRPr="00D55C5A">
        <w:rPr>
          <w:b/>
        </w:rPr>
        <w:t xml:space="preserve"> (SAMS</w:t>
      </w:r>
      <w:r>
        <w:rPr>
          <w:b/>
          <w:i/>
        </w:rPr>
        <w:t>)</w:t>
      </w:r>
      <w:r w:rsidRPr="00A45BCD">
        <w:rPr>
          <w:b/>
        </w:rPr>
        <w:t xml:space="preserve"> </w:t>
      </w:r>
      <w:r>
        <w:t>provides identity proofing and authentication services.  It also provides secure file transfer facilities for sending pass through files and receiving certified data files.  These files are secured with an address and password.</w:t>
      </w:r>
    </w:p>
    <w:p w:rsidR="00EA7DC3" w:rsidRDefault="00EA7DC3">
      <w:pPr>
        <w:rPr>
          <w:rFonts w:cs="Arial"/>
          <w:b/>
          <w:bCs/>
        </w:rPr>
      </w:pPr>
    </w:p>
    <w:p w:rsidR="00E046FD" w:rsidRPr="00BE3BDB" w:rsidRDefault="00E046FD">
      <w:pPr>
        <w:rPr>
          <w:rFonts w:cs="Arial"/>
        </w:rPr>
      </w:pPr>
      <w:r w:rsidRPr="00BE3BDB">
        <w:rPr>
          <w:rFonts w:cs="Arial"/>
          <w:b/>
          <w:bCs/>
        </w:rPr>
        <w:t>Selection bias.</w:t>
      </w:r>
      <w:r w:rsidRPr="00BE3BDB">
        <w:rPr>
          <w:rFonts w:cs="Arial"/>
        </w:rPr>
        <w:t xml:space="preserve"> Occurs when the sample selected for </w:t>
      </w:r>
      <w:r w:rsidRPr="00BE3BDB">
        <w:t>PRAMS</w:t>
      </w:r>
      <w:r w:rsidRPr="00BE3BDB">
        <w:rPr>
          <w:rFonts w:cs="Arial"/>
        </w:rPr>
        <w:t xml:space="preserve"> in a particular stratum is not representative of all records in that stratum in the sampling frame.</w:t>
      </w:r>
    </w:p>
    <w:p w:rsidR="00E046FD" w:rsidRPr="00BE3BDB" w:rsidRDefault="00E046FD">
      <w:pPr>
        <w:rPr>
          <w:rFonts w:cs="Arial"/>
          <w:b/>
          <w:bCs/>
        </w:rPr>
      </w:pPr>
    </w:p>
    <w:p w:rsidR="00E046FD" w:rsidRPr="00BE3BDB" w:rsidRDefault="00E046FD">
      <w:pPr>
        <w:rPr>
          <w:rFonts w:cs="Arial"/>
        </w:rPr>
      </w:pPr>
      <w:r w:rsidRPr="00BE3BDB">
        <w:rPr>
          <w:rFonts w:cs="Arial"/>
          <w:b/>
          <w:bCs/>
        </w:rPr>
        <w:t>Selection probability.</w:t>
      </w:r>
      <w:r w:rsidRPr="00BE3BDB">
        <w:rPr>
          <w:rFonts w:cs="Arial"/>
        </w:rPr>
        <w:t xml:space="preserve"> The likelihood that an individual member of the population will be selected for the sample. It ranges from 0 to 1, with 1 representing100% chance of being selected.</w:t>
      </w:r>
    </w:p>
    <w:p w:rsidR="00E046FD" w:rsidRPr="00BE3BDB" w:rsidRDefault="00E046FD">
      <w:pPr>
        <w:rPr>
          <w:rFonts w:cs="Arial"/>
          <w:b/>
          <w:bCs/>
        </w:rPr>
      </w:pPr>
    </w:p>
    <w:p w:rsidR="007E3EF7" w:rsidRDefault="007E3EF7">
      <w:pPr>
        <w:rPr>
          <w:rStyle w:val="tgc"/>
          <w:rFonts w:cs="Arial"/>
          <w:color w:val="222222"/>
          <w:lang w:val="en"/>
        </w:rPr>
      </w:pPr>
      <w:r>
        <w:rPr>
          <w:rFonts w:cs="Arial"/>
          <w:b/>
          <w:bCs/>
        </w:rPr>
        <w:t xml:space="preserve">SharePoint Site.  </w:t>
      </w:r>
      <w:r>
        <w:rPr>
          <w:rStyle w:val="tgc"/>
          <w:rFonts w:cs="Arial"/>
          <w:color w:val="222222"/>
          <w:lang w:val="en"/>
        </w:rPr>
        <w:t xml:space="preserve">Microsoft </w:t>
      </w:r>
      <w:r>
        <w:rPr>
          <w:rStyle w:val="tgc"/>
          <w:rFonts w:cs="Arial"/>
          <w:b/>
          <w:bCs/>
          <w:color w:val="222222"/>
          <w:lang w:val="en"/>
        </w:rPr>
        <w:t>SharePoint</w:t>
      </w:r>
      <w:r>
        <w:rPr>
          <w:rStyle w:val="tgc"/>
          <w:rFonts w:cs="Arial"/>
          <w:color w:val="222222"/>
          <w:lang w:val="en"/>
        </w:rPr>
        <w:t xml:space="preserve"> is a browser-based collaboration and document management platform from Microsoft - Wikipedia. It allows groups to set up a centralized, password protected space for document sharing.  CDC PRAMS implemented a PRAMS SharePoint site for PRAMS grantees as a means of communication for upcoming events and posting of documents and information.  The PRAMS SharePoint site replaced the Inside PRAMS website in the spring of 2015.</w:t>
      </w:r>
    </w:p>
    <w:p w:rsidR="007E3EF7" w:rsidRDefault="007E3EF7">
      <w:pPr>
        <w:rPr>
          <w:rFonts w:cs="Arial"/>
          <w:b/>
          <w:bCs/>
        </w:rPr>
      </w:pPr>
    </w:p>
    <w:p w:rsidR="00E046FD" w:rsidRPr="00BE3BDB" w:rsidRDefault="00E046FD">
      <w:pPr>
        <w:rPr>
          <w:rFonts w:cs="Arial"/>
        </w:rPr>
      </w:pPr>
      <w:r w:rsidRPr="00BE3BDB">
        <w:rPr>
          <w:rFonts w:cs="Arial"/>
          <w:b/>
          <w:bCs/>
        </w:rPr>
        <w:t>Standard error.</w:t>
      </w:r>
      <w:r w:rsidRPr="00BE3BDB">
        <w:rPr>
          <w:rFonts w:cs="Arial"/>
        </w:rPr>
        <w:t xml:space="preserve"> A measure of the variability of a point estimate in repeated sampling. An estimate with a high standard error is imprecise and results in wide confidence intervals, reflecting variability in the population, inadequate sample size, or both.</w:t>
      </w:r>
    </w:p>
    <w:p w:rsidR="00E046FD" w:rsidRPr="00BE3BDB" w:rsidRDefault="00E046FD">
      <w:pPr>
        <w:rPr>
          <w:rFonts w:cs="Arial"/>
          <w:b/>
          <w:bCs/>
        </w:rPr>
      </w:pPr>
    </w:p>
    <w:p w:rsidR="00E046FD" w:rsidRPr="00BE3BDB" w:rsidRDefault="00E046FD">
      <w:pPr>
        <w:rPr>
          <w:rFonts w:cs="Arial"/>
        </w:rPr>
      </w:pPr>
      <w:r w:rsidRPr="00BE3BDB">
        <w:rPr>
          <w:rFonts w:cs="Arial"/>
          <w:b/>
          <w:bCs/>
        </w:rPr>
        <w:t>Standard questions.</w:t>
      </w:r>
      <w:r w:rsidRPr="00BE3BDB">
        <w:rPr>
          <w:rFonts w:cs="Arial"/>
        </w:rPr>
        <w:t xml:space="preserve"> Questions developed and tested by CDC that are available for states to choose as state-specific questions. Standard questions may be interspersed with core questions on the same topics or placed at the end of the questionnaire with state-developed questions. Standard questions do not require testing by states before </w:t>
      </w:r>
      <w:r w:rsidRPr="00BE3BDB">
        <w:rPr>
          <w:rFonts w:cs="Arial"/>
        </w:rPr>
        <w:lastRenderedPageBreak/>
        <w:t>their use and allow multiple states with interests in the same topic to exchange data and compare findings</w:t>
      </w:r>
      <w:r w:rsidR="00CB50B8">
        <w:rPr>
          <w:rFonts w:cs="Arial"/>
          <w:i/>
        </w:rPr>
        <w:t xml:space="preserve">. </w:t>
      </w:r>
      <w:r w:rsidR="00225EEA" w:rsidRPr="00225EEA">
        <w:rPr>
          <w:rFonts w:cs="Arial"/>
        </w:rPr>
        <w:t xml:space="preserve">See </w:t>
      </w:r>
      <w:r w:rsidR="001C770B" w:rsidRPr="001C770B">
        <w:rPr>
          <w:rFonts w:cs="Arial"/>
          <w:i/>
        </w:rPr>
        <w:t>Chapter 5</w:t>
      </w:r>
      <w:r w:rsidR="00B80707">
        <w:rPr>
          <w:rFonts w:cs="Arial"/>
          <w:i/>
        </w:rPr>
        <w:t xml:space="preserve"> </w:t>
      </w:r>
      <w:r w:rsidR="00225EEA" w:rsidRPr="00225EEA">
        <w:rPr>
          <w:rFonts w:cs="Arial"/>
        </w:rPr>
        <w:t>for more information</w:t>
      </w:r>
      <w:r w:rsidRPr="00CB50B8">
        <w:rPr>
          <w:rFonts w:cs="Arial"/>
        </w:rPr>
        <w:t>.</w:t>
      </w:r>
    </w:p>
    <w:p w:rsidR="00E046FD" w:rsidRPr="00BE3BDB" w:rsidRDefault="00E046FD">
      <w:pPr>
        <w:rPr>
          <w:rFonts w:cs="Arial"/>
          <w:b/>
          <w:bCs/>
        </w:rPr>
      </w:pPr>
    </w:p>
    <w:p w:rsidR="00E046FD" w:rsidRPr="00BE3BDB" w:rsidRDefault="00E046FD">
      <w:pPr>
        <w:rPr>
          <w:rFonts w:cs="Arial"/>
        </w:rPr>
      </w:pPr>
      <w:r w:rsidRPr="00BE3BDB">
        <w:rPr>
          <w:rFonts w:cs="Arial"/>
          <w:b/>
          <w:bCs/>
        </w:rPr>
        <w:t>State-developed questions.</w:t>
      </w:r>
      <w:r w:rsidRPr="00BE3BDB">
        <w:rPr>
          <w:rFonts w:cs="Arial"/>
        </w:rPr>
        <w:t xml:space="preserve"> State-developed questions address topics of particular interest to a state. For example, these questions may assess access to or use of particular intervention programs. State-developed questions follow the core questions at the end of the questionnaire. They are developed by the states in consultation with CDC</w:t>
      </w:r>
      <w:r w:rsidR="00C91710">
        <w:rPr>
          <w:rFonts w:cs="Arial"/>
        </w:rPr>
        <w:t>.</w:t>
      </w:r>
      <w:r w:rsidR="001C770B">
        <w:rPr>
          <w:rFonts w:cs="Arial"/>
        </w:rPr>
        <w:t xml:space="preserve"> </w:t>
      </w:r>
      <w:r w:rsidR="00D8793F">
        <w:rPr>
          <w:rFonts w:cs="Arial"/>
        </w:rPr>
        <w:t xml:space="preserve">See </w:t>
      </w:r>
      <w:r w:rsidR="00225EEA" w:rsidRPr="00225EEA">
        <w:rPr>
          <w:rFonts w:cs="Arial"/>
          <w:i/>
        </w:rPr>
        <w:t>Chapter 5</w:t>
      </w:r>
      <w:r w:rsidR="00B80707">
        <w:rPr>
          <w:rFonts w:cs="Arial"/>
          <w:i/>
        </w:rPr>
        <w:t xml:space="preserve"> </w:t>
      </w:r>
      <w:r w:rsidR="00225EEA" w:rsidRPr="00225EEA">
        <w:rPr>
          <w:rFonts w:cs="Arial"/>
        </w:rPr>
        <w:t>for more information</w:t>
      </w:r>
      <w:r w:rsidR="00CB50B8">
        <w:rPr>
          <w:rFonts w:cs="Arial"/>
        </w:rPr>
        <w:t>.</w:t>
      </w:r>
    </w:p>
    <w:p w:rsidR="00E046FD" w:rsidRPr="00BE3BDB" w:rsidRDefault="00E046FD">
      <w:pPr>
        <w:rPr>
          <w:rFonts w:cs="Arial"/>
          <w:b/>
          <w:bCs/>
        </w:rPr>
      </w:pPr>
    </w:p>
    <w:p w:rsidR="00E046FD" w:rsidRPr="00BE3BDB" w:rsidRDefault="00E046FD">
      <w:pPr>
        <w:rPr>
          <w:rFonts w:cs="Arial"/>
        </w:rPr>
      </w:pPr>
      <w:r w:rsidRPr="00BE3BDB">
        <w:rPr>
          <w:rFonts w:cs="Arial"/>
          <w:b/>
          <w:bCs/>
        </w:rPr>
        <w:t>State-specific questions.</w:t>
      </w:r>
      <w:r w:rsidRPr="00BE3BDB">
        <w:rPr>
          <w:rFonts w:cs="Arial"/>
        </w:rPr>
        <w:t xml:space="preserve"> Questions the state chooses to add to the </w:t>
      </w:r>
      <w:r w:rsidRPr="00BE3BDB">
        <w:t>PRAMS</w:t>
      </w:r>
      <w:r w:rsidRPr="00BE3BDB">
        <w:rPr>
          <w:rFonts w:cs="Arial"/>
        </w:rPr>
        <w:t xml:space="preserve"> questionnaire. States have a specified number of pages for questions they choose. These questions can either be chosen from the standard questions or developed by the state</w:t>
      </w:r>
      <w:r w:rsidR="00C91710">
        <w:rPr>
          <w:rFonts w:cs="Arial"/>
        </w:rPr>
        <w:t>.</w:t>
      </w:r>
      <w:r w:rsidR="00CB50B8">
        <w:rPr>
          <w:rFonts w:cs="Arial"/>
        </w:rPr>
        <w:t xml:space="preserve"> </w:t>
      </w:r>
      <w:r w:rsidR="00D8793F">
        <w:rPr>
          <w:rFonts w:cs="Arial"/>
        </w:rPr>
        <w:t xml:space="preserve">See </w:t>
      </w:r>
      <w:r w:rsidR="001C770B" w:rsidRPr="001C770B">
        <w:rPr>
          <w:rFonts w:cs="Arial"/>
          <w:i/>
        </w:rPr>
        <w:t>Chapter 5</w:t>
      </w:r>
      <w:r w:rsidR="00B80707">
        <w:rPr>
          <w:rFonts w:cs="Arial"/>
          <w:i/>
        </w:rPr>
        <w:t xml:space="preserve"> </w:t>
      </w:r>
      <w:r w:rsidR="00225EEA" w:rsidRPr="00225EEA">
        <w:rPr>
          <w:rFonts w:cs="Arial"/>
        </w:rPr>
        <w:t>for more information</w:t>
      </w:r>
      <w:r w:rsidR="00CB50B8">
        <w:rPr>
          <w:rFonts w:cs="Arial"/>
          <w:i/>
        </w:rPr>
        <w:t>.</w:t>
      </w:r>
    </w:p>
    <w:p w:rsidR="00E046FD" w:rsidRDefault="00E046FD">
      <w:pPr>
        <w:rPr>
          <w:rFonts w:cs="Arial"/>
          <w:b/>
          <w:bCs/>
        </w:rPr>
      </w:pPr>
    </w:p>
    <w:p w:rsidR="00866452" w:rsidRPr="00414A5A" w:rsidRDefault="00225EEA" w:rsidP="00414A5A">
      <w:pPr>
        <w:tabs>
          <w:tab w:val="left" w:pos="630"/>
        </w:tabs>
        <w:autoSpaceDE w:val="0"/>
        <w:autoSpaceDN w:val="0"/>
        <w:adjustRightInd w:val="0"/>
        <w:rPr>
          <w:rFonts w:cs="Arial"/>
          <w:sz w:val="20"/>
          <w:szCs w:val="20"/>
        </w:rPr>
      </w:pPr>
      <w:r w:rsidRPr="00225EEA">
        <w:rPr>
          <w:rFonts w:cs="Arial"/>
          <w:b/>
        </w:rPr>
        <w:t>State Working Group</w:t>
      </w:r>
      <w:r w:rsidRPr="00225EEA">
        <w:rPr>
          <w:rFonts w:cs="Arial"/>
        </w:rPr>
        <w:t xml:space="preserve">. The State Working Group (SWG) </w:t>
      </w:r>
      <w:r w:rsidR="00866452" w:rsidRPr="00414A5A">
        <w:rPr>
          <w:rFonts w:cs="Arial"/>
        </w:rPr>
        <w:t>was</w:t>
      </w:r>
      <w:r w:rsidRPr="00225EEA">
        <w:rPr>
          <w:rFonts w:cs="Arial"/>
        </w:rPr>
        <w:t xml:space="preserve"> established to help with planning activities and/or providing input on a variety of operational and methodologi</w:t>
      </w:r>
      <w:r w:rsidR="00866452" w:rsidRPr="00414A5A">
        <w:rPr>
          <w:rFonts w:cs="Arial"/>
        </w:rPr>
        <w:t>c</w:t>
      </w:r>
      <w:r w:rsidR="00BD5BDA">
        <w:rPr>
          <w:rFonts w:cs="Arial"/>
        </w:rPr>
        <w:t>al</w:t>
      </w:r>
      <w:r w:rsidR="00866452" w:rsidRPr="00414A5A">
        <w:rPr>
          <w:rFonts w:cs="Arial"/>
        </w:rPr>
        <w:t xml:space="preserve"> PRAMS issues.  Topics include but are not limited to;</w:t>
      </w:r>
      <w:r w:rsidRPr="00225EEA">
        <w:rPr>
          <w:rFonts w:cs="Arial"/>
        </w:rPr>
        <w:t xml:space="preserve"> questionnaire revision, national meeting, training activities, software i</w:t>
      </w:r>
      <w:r w:rsidR="00414A5A">
        <w:rPr>
          <w:rFonts w:cs="Arial"/>
        </w:rPr>
        <w:t>ssues, and other topics as needed</w:t>
      </w:r>
      <w:r w:rsidRPr="00225EEA">
        <w:rPr>
          <w:rFonts w:cs="Arial"/>
        </w:rPr>
        <w:t xml:space="preserve">. The structure and format of the group consists of a group of representatives from 7 regions with one primary representative and one secondary representative (backup person) identified for each region. The primary representatives and secondary representatives will serve in their respective roles </w:t>
      </w:r>
      <w:r w:rsidR="00866452" w:rsidRPr="00414A5A">
        <w:rPr>
          <w:rFonts w:cs="Arial"/>
        </w:rPr>
        <w:t>for one year</w:t>
      </w:r>
      <w:r w:rsidR="00414A5A">
        <w:rPr>
          <w:rFonts w:cs="Arial"/>
        </w:rPr>
        <w:t xml:space="preserve">. </w:t>
      </w:r>
      <w:r w:rsidR="00866452" w:rsidRPr="00414A5A">
        <w:rPr>
          <w:rFonts w:cs="Arial"/>
        </w:rPr>
        <w:t xml:space="preserve">The 7 regions include: Pacific, West, South Central, Midwest, Southeast, Mid Atlantic and Northeast. </w:t>
      </w:r>
    </w:p>
    <w:p w:rsidR="00866452" w:rsidRPr="00BE3BDB" w:rsidRDefault="00866452">
      <w:pPr>
        <w:rPr>
          <w:rFonts w:cs="Arial"/>
          <w:b/>
          <w:bCs/>
        </w:rPr>
      </w:pPr>
    </w:p>
    <w:p w:rsidR="00E046FD" w:rsidRPr="00BE3BDB" w:rsidRDefault="00E046FD">
      <w:pPr>
        <w:rPr>
          <w:rFonts w:cs="Arial"/>
        </w:rPr>
      </w:pPr>
      <w:r w:rsidRPr="00BE3BDB">
        <w:rPr>
          <w:rFonts w:cs="Arial"/>
          <w:b/>
          <w:bCs/>
        </w:rPr>
        <w:t>Statistical significance.</w:t>
      </w:r>
      <w:r w:rsidRPr="00BE3BDB">
        <w:rPr>
          <w:rFonts w:cs="Arial"/>
        </w:rPr>
        <w:t xml:space="preserve"> An estimate of the probability of the observed or greater degree of association between two variables under the null hypothesis. Statistical significance is usually conveyed by the </w:t>
      </w:r>
      <w:r w:rsidRPr="00BE3BDB">
        <w:rPr>
          <w:rFonts w:cs="Arial"/>
          <w:i/>
          <w:iCs/>
        </w:rPr>
        <w:t xml:space="preserve">p </w:t>
      </w:r>
      <w:r w:rsidRPr="00BE3BDB">
        <w:rPr>
          <w:rFonts w:cs="Arial"/>
        </w:rPr>
        <w:t>value.</w:t>
      </w:r>
    </w:p>
    <w:p w:rsidR="00E046FD" w:rsidRPr="00BE3BDB" w:rsidRDefault="00E046FD">
      <w:pPr>
        <w:rPr>
          <w:rFonts w:cs="Arial"/>
          <w:b/>
          <w:bCs/>
        </w:rPr>
      </w:pPr>
    </w:p>
    <w:p w:rsidR="00E046FD" w:rsidRPr="00BE3BDB" w:rsidRDefault="00E046FD">
      <w:pPr>
        <w:rPr>
          <w:rFonts w:cs="Arial"/>
        </w:rPr>
      </w:pPr>
      <w:r w:rsidRPr="00BE3BDB">
        <w:rPr>
          <w:rFonts w:cs="Arial"/>
          <w:b/>
          <w:bCs/>
        </w:rPr>
        <w:t>Steering Committee.</w:t>
      </w:r>
      <w:r w:rsidRPr="00BE3BDB">
        <w:rPr>
          <w:rFonts w:cs="Arial"/>
        </w:rPr>
        <w:t xml:space="preserve"> A state-based committee comprised of participating health department representatives and workers from the broader public and private health community. The Steering Committee advises </w:t>
      </w:r>
      <w:r w:rsidRPr="00BE3BDB">
        <w:t>PRAMS</w:t>
      </w:r>
      <w:r w:rsidRPr="00BE3BDB">
        <w:rPr>
          <w:rFonts w:cs="Arial"/>
        </w:rPr>
        <w:t xml:space="preserve"> staff on the use, dissemination, application of findings, and in securing resources for program changes based on </w:t>
      </w:r>
      <w:r w:rsidRPr="00BE3BDB">
        <w:t>PRAMS</w:t>
      </w:r>
      <w:r w:rsidRPr="00BE3BDB">
        <w:rPr>
          <w:rFonts w:cs="Arial"/>
        </w:rPr>
        <w:t xml:space="preserve"> findings. The committee may recommend modifications in current intervention programs, in the development of new intervention programs, or in the allocation or reallocation of resources.</w:t>
      </w:r>
      <w:r w:rsidR="00EB0EDF">
        <w:rPr>
          <w:rFonts w:cs="Arial"/>
        </w:rPr>
        <w:t xml:space="preserve"> See </w:t>
      </w:r>
      <w:r w:rsidR="00225EEA" w:rsidRPr="00225EEA">
        <w:rPr>
          <w:rFonts w:cs="Arial"/>
          <w:i/>
        </w:rPr>
        <w:t>Chapter 3</w:t>
      </w:r>
      <w:r w:rsidR="00EB0EDF">
        <w:rPr>
          <w:rFonts w:cs="Arial"/>
        </w:rPr>
        <w:t xml:space="preserve"> for detailed descriptions of possible </w:t>
      </w:r>
      <w:r w:rsidR="006462CB">
        <w:rPr>
          <w:rFonts w:cs="Arial"/>
        </w:rPr>
        <w:t xml:space="preserve">Steering Committee </w:t>
      </w:r>
      <w:r w:rsidR="00EB0EDF">
        <w:rPr>
          <w:rFonts w:cs="Arial"/>
        </w:rPr>
        <w:t xml:space="preserve">representatives. </w:t>
      </w:r>
    </w:p>
    <w:p w:rsidR="00E046FD" w:rsidRPr="00BE3BDB" w:rsidRDefault="00E046FD">
      <w:pPr>
        <w:rPr>
          <w:rFonts w:cs="Arial"/>
        </w:rPr>
      </w:pPr>
    </w:p>
    <w:p w:rsidR="00125FF1" w:rsidRDefault="00E046FD" w:rsidP="00125FF1">
      <w:pPr>
        <w:ind w:left="720" w:hanging="720"/>
        <w:rPr>
          <w:rFonts w:cs="Arial"/>
        </w:rPr>
      </w:pPr>
      <w:r w:rsidRPr="00BE3BDB">
        <w:rPr>
          <w:rFonts w:cs="Arial"/>
          <w:b/>
          <w:bCs/>
        </w:rPr>
        <w:t>Stratum.</w:t>
      </w:r>
      <w:r w:rsidRPr="00BE3BDB">
        <w:rPr>
          <w:rFonts w:cs="Arial"/>
        </w:rPr>
        <w:t xml:space="preserve"> A defined sub-population sampled with equal frequency.</w:t>
      </w:r>
      <w:r w:rsidR="00536DCC">
        <w:rPr>
          <w:rFonts w:cs="Arial"/>
        </w:rPr>
        <w:t xml:space="preserve"> </w:t>
      </w:r>
      <w:r w:rsidR="00125FF1">
        <w:rPr>
          <w:rFonts w:cs="Arial"/>
        </w:rPr>
        <w:t xml:space="preserve">See </w:t>
      </w:r>
      <w:r w:rsidR="00225EEA" w:rsidRPr="00225EEA">
        <w:rPr>
          <w:rFonts w:cs="Arial"/>
          <w:i/>
        </w:rPr>
        <w:t xml:space="preserve">Chapter </w:t>
      </w:r>
      <w:r w:rsidR="00985EFC">
        <w:rPr>
          <w:rFonts w:cs="Arial"/>
          <w:i/>
        </w:rPr>
        <w:t>4</w:t>
      </w:r>
      <w:r w:rsidR="00125FF1">
        <w:rPr>
          <w:rFonts w:cs="Arial"/>
          <w:i/>
        </w:rPr>
        <w:t xml:space="preserve"> </w:t>
      </w:r>
      <w:r w:rsidR="00125FF1">
        <w:rPr>
          <w:rFonts w:cs="Arial"/>
        </w:rPr>
        <w:t>for</w:t>
      </w:r>
    </w:p>
    <w:p w:rsidR="00E046FD" w:rsidRPr="00125FF1" w:rsidRDefault="00225EEA" w:rsidP="00125FF1">
      <w:pPr>
        <w:ind w:left="720" w:hanging="720"/>
        <w:rPr>
          <w:rFonts w:cs="Arial"/>
        </w:rPr>
      </w:pPr>
      <w:r w:rsidRPr="00225EEA">
        <w:rPr>
          <w:rFonts w:cs="Arial"/>
        </w:rPr>
        <w:t xml:space="preserve">more information regarding stratification. </w:t>
      </w:r>
    </w:p>
    <w:p w:rsidR="00EE4EA6" w:rsidRDefault="00EE4EA6" w:rsidP="00EE4EA6">
      <w:pPr>
        <w:rPr>
          <w:rFonts w:cs="Arial"/>
          <w:b/>
          <w:bCs/>
        </w:rPr>
      </w:pPr>
    </w:p>
    <w:p w:rsidR="00EE4EA6" w:rsidRDefault="00EE4EA6" w:rsidP="00EE4EA6">
      <w:pPr>
        <w:rPr>
          <w:rFonts w:cs="Arial"/>
          <w:b/>
          <w:bCs/>
        </w:rPr>
      </w:pPr>
      <w:r>
        <w:rPr>
          <w:rFonts w:cs="Arial"/>
          <w:b/>
          <w:bCs/>
        </w:rPr>
        <w:t xml:space="preserve">Telephone Interviewer Training Manual </w:t>
      </w:r>
      <w:r w:rsidRPr="007655EA">
        <w:rPr>
          <w:rFonts w:cs="Arial"/>
        </w:rPr>
        <w:t xml:space="preserve">The PRAMS Telephone Interviewer Manual has been developed to assist states in achieving consistency and, at the same time, to allow states to tailor specific components of the telephone interviewing process to their needs.  </w:t>
      </w:r>
      <w:r>
        <w:rPr>
          <w:rFonts w:cs="Arial"/>
        </w:rPr>
        <w:t xml:space="preserve">Several </w:t>
      </w:r>
      <w:r w:rsidRPr="007655EA">
        <w:rPr>
          <w:rFonts w:cs="Arial"/>
        </w:rPr>
        <w:t>port</w:t>
      </w:r>
      <w:r>
        <w:rPr>
          <w:rFonts w:cs="Arial"/>
        </w:rPr>
        <w:t xml:space="preserve">ions of this manual are derived the CDC PRAMS Model Protocol. </w:t>
      </w:r>
      <w:r w:rsidR="00125FF1">
        <w:rPr>
          <w:rFonts w:cs="Arial"/>
        </w:rPr>
        <w:t xml:space="preserve">See </w:t>
      </w:r>
      <w:r w:rsidR="00225EEA" w:rsidRPr="00225EEA">
        <w:rPr>
          <w:rFonts w:cs="Arial"/>
          <w:i/>
        </w:rPr>
        <w:t>Chapter 3</w:t>
      </w:r>
      <w:r w:rsidR="00125FF1">
        <w:rPr>
          <w:rFonts w:cs="Arial"/>
        </w:rPr>
        <w:t xml:space="preserve"> more </w:t>
      </w:r>
      <w:r>
        <w:rPr>
          <w:rFonts w:cs="Arial"/>
        </w:rPr>
        <w:t xml:space="preserve">information </w:t>
      </w:r>
      <w:r w:rsidR="00125FF1">
        <w:rPr>
          <w:rFonts w:cs="Arial"/>
        </w:rPr>
        <w:t xml:space="preserve">regarding </w:t>
      </w:r>
      <w:r w:rsidR="001A6DD5">
        <w:rPr>
          <w:rFonts w:cs="Arial"/>
        </w:rPr>
        <w:t>this manual</w:t>
      </w:r>
      <w:r w:rsidR="00B71100">
        <w:rPr>
          <w:rFonts w:cs="Arial"/>
        </w:rPr>
        <w:t>.</w:t>
      </w:r>
    </w:p>
    <w:p w:rsidR="00E046FD" w:rsidRPr="00BE3BDB" w:rsidRDefault="00E046FD">
      <w:pPr>
        <w:rPr>
          <w:rFonts w:cs="Arial"/>
        </w:rPr>
      </w:pPr>
    </w:p>
    <w:p w:rsidR="00E046FD" w:rsidRPr="00BE3BDB" w:rsidRDefault="00E046FD">
      <w:pPr>
        <w:rPr>
          <w:rFonts w:cs="Arial"/>
        </w:rPr>
      </w:pPr>
      <w:r w:rsidRPr="00BE3BDB">
        <w:rPr>
          <w:rFonts w:cs="Arial"/>
          <w:b/>
          <w:bCs/>
        </w:rPr>
        <w:t>Unit nonresponse (often referred to as nonresponse).</w:t>
      </w:r>
      <w:r w:rsidRPr="00BE3BDB">
        <w:rPr>
          <w:rFonts w:cs="Arial"/>
        </w:rPr>
        <w:t xml:space="preserve"> Sampled person did not complete any part of a questionnaire.</w:t>
      </w:r>
    </w:p>
    <w:sectPr w:rsidR="00E046FD" w:rsidRPr="00BE3BDB" w:rsidSect="00EB7AEA">
      <w:headerReference w:type="even" r:id="rId9"/>
      <w:headerReference w:type="default" r:id="rId10"/>
      <w:footerReference w:type="even" r:id="rId11"/>
      <w:footerReference w:type="default" r:id="rId12"/>
      <w:headerReference w:type="first" r:id="rId13"/>
      <w:footerReference w:type="first" r:id="rId14"/>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71B9" w:rsidRDefault="002571B9">
      <w:r>
        <w:separator/>
      </w:r>
    </w:p>
  </w:endnote>
  <w:endnote w:type="continuationSeparator" w:id="0">
    <w:p w:rsidR="002571B9" w:rsidRDefault="00257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24B" w:rsidRDefault="00C622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71B9" w:rsidRDefault="002571B9">
    <w:pPr>
      <w:pStyle w:val="Footer"/>
      <w:pBdr>
        <w:bottom w:val="single" w:sz="6" w:space="1" w:color="auto"/>
      </w:pBdr>
      <w:rPr>
        <w:i/>
        <w:iCs/>
        <w:sz w:val="22"/>
      </w:rPr>
    </w:pPr>
  </w:p>
  <w:p w:rsidR="002571B9" w:rsidRDefault="002571B9">
    <w:pPr>
      <w:pStyle w:val="Footer"/>
      <w:rPr>
        <w:rStyle w:val="PageNumber"/>
        <w:i/>
        <w:iCs/>
        <w:sz w:val="22"/>
      </w:rPr>
    </w:pPr>
    <w:r>
      <w:rPr>
        <w:i/>
        <w:iCs/>
        <w:sz w:val="22"/>
      </w:rPr>
      <w:t>PRAMS Model Surveillance Protocol</w:t>
    </w:r>
    <w:r>
      <w:rPr>
        <w:i/>
        <w:iCs/>
        <w:sz w:val="22"/>
      </w:rPr>
      <w:tab/>
    </w:r>
    <w:r>
      <w:rPr>
        <w:i/>
        <w:iCs/>
        <w:sz w:val="22"/>
      </w:rPr>
      <w:tab/>
      <w:t>12-</w:t>
    </w:r>
    <w:r>
      <w:rPr>
        <w:rStyle w:val="PageNumber"/>
        <w:i/>
        <w:iCs/>
        <w:sz w:val="22"/>
      </w:rPr>
      <w:fldChar w:fldCharType="begin"/>
    </w:r>
    <w:r>
      <w:rPr>
        <w:rStyle w:val="PageNumber"/>
        <w:i/>
        <w:iCs/>
        <w:sz w:val="22"/>
      </w:rPr>
      <w:instrText xml:space="preserve"> PAGE </w:instrText>
    </w:r>
    <w:r>
      <w:rPr>
        <w:rStyle w:val="PageNumber"/>
        <w:i/>
        <w:iCs/>
        <w:sz w:val="22"/>
      </w:rPr>
      <w:fldChar w:fldCharType="separate"/>
    </w:r>
    <w:r w:rsidR="00C6224B">
      <w:rPr>
        <w:rStyle w:val="PageNumber"/>
        <w:i/>
        <w:iCs/>
        <w:noProof/>
        <w:sz w:val="22"/>
      </w:rPr>
      <w:t>5</w:t>
    </w:r>
    <w:r>
      <w:rPr>
        <w:rStyle w:val="PageNumber"/>
        <w:i/>
        <w:iCs/>
        <w:sz w:val="22"/>
      </w:rPr>
      <w:fldChar w:fldCharType="end"/>
    </w:r>
  </w:p>
  <w:p w:rsidR="002571B9" w:rsidRDefault="002571B9" w:rsidP="00864055">
    <w:pPr>
      <w:pStyle w:val="Footer"/>
    </w:pPr>
    <w:r>
      <w:rPr>
        <w:rStyle w:val="PageNumber"/>
        <w:i/>
        <w:iCs/>
        <w:sz w:val="22"/>
      </w:rPr>
      <w:t xml:space="preserve">Updated </w:t>
    </w:r>
    <w:bookmarkStart w:id="0" w:name="_GoBack"/>
    <w:bookmarkEnd w:id="0"/>
    <w:r w:rsidR="009131BD">
      <w:rPr>
        <w:rStyle w:val="PageNumber"/>
        <w:i/>
        <w:iCs/>
        <w:sz w:val="22"/>
      </w:rPr>
      <w:t xml:space="preserve">June 2017 </w:t>
    </w:r>
  </w:p>
  <w:p w:rsidR="002571B9" w:rsidRDefault="002571B9" w:rsidP="008640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24B" w:rsidRDefault="00C622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71B9" w:rsidRDefault="002571B9">
      <w:r>
        <w:separator/>
      </w:r>
    </w:p>
  </w:footnote>
  <w:footnote w:type="continuationSeparator" w:id="0">
    <w:p w:rsidR="002571B9" w:rsidRDefault="00257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24B" w:rsidRDefault="00C622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24B" w:rsidRDefault="00C622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224B" w:rsidRDefault="00C622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EEE2C20"/>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C8E6AA98"/>
    <w:lvl w:ilvl="0">
      <w:numFmt w:val="bullet"/>
      <w:lvlText w:val="*"/>
      <w:lvlJc w:val="left"/>
    </w:lvl>
  </w:abstractNum>
  <w:abstractNum w:abstractNumId="2" w15:restartNumberingAfterBreak="0">
    <w:nsid w:val="04E86AF8"/>
    <w:multiLevelType w:val="hybridMultilevel"/>
    <w:tmpl w:val="E6A014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165EE7"/>
    <w:multiLevelType w:val="hybridMultilevel"/>
    <w:tmpl w:val="36A83B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EC4A78"/>
    <w:multiLevelType w:val="hybridMultilevel"/>
    <w:tmpl w:val="0A5A6EB6"/>
    <w:lvl w:ilvl="0" w:tplc="D63C4030">
      <w:start w:val="1"/>
      <w:numFmt w:val="lowerRoman"/>
      <w:lvlText w:val="%1."/>
      <w:lvlJc w:val="left"/>
      <w:pPr>
        <w:tabs>
          <w:tab w:val="num" w:pos="1440"/>
        </w:tabs>
        <w:ind w:left="1440" w:hanging="720"/>
      </w:pPr>
      <w:rPr>
        <w:rFonts w:hint="default"/>
        <w:b/>
        <w:i/>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76A451A"/>
    <w:multiLevelType w:val="hybridMultilevel"/>
    <w:tmpl w:val="4C88600C"/>
    <w:lvl w:ilvl="0" w:tplc="5A5CF1E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2EAE7625"/>
    <w:multiLevelType w:val="multilevel"/>
    <w:tmpl w:val="713A4D42"/>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607726E"/>
    <w:multiLevelType w:val="hybridMultilevel"/>
    <w:tmpl w:val="8C6A4C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3D0F5D"/>
    <w:multiLevelType w:val="hybridMultilevel"/>
    <w:tmpl w:val="17F468D8"/>
    <w:lvl w:ilvl="0" w:tplc="0B6A54C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EC72570"/>
    <w:multiLevelType w:val="hybridMultilevel"/>
    <w:tmpl w:val="DECCD7A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4DBF5428"/>
    <w:multiLevelType w:val="hybridMultilevel"/>
    <w:tmpl w:val="93DE15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D1705"/>
    <w:multiLevelType w:val="hybridMultilevel"/>
    <w:tmpl w:val="9BAC7C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E105C9"/>
    <w:multiLevelType w:val="hybridMultilevel"/>
    <w:tmpl w:val="D8D4E394"/>
    <w:lvl w:ilvl="0" w:tplc="22741F6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3CA0086"/>
    <w:multiLevelType w:val="hybridMultilevel"/>
    <w:tmpl w:val="14765A52"/>
    <w:lvl w:ilvl="0" w:tplc="FB46300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6F7F2ABD"/>
    <w:multiLevelType w:val="multilevel"/>
    <w:tmpl w:val="95346BDE"/>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0"/>
  </w:num>
  <w:num w:numId="3">
    <w:abstractNumId w:val="4"/>
  </w:num>
  <w:num w:numId="4">
    <w:abstractNumId w:val="13"/>
  </w:num>
  <w:num w:numId="5">
    <w:abstractNumId w:val="8"/>
  </w:num>
  <w:num w:numId="6">
    <w:abstractNumId w:val="12"/>
  </w:num>
  <w:num w:numId="7">
    <w:abstractNumId w:val="9"/>
  </w:num>
  <w:num w:numId="8">
    <w:abstractNumId w:val="6"/>
  </w:num>
  <w:num w:numId="9">
    <w:abstractNumId w:val="5"/>
  </w:num>
  <w:num w:numId="10">
    <w:abstractNumId w:val="7"/>
  </w:num>
  <w:num w:numId="11">
    <w:abstractNumId w:val="3"/>
  </w:num>
  <w:num w:numId="12">
    <w:abstractNumId w:val="11"/>
  </w:num>
  <w:num w:numId="13">
    <w:abstractNumId w:val="10"/>
  </w:num>
  <w:num w:numId="14">
    <w:abstractNumId w:val="2"/>
  </w:num>
  <w:num w:numId="15">
    <w:abstractNumId w:val="1"/>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AyNTQ3MrIwMLEwtzRQ0lEKTi0uzszPAykwqQUA/4SiWiwAAAA="/>
  </w:docVars>
  <w:rsids>
    <w:rsidRoot w:val="00EE2CF3"/>
    <w:rsid w:val="00014561"/>
    <w:rsid w:val="00014B46"/>
    <w:rsid w:val="0001646C"/>
    <w:rsid w:val="00034667"/>
    <w:rsid w:val="00040C0E"/>
    <w:rsid w:val="00041CB2"/>
    <w:rsid w:val="000501CA"/>
    <w:rsid w:val="000549C9"/>
    <w:rsid w:val="00060CBF"/>
    <w:rsid w:val="00086AC8"/>
    <w:rsid w:val="000B7E87"/>
    <w:rsid w:val="000F3271"/>
    <w:rsid w:val="000F671A"/>
    <w:rsid w:val="001004A5"/>
    <w:rsid w:val="00100AC1"/>
    <w:rsid w:val="00117B4A"/>
    <w:rsid w:val="00125FF1"/>
    <w:rsid w:val="001277F1"/>
    <w:rsid w:val="00135528"/>
    <w:rsid w:val="00177577"/>
    <w:rsid w:val="0019114D"/>
    <w:rsid w:val="001A0127"/>
    <w:rsid w:val="001A537B"/>
    <w:rsid w:val="001A6DD5"/>
    <w:rsid w:val="001B44FC"/>
    <w:rsid w:val="001C6B21"/>
    <w:rsid w:val="001C770B"/>
    <w:rsid w:val="001D0903"/>
    <w:rsid w:val="001D15B0"/>
    <w:rsid w:val="001D665A"/>
    <w:rsid w:val="001E5451"/>
    <w:rsid w:val="002162BC"/>
    <w:rsid w:val="00225EEA"/>
    <w:rsid w:val="00233135"/>
    <w:rsid w:val="0023404C"/>
    <w:rsid w:val="002571B9"/>
    <w:rsid w:val="00264FB4"/>
    <w:rsid w:val="0029377B"/>
    <w:rsid w:val="0029572E"/>
    <w:rsid w:val="002B6523"/>
    <w:rsid w:val="002D17D3"/>
    <w:rsid w:val="002E0C66"/>
    <w:rsid w:val="002F1207"/>
    <w:rsid w:val="002F2BAD"/>
    <w:rsid w:val="002F623C"/>
    <w:rsid w:val="00312646"/>
    <w:rsid w:val="00312E71"/>
    <w:rsid w:val="003245FF"/>
    <w:rsid w:val="00325DEF"/>
    <w:rsid w:val="00341BE4"/>
    <w:rsid w:val="00346DF2"/>
    <w:rsid w:val="00351831"/>
    <w:rsid w:val="00376626"/>
    <w:rsid w:val="00381AFE"/>
    <w:rsid w:val="00385815"/>
    <w:rsid w:val="003861DD"/>
    <w:rsid w:val="00396F34"/>
    <w:rsid w:val="003B4E5E"/>
    <w:rsid w:val="003D2624"/>
    <w:rsid w:val="0040282F"/>
    <w:rsid w:val="0040743C"/>
    <w:rsid w:val="00414A5A"/>
    <w:rsid w:val="00414F2D"/>
    <w:rsid w:val="00421154"/>
    <w:rsid w:val="0043466A"/>
    <w:rsid w:val="0044218C"/>
    <w:rsid w:val="004436B3"/>
    <w:rsid w:val="00446F52"/>
    <w:rsid w:val="004720D3"/>
    <w:rsid w:val="004A4C4D"/>
    <w:rsid w:val="004C79D3"/>
    <w:rsid w:val="004D258B"/>
    <w:rsid w:val="004E1C3B"/>
    <w:rsid w:val="00511100"/>
    <w:rsid w:val="00514BAB"/>
    <w:rsid w:val="00520A38"/>
    <w:rsid w:val="00522C14"/>
    <w:rsid w:val="00525DF2"/>
    <w:rsid w:val="00536DCC"/>
    <w:rsid w:val="00541010"/>
    <w:rsid w:val="005504A1"/>
    <w:rsid w:val="00563BE0"/>
    <w:rsid w:val="005663ED"/>
    <w:rsid w:val="00567446"/>
    <w:rsid w:val="00580CA7"/>
    <w:rsid w:val="005967E9"/>
    <w:rsid w:val="005A1E42"/>
    <w:rsid w:val="005A65B0"/>
    <w:rsid w:val="005B379E"/>
    <w:rsid w:val="005B5932"/>
    <w:rsid w:val="005C391E"/>
    <w:rsid w:val="005E2332"/>
    <w:rsid w:val="005E7992"/>
    <w:rsid w:val="005F57F0"/>
    <w:rsid w:val="006105D5"/>
    <w:rsid w:val="00611150"/>
    <w:rsid w:val="006144B8"/>
    <w:rsid w:val="006145E5"/>
    <w:rsid w:val="006323ED"/>
    <w:rsid w:val="0063586C"/>
    <w:rsid w:val="006405B0"/>
    <w:rsid w:val="006462CB"/>
    <w:rsid w:val="006735F4"/>
    <w:rsid w:val="00681FD9"/>
    <w:rsid w:val="00692508"/>
    <w:rsid w:val="0069581E"/>
    <w:rsid w:val="006A3770"/>
    <w:rsid w:val="006B227B"/>
    <w:rsid w:val="006C111C"/>
    <w:rsid w:val="006E03FF"/>
    <w:rsid w:val="007022BA"/>
    <w:rsid w:val="00706EAB"/>
    <w:rsid w:val="00710295"/>
    <w:rsid w:val="00713542"/>
    <w:rsid w:val="007250F5"/>
    <w:rsid w:val="00760A4F"/>
    <w:rsid w:val="0079426D"/>
    <w:rsid w:val="007B0E50"/>
    <w:rsid w:val="007D209B"/>
    <w:rsid w:val="007D26F7"/>
    <w:rsid w:val="007E0675"/>
    <w:rsid w:val="007E1A96"/>
    <w:rsid w:val="007E3EF7"/>
    <w:rsid w:val="007F106E"/>
    <w:rsid w:val="00802939"/>
    <w:rsid w:val="008136C2"/>
    <w:rsid w:val="008403CC"/>
    <w:rsid w:val="00841736"/>
    <w:rsid w:val="00843BAD"/>
    <w:rsid w:val="00843D33"/>
    <w:rsid w:val="00843DC4"/>
    <w:rsid w:val="00852A60"/>
    <w:rsid w:val="00853A99"/>
    <w:rsid w:val="0085532F"/>
    <w:rsid w:val="00864055"/>
    <w:rsid w:val="00866452"/>
    <w:rsid w:val="0087125C"/>
    <w:rsid w:val="008874E4"/>
    <w:rsid w:val="00891B1B"/>
    <w:rsid w:val="008A217C"/>
    <w:rsid w:val="008C517D"/>
    <w:rsid w:val="00903EF0"/>
    <w:rsid w:val="009131BD"/>
    <w:rsid w:val="00934CC8"/>
    <w:rsid w:val="009533E0"/>
    <w:rsid w:val="0096397B"/>
    <w:rsid w:val="00964DAA"/>
    <w:rsid w:val="009804C1"/>
    <w:rsid w:val="00985EFC"/>
    <w:rsid w:val="009A4510"/>
    <w:rsid w:val="009A4CFF"/>
    <w:rsid w:val="009B1594"/>
    <w:rsid w:val="009B37AD"/>
    <w:rsid w:val="009E0DB7"/>
    <w:rsid w:val="009E75AE"/>
    <w:rsid w:val="00A02516"/>
    <w:rsid w:val="00A02FAB"/>
    <w:rsid w:val="00A04D11"/>
    <w:rsid w:val="00A24BBB"/>
    <w:rsid w:val="00A33D5F"/>
    <w:rsid w:val="00A66D63"/>
    <w:rsid w:val="00AA0455"/>
    <w:rsid w:val="00AA0CF3"/>
    <w:rsid w:val="00AC468D"/>
    <w:rsid w:val="00AC6246"/>
    <w:rsid w:val="00AF055F"/>
    <w:rsid w:val="00B06249"/>
    <w:rsid w:val="00B15B1F"/>
    <w:rsid w:val="00B52015"/>
    <w:rsid w:val="00B65B1E"/>
    <w:rsid w:val="00B71100"/>
    <w:rsid w:val="00B80707"/>
    <w:rsid w:val="00B81199"/>
    <w:rsid w:val="00BA3E3B"/>
    <w:rsid w:val="00BA7A69"/>
    <w:rsid w:val="00BB7CD9"/>
    <w:rsid w:val="00BB7DC7"/>
    <w:rsid w:val="00BD15CD"/>
    <w:rsid w:val="00BD5BDA"/>
    <w:rsid w:val="00BE3BDB"/>
    <w:rsid w:val="00BE423E"/>
    <w:rsid w:val="00BF0E62"/>
    <w:rsid w:val="00BF5817"/>
    <w:rsid w:val="00C01F3D"/>
    <w:rsid w:val="00C11E60"/>
    <w:rsid w:val="00C145EA"/>
    <w:rsid w:val="00C20EBE"/>
    <w:rsid w:val="00C5029B"/>
    <w:rsid w:val="00C51AB9"/>
    <w:rsid w:val="00C542CF"/>
    <w:rsid w:val="00C6224B"/>
    <w:rsid w:val="00C63EC3"/>
    <w:rsid w:val="00C66255"/>
    <w:rsid w:val="00C8004D"/>
    <w:rsid w:val="00C842B1"/>
    <w:rsid w:val="00C91710"/>
    <w:rsid w:val="00C956B7"/>
    <w:rsid w:val="00CA3E73"/>
    <w:rsid w:val="00CB50B8"/>
    <w:rsid w:val="00CB6419"/>
    <w:rsid w:val="00CB68AF"/>
    <w:rsid w:val="00D0619D"/>
    <w:rsid w:val="00D1415E"/>
    <w:rsid w:val="00D233CD"/>
    <w:rsid w:val="00D31825"/>
    <w:rsid w:val="00D44115"/>
    <w:rsid w:val="00D51D47"/>
    <w:rsid w:val="00D54778"/>
    <w:rsid w:val="00D55C5A"/>
    <w:rsid w:val="00D7687D"/>
    <w:rsid w:val="00D8793F"/>
    <w:rsid w:val="00D95CD3"/>
    <w:rsid w:val="00DB495B"/>
    <w:rsid w:val="00DB4C19"/>
    <w:rsid w:val="00DE2719"/>
    <w:rsid w:val="00DF0171"/>
    <w:rsid w:val="00E00FF4"/>
    <w:rsid w:val="00E046FD"/>
    <w:rsid w:val="00E269A7"/>
    <w:rsid w:val="00E30DAF"/>
    <w:rsid w:val="00E41374"/>
    <w:rsid w:val="00E464B7"/>
    <w:rsid w:val="00E50823"/>
    <w:rsid w:val="00E81494"/>
    <w:rsid w:val="00E81999"/>
    <w:rsid w:val="00E85A0F"/>
    <w:rsid w:val="00E90E84"/>
    <w:rsid w:val="00E95EEC"/>
    <w:rsid w:val="00E972E0"/>
    <w:rsid w:val="00EA705D"/>
    <w:rsid w:val="00EA7DC3"/>
    <w:rsid w:val="00EB0EDF"/>
    <w:rsid w:val="00EB223C"/>
    <w:rsid w:val="00EB7AEA"/>
    <w:rsid w:val="00EC4269"/>
    <w:rsid w:val="00EE2CF3"/>
    <w:rsid w:val="00EE4EA6"/>
    <w:rsid w:val="00EF5BAC"/>
    <w:rsid w:val="00F04728"/>
    <w:rsid w:val="00F44AF0"/>
    <w:rsid w:val="00F773A7"/>
    <w:rsid w:val="00F919D9"/>
    <w:rsid w:val="00FA333D"/>
    <w:rsid w:val="00FB0E73"/>
    <w:rsid w:val="00FB3911"/>
    <w:rsid w:val="00FC2049"/>
    <w:rsid w:val="00FD0115"/>
    <w:rsid w:val="00FD6F42"/>
    <w:rsid w:val="00FE19DC"/>
    <w:rsid w:val="00FE2855"/>
    <w:rsid w:val="00FE33AC"/>
    <w:rsid w:val="00FE63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contacts" w:name="Sn"/>
  <w:shapeDefaults>
    <o:shapedefaults v:ext="edit" spidmax="1026"/>
    <o:shapelayout v:ext="edit">
      <o:idmap v:ext="edit" data="1"/>
    </o:shapelayout>
  </w:shapeDefaults>
  <w:decimalSymbol w:val="."/>
  <w:listSeparator w:val=","/>
  <w14:docId w14:val="5A645B3D"/>
  <w15:docId w15:val="{DD7EBB5F-0511-4ABD-8BF1-92C67EA90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EEA"/>
    <w:rPr>
      <w:rFonts w:ascii="Arial" w:hAnsi="Arial"/>
      <w:sz w:val="24"/>
      <w:szCs w:val="24"/>
    </w:rPr>
  </w:style>
  <w:style w:type="paragraph" w:styleId="Heading1">
    <w:name w:val="heading 1"/>
    <w:basedOn w:val="Normal"/>
    <w:next w:val="Heading2"/>
    <w:qFormat/>
    <w:rsid w:val="00225EEA"/>
    <w:pPr>
      <w:keepNext/>
      <w:tabs>
        <w:tab w:val="right" w:pos="8640"/>
      </w:tabs>
      <w:spacing w:before="240" w:after="60"/>
      <w:outlineLvl w:val="0"/>
    </w:pPr>
    <w:rPr>
      <w:rFonts w:cs="Arial"/>
      <w:b/>
      <w:bCs/>
      <w:kern w:val="32"/>
      <w:sz w:val="32"/>
      <w:szCs w:val="32"/>
    </w:rPr>
  </w:style>
  <w:style w:type="paragraph" w:styleId="Heading2">
    <w:name w:val="heading 2"/>
    <w:basedOn w:val="Normal"/>
    <w:next w:val="Normal"/>
    <w:qFormat/>
    <w:rsid w:val="00225EEA"/>
    <w:pPr>
      <w:keepNext/>
      <w:spacing w:before="240" w:after="60"/>
      <w:outlineLvl w:val="1"/>
    </w:pPr>
    <w:rPr>
      <w:rFonts w:cs="Arial"/>
      <w:b/>
      <w:bCs/>
      <w:iCs/>
      <w:sz w:val="32"/>
      <w:szCs w:val="28"/>
    </w:rPr>
  </w:style>
  <w:style w:type="paragraph" w:styleId="Heading3">
    <w:name w:val="heading 3"/>
    <w:basedOn w:val="Normal"/>
    <w:next w:val="Normal"/>
    <w:qFormat/>
    <w:rsid w:val="00225EEA"/>
    <w:pPr>
      <w:keepNext/>
      <w:pBdr>
        <w:top w:val="double" w:sz="4" w:space="1" w:color="auto"/>
        <w:left w:val="double" w:sz="4" w:space="4" w:color="auto"/>
        <w:bottom w:val="double" w:sz="4" w:space="1" w:color="auto"/>
        <w:right w:val="double" w:sz="4" w:space="4" w:color="auto"/>
      </w:pBdr>
      <w:jc w:val="center"/>
      <w:outlineLvl w:val="2"/>
    </w:pPr>
    <w:rPr>
      <w:rFonts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225EEA"/>
    <w:rPr>
      <w:sz w:val="20"/>
      <w:szCs w:val="20"/>
    </w:rPr>
  </w:style>
  <w:style w:type="paragraph" w:styleId="BodyText2">
    <w:name w:val="Body Text 2"/>
    <w:basedOn w:val="Normal"/>
    <w:rsid w:val="00225EEA"/>
    <w:pPr>
      <w:spacing w:after="120" w:line="480" w:lineRule="auto"/>
    </w:pPr>
  </w:style>
  <w:style w:type="character" w:styleId="EndnoteReference">
    <w:name w:val="endnote reference"/>
    <w:basedOn w:val="DefaultParagraphFont"/>
    <w:semiHidden/>
    <w:rsid w:val="00225EEA"/>
    <w:rPr>
      <w:vertAlign w:val="superscript"/>
    </w:rPr>
  </w:style>
  <w:style w:type="paragraph" w:styleId="BodyTextIndent">
    <w:name w:val="Body Text Indent"/>
    <w:basedOn w:val="Normal"/>
    <w:rsid w:val="00225EEA"/>
    <w:pPr>
      <w:ind w:left="720"/>
    </w:pPr>
  </w:style>
  <w:style w:type="paragraph" w:styleId="Header">
    <w:name w:val="header"/>
    <w:basedOn w:val="Normal"/>
    <w:rsid w:val="00225EEA"/>
    <w:pPr>
      <w:tabs>
        <w:tab w:val="center" w:pos="4320"/>
        <w:tab w:val="right" w:pos="8640"/>
      </w:tabs>
    </w:pPr>
  </w:style>
  <w:style w:type="paragraph" w:styleId="Footer">
    <w:name w:val="footer"/>
    <w:basedOn w:val="Normal"/>
    <w:rsid w:val="00225EEA"/>
    <w:pPr>
      <w:tabs>
        <w:tab w:val="center" w:pos="4320"/>
        <w:tab w:val="right" w:pos="8640"/>
      </w:tabs>
    </w:pPr>
  </w:style>
  <w:style w:type="character" w:styleId="PageNumber">
    <w:name w:val="page number"/>
    <w:basedOn w:val="DefaultParagraphFont"/>
    <w:rsid w:val="00225EEA"/>
  </w:style>
  <w:style w:type="paragraph" w:styleId="BalloonText">
    <w:name w:val="Balloon Text"/>
    <w:basedOn w:val="Normal"/>
    <w:semiHidden/>
    <w:rsid w:val="00E95EEC"/>
    <w:rPr>
      <w:rFonts w:ascii="Tahoma" w:hAnsi="Tahoma" w:cs="Tahoma"/>
      <w:sz w:val="16"/>
      <w:szCs w:val="16"/>
    </w:rPr>
  </w:style>
  <w:style w:type="paragraph" w:styleId="NormalWeb">
    <w:name w:val="Normal (Web)"/>
    <w:basedOn w:val="Normal"/>
    <w:rsid w:val="006405B0"/>
    <w:pPr>
      <w:spacing w:before="100" w:beforeAutospacing="1" w:after="100" w:afterAutospacing="1" w:line="288" w:lineRule="atLeast"/>
    </w:pPr>
    <w:rPr>
      <w:rFonts w:ascii="Verdana" w:hAnsi="Verdana"/>
      <w:sz w:val="18"/>
      <w:szCs w:val="18"/>
    </w:rPr>
  </w:style>
  <w:style w:type="character" w:styleId="Hyperlink">
    <w:name w:val="Hyperlink"/>
    <w:basedOn w:val="DefaultParagraphFont"/>
    <w:rsid w:val="006405B0"/>
    <w:rPr>
      <w:color w:val="0000FF"/>
      <w:u w:val="single"/>
    </w:rPr>
  </w:style>
  <w:style w:type="character" w:styleId="CommentReference">
    <w:name w:val="annotation reference"/>
    <w:basedOn w:val="DefaultParagraphFont"/>
    <w:semiHidden/>
    <w:rsid w:val="00346DF2"/>
    <w:rPr>
      <w:sz w:val="16"/>
      <w:szCs w:val="16"/>
    </w:rPr>
  </w:style>
  <w:style w:type="paragraph" w:styleId="CommentText">
    <w:name w:val="annotation text"/>
    <w:basedOn w:val="Normal"/>
    <w:semiHidden/>
    <w:rsid w:val="00346DF2"/>
    <w:rPr>
      <w:sz w:val="20"/>
      <w:szCs w:val="20"/>
    </w:rPr>
  </w:style>
  <w:style w:type="paragraph" w:styleId="CommentSubject">
    <w:name w:val="annotation subject"/>
    <w:basedOn w:val="CommentText"/>
    <w:next w:val="CommentText"/>
    <w:semiHidden/>
    <w:rsid w:val="00346DF2"/>
    <w:rPr>
      <w:b/>
      <w:bCs/>
    </w:rPr>
  </w:style>
  <w:style w:type="character" w:customStyle="1" w:styleId="tgc">
    <w:name w:val="_tgc"/>
    <w:rsid w:val="007E3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453333">
      <w:bodyDiv w:val="1"/>
      <w:marLeft w:val="0"/>
      <w:marRight w:val="0"/>
      <w:marTop w:val="0"/>
      <w:marBottom w:val="0"/>
      <w:divBdr>
        <w:top w:val="none" w:sz="0" w:space="0" w:color="auto"/>
        <w:left w:val="none" w:sz="0" w:space="0" w:color="auto"/>
        <w:bottom w:val="none" w:sz="0" w:space="0" w:color="auto"/>
        <w:right w:val="none" w:sz="0" w:space="0" w:color="auto"/>
      </w:divBdr>
      <w:divsChild>
        <w:div w:id="604270343">
          <w:marLeft w:val="0"/>
          <w:marRight w:val="0"/>
          <w:marTop w:val="0"/>
          <w:marBottom w:val="0"/>
          <w:divBdr>
            <w:top w:val="none" w:sz="0" w:space="0" w:color="auto"/>
            <w:left w:val="none" w:sz="0" w:space="0" w:color="auto"/>
            <w:bottom w:val="none" w:sz="0" w:space="0" w:color="auto"/>
            <w:right w:val="none" w:sz="0" w:space="0" w:color="auto"/>
          </w:divBdr>
          <w:divsChild>
            <w:div w:id="314728431">
              <w:marLeft w:val="0"/>
              <w:marRight w:val="0"/>
              <w:marTop w:val="0"/>
              <w:marBottom w:val="0"/>
              <w:divBdr>
                <w:top w:val="none" w:sz="0" w:space="0" w:color="auto"/>
                <w:left w:val="none" w:sz="0" w:space="0" w:color="auto"/>
                <w:bottom w:val="none" w:sz="0" w:space="0" w:color="auto"/>
                <w:right w:val="none" w:sz="0" w:space="0" w:color="auto"/>
              </w:divBdr>
            </w:div>
            <w:div w:id="698626184">
              <w:marLeft w:val="0"/>
              <w:marRight w:val="0"/>
              <w:marTop w:val="0"/>
              <w:marBottom w:val="0"/>
              <w:divBdr>
                <w:top w:val="none" w:sz="0" w:space="0" w:color="auto"/>
                <w:left w:val="none" w:sz="0" w:space="0" w:color="auto"/>
                <w:bottom w:val="none" w:sz="0" w:space="0" w:color="auto"/>
                <w:right w:val="none" w:sz="0" w:space="0" w:color="auto"/>
              </w:divBdr>
            </w:div>
            <w:div w:id="868103923">
              <w:marLeft w:val="0"/>
              <w:marRight w:val="0"/>
              <w:marTop w:val="0"/>
              <w:marBottom w:val="0"/>
              <w:divBdr>
                <w:top w:val="none" w:sz="0" w:space="0" w:color="auto"/>
                <w:left w:val="none" w:sz="0" w:space="0" w:color="auto"/>
                <w:bottom w:val="none" w:sz="0" w:space="0" w:color="auto"/>
                <w:right w:val="none" w:sz="0" w:space="0" w:color="auto"/>
              </w:divBdr>
            </w:div>
            <w:div w:id="1558393793">
              <w:marLeft w:val="0"/>
              <w:marRight w:val="0"/>
              <w:marTop w:val="0"/>
              <w:marBottom w:val="0"/>
              <w:divBdr>
                <w:top w:val="none" w:sz="0" w:space="0" w:color="auto"/>
                <w:left w:val="none" w:sz="0" w:space="0" w:color="auto"/>
                <w:bottom w:val="none" w:sz="0" w:space="0" w:color="auto"/>
                <w:right w:val="none" w:sz="0" w:space="0" w:color="auto"/>
              </w:divBdr>
            </w:div>
            <w:div w:id="1930848765">
              <w:marLeft w:val="0"/>
              <w:marRight w:val="0"/>
              <w:marTop w:val="0"/>
              <w:marBottom w:val="0"/>
              <w:divBdr>
                <w:top w:val="none" w:sz="0" w:space="0" w:color="auto"/>
                <w:left w:val="none" w:sz="0" w:space="0" w:color="auto"/>
                <w:bottom w:val="none" w:sz="0" w:space="0" w:color="auto"/>
                <w:right w:val="none" w:sz="0" w:space="0" w:color="auto"/>
              </w:divBdr>
            </w:div>
            <w:div w:id="203673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523910">
      <w:bodyDiv w:val="1"/>
      <w:marLeft w:val="0"/>
      <w:marRight w:val="0"/>
      <w:marTop w:val="0"/>
      <w:marBottom w:val="0"/>
      <w:divBdr>
        <w:top w:val="none" w:sz="0" w:space="0" w:color="auto"/>
        <w:left w:val="none" w:sz="0" w:space="0" w:color="auto"/>
        <w:bottom w:val="none" w:sz="0" w:space="0" w:color="auto"/>
        <w:right w:val="none" w:sz="0" w:space="0" w:color="auto"/>
      </w:divBdr>
    </w:div>
    <w:div w:id="379944080">
      <w:bodyDiv w:val="1"/>
      <w:marLeft w:val="0"/>
      <w:marRight w:val="0"/>
      <w:marTop w:val="0"/>
      <w:marBottom w:val="0"/>
      <w:divBdr>
        <w:top w:val="none" w:sz="0" w:space="0" w:color="auto"/>
        <w:left w:val="none" w:sz="0" w:space="0" w:color="auto"/>
        <w:bottom w:val="none" w:sz="0" w:space="0" w:color="auto"/>
        <w:right w:val="none" w:sz="0" w:space="0" w:color="auto"/>
      </w:divBdr>
      <w:divsChild>
        <w:div w:id="1783453162">
          <w:marLeft w:val="0"/>
          <w:marRight w:val="0"/>
          <w:marTop w:val="0"/>
          <w:marBottom w:val="0"/>
          <w:divBdr>
            <w:top w:val="none" w:sz="0" w:space="0" w:color="auto"/>
            <w:left w:val="none" w:sz="0" w:space="0" w:color="auto"/>
            <w:bottom w:val="none" w:sz="0" w:space="0" w:color="auto"/>
            <w:right w:val="none" w:sz="0" w:space="0" w:color="auto"/>
          </w:divBdr>
          <w:divsChild>
            <w:div w:id="233665098">
              <w:marLeft w:val="0"/>
              <w:marRight w:val="0"/>
              <w:marTop w:val="0"/>
              <w:marBottom w:val="0"/>
              <w:divBdr>
                <w:top w:val="none" w:sz="0" w:space="0" w:color="auto"/>
                <w:left w:val="none" w:sz="0" w:space="0" w:color="auto"/>
                <w:bottom w:val="none" w:sz="0" w:space="0" w:color="auto"/>
                <w:right w:val="none" w:sz="0" w:space="0" w:color="auto"/>
              </w:divBdr>
            </w:div>
            <w:div w:id="562834143">
              <w:marLeft w:val="0"/>
              <w:marRight w:val="0"/>
              <w:marTop w:val="0"/>
              <w:marBottom w:val="0"/>
              <w:divBdr>
                <w:top w:val="none" w:sz="0" w:space="0" w:color="auto"/>
                <w:left w:val="none" w:sz="0" w:space="0" w:color="auto"/>
                <w:bottom w:val="none" w:sz="0" w:space="0" w:color="auto"/>
                <w:right w:val="none" w:sz="0" w:space="0" w:color="auto"/>
              </w:divBdr>
            </w:div>
            <w:div w:id="1017004536">
              <w:marLeft w:val="0"/>
              <w:marRight w:val="0"/>
              <w:marTop w:val="0"/>
              <w:marBottom w:val="0"/>
              <w:divBdr>
                <w:top w:val="none" w:sz="0" w:space="0" w:color="auto"/>
                <w:left w:val="none" w:sz="0" w:space="0" w:color="auto"/>
                <w:bottom w:val="none" w:sz="0" w:space="0" w:color="auto"/>
                <w:right w:val="none" w:sz="0" w:space="0" w:color="auto"/>
              </w:divBdr>
            </w:div>
            <w:div w:id="1228154531">
              <w:marLeft w:val="0"/>
              <w:marRight w:val="0"/>
              <w:marTop w:val="0"/>
              <w:marBottom w:val="0"/>
              <w:divBdr>
                <w:top w:val="none" w:sz="0" w:space="0" w:color="auto"/>
                <w:left w:val="none" w:sz="0" w:space="0" w:color="auto"/>
                <w:bottom w:val="none" w:sz="0" w:space="0" w:color="auto"/>
                <w:right w:val="none" w:sz="0" w:space="0" w:color="auto"/>
              </w:divBdr>
            </w:div>
            <w:div w:id="1318614239">
              <w:marLeft w:val="0"/>
              <w:marRight w:val="0"/>
              <w:marTop w:val="0"/>
              <w:marBottom w:val="0"/>
              <w:divBdr>
                <w:top w:val="none" w:sz="0" w:space="0" w:color="auto"/>
                <w:left w:val="none" w:sz="0" w:space="0" w:color="auto"/>
                <w:bottom w:val="none" w:sz="0" w:space="0" w:color="auto"/>
                <w:right w:val="none" w:sz="0" w:space="0" w:color="auto"/>
              </w:divBdr>
            </w:div>
            <w:div w:id="132593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796380">
      <w:bodyDiv w:val="1"/>
      <w:marLeft w:val="0"/>
      <w:marRight w:val="0"/>
      <w:marTop w:val="0"/>
      <w:marBottom w:val="0"/>
      <w:divBdr>
        <w:top w:val="none" w:sz="0" w:space="0" w:color="auto"/>
        <w:left w:val="none" w:sz="0" w:space="0" w:color="auto"/>
        <w:bottom w:val="none" w:sz="0" w:space="0" w:color="auto"/>
        <w:right w:val="none" w:sz="0" w:space="0" w:color="auto"/>
      </w:divBdr>
      <w:divsChild>
        <w:div w:id="2003121567">
          <w:marLeft w:val="0"/>
          <w:marRight w:val="0"/>
          <w:marTop w:val="0"/>
          <w:marBottom w:val="0"/>
          <w:divBdr>
            <w:top w:val="none" w:sz="0" w:space="0" w:color="auto"/>
            <w:left w:val="none" w:sz="0" w:space="0" w:color="auto"/>
            <w:bottom w:val="none" w:sz="0" w:space="0" w:color="auto"/>
            <w:right w:val="none" w:sz="0" w:space="0" w:color="auto"/>
          </w:divBdr>
          <w:divsChild>
            <w:div w:id="682128017">
              <w:marLeft w:val="0"/>
              <w:marRight w:val="0"/>
              <w:marTop w:val="0"/>
              <w:marBottom w:val="0"/>
              <w:divBdr>
                <w:top w:val="none" w:sz="0" w:space="0" w:color="auto"/>
                <w:left w:val="none" w:sz="0" w:space="0" w:color="auto"/>
                <w:bottom w:val="none" w:sz="0" w:space="0" w:color="auto"/>
                <w:right w:val="none" w:sz="0" w:space="0" w:color="auto"/>
              </w:divBdr>
            </w:div>
            <w:div w:id="876626810">
              <w:marLeft w:val="0"/>
              <w:marRight w:val="0"/>
              <w:marTop w:val="0"/>
              <w:marBottom w:val="0"/>
              <w:divBdr>
                <w:top w:val="none" w:sz="0" w:space="0" w:color="auto"/>
                <w:left w:val="none" w:sz="0" w:space="0" w:color="auto"/>
                <w:bottom w:val="none" w:sz="0" w:space="0" w:color="auto"/>
                <w:right w:val="none" w:sz="0" w:space="0" w:color="auto"/>
              </w:divBdr>
            </w:div>
            <w:div w:id="894439098">
              <w:marLeft w:val="0"/>
              <w:marRight w:val="0"/>
              <w:marTop w:val="0"/>
              <w:marBottom w:val="0"/>
              <w:divBdr>
                <w:top w:val="none" w:sz="0" w:space="0" w:color="auto"/>
                <w:left w:val="none" w:sz="0" w:space="0" w:color="auto"/>
                <w:bottom w:val="none" w:sz="0" w:space="0" w:color="auto"/>
                <w:right w:val="none" w:sz="0" w:space="0" w:color="auto"/>
              </w:divBdr>
            </w:div>
            <w:div w:id="1197894346">
              <w:marLeft w:val="0"/>
              <w:marRight w:val="0"/>
              <w:marTop w:val="0"/>
              <w:marBottom w:val="0"/>
              <w:divBdr>
                <w:top w:val="none" w:sz="0" w:space="0" w:color="auto"/>
                <w:left w:val="none" w:sz="0" w:space="0" w:color="auto"/>
                <w:bottom w:val="none" w:sz="0" w:space="0" w:color="auto"/>
                <w:right w:val="none" w:sz="0" w:space="0" w:color="auto"/>
              </w:divBdr>
            </w:div>
            <w:div w:id="1804884119">
              <w:marLeft w:val="0"/>
              <w:marRight w:val="0"/>
              <w:marTop w:val="0"/>
              <w:marBottom w:val="0"/>
              <w:divBdr>
                <w:top w:val="none" w:sz="0" w:space="0" w:color="auto"/>
                <w:left w:val="none" w:sz="0" w:space="0" w:color="auto"/>
                <w:bottom w:val="none" w:sz="0" w:space="0" w:color="auto"/>
                <w:right w:val="none" w:sz="0" w:space="0" w:color="auto"/>
              </w:divBdr>
            </w:div>
            <w:div w:id="202022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10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hs.gov/ohrp/humansubjects/guidance/45cfr46.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1F6E-E2BB-4989-A41D-77FA41646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2750</Words>
  <Characters>15624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5</vt:lpstr>
    </vt:vector>
  </TitlesOfParts>
  <Company>CDC</Company>
  <LinksUpToDate>false</LinksUpToDate>
  <CharactersWithSpaces>18338</CharactersWithSpaces>
  <SharedDoc>false</SharedDoc>
  <HLinks>
    <vt:vector size="6" baseType="variant">
      <vt:variant>
        <vt:i4>2359348</vt:i4>
      </vt:variant>
      <vt:variant>
        <vt:i4>0</vt:i4>
      </vt:variant>
      <vt:variant>
        <vt:i4>0</vt:i4>
      </vt:variant>
      <vt:variant>
        <vt:i4>5</vt:i4>
      </vt:variant>
      <vt:variant>
        <vt:lpwstr>http://www.hhs.gov/ohrp/humansubjects/guidance/45cfr46.htm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LDF8</dc:creator>
  <cp:keywords/>
  <dc:description/>
  <cp:lastModifiedBy>Harrison, Ayanna (CDC/ONDIEH/NCCDPHP) (CTR)</cp:lastModifiedBy>
  <cp:revision>3</cp:revision>
  <dcterms:created xsi:type="dcterms:W3CDTF">2018-01-19T21:24:00Z</dcterms:created>
  <dcterms:modified xsi:type="dcterms:W3CDTF">2018-01-19T21:24:00Z</dcterms:modified>
</cp:coreProperties>
</file>