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CDC_Discomfort_30s_1x1</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Studying, stressing, scrolling, comparing in a crowd, feeling alone when you're going through it, it's easy to reach for anything that will get you through today, not think about tomorrow or the consequences.</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But there's a better way to know that it's OK to not be OK and ask for help to become your best self, be authentically ill and reduce your risk for overdose and addiction.</w:t>
      </w:r>
    </w:p>
    <w:p>
      <w:pPr>
        <w:spacing w:after="110"/>
      </w:pPr>
      <w:r>
        <w:rPr>
          <w:color w:val="5A5A71"/>
          <w:sz w:val="3.6mm"/>
          <w:szCs w:val="3.6mm"/>
          <w:rFonts w:ascii="Segoe UI" w:cs="Segoe UI" w:eastAsia="Segoe UI" w:hAnsi="Segoe UI"/>
        </w:rPr>
        <w:br/>
        <w:t xml:space="preserve">0:24</w:t>
      </w:r>
      <w:r>
        <w:rPr>
          <w:color w:val="232330"/>
          <w:sz w:val="3.6mm"/>
          <w:szCs w:val="3.6mm"/>
          <w:rFonts w:ascii="Segoe UI" w:cs="Segoe UI" w:eastAsia="Segoe UI" w:hAnsi="Segoe UI"/>
        </w:rPr>
        <w:br/>
        <w:t xml:space="preserve">Drugs and mental health don't mix.</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Find a better way to unwind at CDC.</w:t>
      </w:r>
    </w:p>
    <w:p>
      <w:pPr>
        <w:spacing w:after="110"/>
      </w:pPr>
      <w:r>
        <w:rPr>
          <w:color w:val="5A5A71"/>
          <w:sz w:val="3.6mm"/>
          <w:szCs w:val="3.6mm"/>
          <w:rFonts w:ascii="Segoe UI" w:cs="Segoe UI" w:eastAsia="Segoe UI" w:hAnsi="Segoe UI"/>
        </w:rPr>
        <w:br/>
        <w:t xml:space="preserve">0:28</w:t>
      </w:r>
      <w:r>
        <w:rPr>
          <w:color w:val="232330"/>
          <w:sz w:val="3.6mm"/>
          <w:szCs w:val="3.6mm"/>
          <w:rFonts w:ascii="Segoe UI" w:cs="Segoe UI" w:eastAsia="Segoe UI" w:hAnsi="Segoe UI"/>
        </w:rPr>
        <w:br/>
        <w:t xml:space="preserve">Gov Freemind.</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2025-09-16T15:12:28.439Z</dcterms:created>
  <dcterms:modified xsi:type="dcterms:W3CDTF">2025-09-16T15:12:28.439Z</dcterms:modified>
</cp:coreProperties>
</file>

<file path=docProps/custom.xml><?xml version="1.0" encoding="utf-8"?>
<Properties xmlns="http://schemas.openxmlformats.org/officeDocument/2006/custom-properties" xmlns:vt="http://schemas.openxmlformats.org/officeDocument/2006/docPropsVTypes"/>
</file>