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E98D69" w14:textId="1B072AAC" w:rsidR="002517B1" w:rsidRDefault="002517B1" w:rsidP="00F048EC">
      <w:pPr>
        <w:pStyle w:val="Heading1"/>
      </w:pPr>
      <w:r w:rsidRPr="006E4D84">
        <w:t>PURPOSE</w:t>
      </w:r>
      <w:r w:rsidR="00AD78EE">
        <w:t xml:space="preserve"> of Lockout</w:t>
      </w:r>
    </w:p>
    <w:p w14:paraId="72BBD2CA" w14:textId="11680D12" w:rsidR="002517B1" w:rsidRPr="000B5C53" w:rsidRDefault="00AD78EE" w:rsidP="0009506B">
      <w:pPr>
        <w:pStyle w:val="BodyText"/>
      </w:pPr>
      <w:r w:rsidRPr="00AD78EE">
        <w:t>From time to time, machinery and equipment need servicing or maintenance work.</w:t>
      </w:r>
      <w:r w:rsidR="00195346">
        <w:t xml:space="preserve"> </w:t>
      </w:r>
      <w:r w:rsidRPr="00AD78EE">
        <w:t>If machinery or equipment is not properly shut down and locked out before maintenance work is performed, it could be energized and cause injury to the servicing employee.</w:t>
      </w:r>
      <w:r w:rsidR="00195346">
        <w:t xml:space="preserve"> </w:t>
      </w:r>
      <w:r w:rsidRPr="00AD78EE">
        <w:t>This lockout program is designed to protect those employees who service, operate, and work near the machinery from the unexpected start-up of that machinery.</w:t>
      </w:r>
      <w:r w:rsidR="002517B1" w:rsidRPr="000B5C53">
        <w:t xml:space="preserve"> </w:t>
      </w:r>
    </w:p>
    <w:p w14:paraId="2A928A31" w14:textId="1A3CCE32" w:rsidR="002517B1" w:rsidRDefault="00AD78EE" w:rsidP="00F048EC">
      <w:pPr>
        <w:pStyle w:val="Heading1"/>
        <w:rPr>
          <w:i/>
        </w:rPr>
      </w:pPr>
      <w:r w:rsidRPr="00AD78EE">
        <w:t>Employee Roles</w:t>
      </w:r>
    </w:p>
    <w:p w14:paraId="6E78E3D0" w14:textId="0494EAD2" w:rsidR="00AD78EE" w:rsidRPr="00AD78EE" w:rsidRDefault="00AD78EE" w:rsidP="000758D2">
      <w:pPr>
        <w:pStyle w:val="ListBullet2"/>
      </w:pPr>
      <w:r w:rsidRPr="0077613A">
        <w:rPr>
          <w:rStyle w:val="Strong"/>
        </w:rPr>
        <w:t>Authorized Employees</w:t>
      </w:r>
      <w:r w:rsidRPr="00AD78EE">
        <w:t xml:space="preserve"> are employees who maintain and service machinery or</w:t>
      </w:r>
      <w:r w:rsidR="000758D2">
        <w:t xml:space="preserve"> </w:t>
      </w:r>
      <w:r w:rsidRPr="00AD78EE">
        <w:t>equipment, and are also employees who operate the machinery and lock it out when it needs servicing, i.e. maintenance workers, machine operators, etc.</w:t>
      </w:r>
    </w:p>
    <w:p w14:paraId="404F27F9" w14:textId="43E7A770" w:rsidR="002517B1" w:rsidRDefault="00AD78EE" w:rsidP="00533E5F">
      <w:pPr>
        <w:pStyle w:val="ListBullet2"/>
      </w:pPr>
      <w:r w:rsidRPr="0077613A">
        <w:rPr>
          <w:rStyle w:val="Strong"/>
        </w:rPr>
        <w:t>Affected Employees</w:t>
      </w:r>
      <w:r w:rsidRPr="00AD78EE">
        <w:t xml:space="preserve"> are employees who operate machinery or work in the area where lockout is being performed; i.e. machine operators.</w:t>
      </w:r>
    </w:p>
    <w:p w14:paraId="4957F3E1" w14:textId="77777777" w:rsidR="000758D2" w:rsidRDefault="000758D2" w:rsidP="00F048EC">
      <w:pPr>
        <w:pStyle w:val="Heading1"/>
      </w:pPr>
      <w:r>
        <w:t>Lockout Application</w:t>
      </w:r>
    </w:p>
    <w:p w14:paraId="640B4732" w14:textId="77777777" w:rsidR="000758D2" w:rsidRPr="000758D2" w:rsidRDefault="000758D2" w:rsidP="000758D2">
      <w:r w:rsidRPr="000758D2">
        <w:t>This lockout program will be used for servicing and maintaining equipment when:</w:t>
      </w:r>
    </w:p>
    <w:p w14:paraId="1474900A" w14:textId="56C68D13" w:rsidR="000758D2" w:rsidRPr="000758D2" w:rsidRDefault="000758D2" w:rsidP="00F048EC">
      <w:pPr>
        <w:pStyle w:val="ListNumber"/>
      </w:pPr>
      <w:r w:rsidRPr="000758D2">
        <w:t>An employee is required to remove or bypass a guard or safety device.</w:t>
      </w:r>
    </w:p>
    <w:p w14:paraId="3E0F17A7" w14:textId="507BC6E3" w:rsidR="000758D2" w:rsidRPr="000758D2" w:rsidRDefault="000758D2" w:rsidP="00F048EC">
      <w:pPr>
        <w:pStyle w:val="ListNumber"/>
      </w:pPr>
      <w:r w:rsidRPr="000758D2">
        <w:t>An employee is required to place any body part into an area on a machine or piece of equipment in order to perform maintenance or servicing work</w:t>
      </w:r>
    </w:p>
    <w:p w14:paraId="45F6B604" w14:textId="18963AEE" w:rsidR="002517B1" w:rsidRDefault="000758D2" w:rsidP="00F048EC">
      <w:pPr>
        <w:pStyle w:val="Heading1"/>
      </w:pPr>
      <w:r>
        <w:t xml:space="preserve">Exception to 29 CFR </w:t>
      </w:r>
      <w:r w:rsidRPr="00F048EC">
        <w:t>1910</w:t>
      </w:r>
      <w:r>
        <w:t>.147(a</w:t>
      </w:r>
      <w:proofErr w:type="gramStart"/>
      <w:r>
        <w:t>)(</w:t>
      </w:r>
      <w:proofErr w:type="gramEnd"/>
      <w:r>
        <w:t>2)(ii)</w:t>
      </w:r>
    </w:p>
    <w:p w14:paraId="0F843D35" w14:textId="687A49C0" w:rsidR="00FE57FE" w:rsidRDefault="000758D2" w:rsidP="000758D2">
      <w:r w:rsidRPr="00433AC5">
        <w:rPr>
          <w:rStyle w:val="SubtleEmphasis"/>
        </w:rPr>
        <w:t>Minor tool changes and adjustments, and other minor servicing activities, which take place during normal production operations, are not covered by this standard if they are routine, repetitive, and integral to the use of the equipment for production, provided that the work is performed using alternative measures which provide effective protection</w:t>
      </w:r>
      <w:r w:rsidRPr="000758D2">
        <w:t>.</w:t>
      </w:r>
      <w:r w:rsidR="002517B1" w:rsidRPr="000758D2">
        <w:t xml:space="preserve"> </w:t>
      </w:r>
    </w:p>
    <w:p w14:paraId="57F01ECB" w14:textId="77777777" w:rsidR="000758D2" w:rsidRPr="000758D2" w:rsidRDefault="000758D2" w:rsidP="000758D2">
      <w:pPr>
        <w:pStyle w:val="ListBullet2"/>
      </w:pPr>
      <w:r>
        <w:t>In</w:t>
      </w:r>
      <w:r w:rsidRPr="000758D2">
        <w:t xml:space="preserve"> order for employees to safely unjam equipment and make minor adjustments during production, alternative measures must be used to provide effective protection, such as interlocked systems which fail to a safe state or detect failures and methods to verify that the alternative measures provide effective protection before making minor adjustments and services.</w:t>
      </w:r>
    </w:p>
    <w:p w14:paraId="31DA2C69" w14:textId="77777777" w:rsidR="000758D2" w:rsidRPr="000758D2" w:rsidRDefault="000758D2" w:rsidP="000758D2">
      <w:pPr>
        <w:pStyle w:val="ListBullet2"/>
      </w:pPr>
      <w:r w:rsidRPr="000758D2">
        <w:t>This lockout program does not apply to those pieces of equipment that are cord and plug machinery when the cord is disconnected and is under the exclusive control of the authorized employee.</w:t>
      </w:r>
    </w:p>
    <w:p w14:paraId="5A66B7C2" w14:textId="77777777" w:rsidR="000758D2" w:rsidRPr="0077613A" w:rsidRDefault="000758D2" w:rsidP="0077613A">
      <w:pPr>
        <w:pStyle w:val="Heading1"/>
      </w:pPr>
      <w:r w:rsidRPr="0077613A">
        <w:lastRenderedPageBreak/>
        <w:t>General Rules for Lockout</w:t>
      </w:r>
    </w:p>
    <w:p w14:paraId="137AAED2" w14:textId="77777777" w:rsidR="000758D2" w:rsidRDefault="000758D2" w:rsidP="00F048EC">
      <w:pPr>
        <w:pStyle w:val="ListBullet2"/>
      </w:pPr>
      <w:r>
        <w:t>Do not attempt to operate any switch, valve, etc. when a machine or piece of equipment is locked out or tagged out.</w:t>
      </w:r>
    </w:p>
    <w:p w14:paraId="649176AB" w14:textId="520BD4FD" w:rsidR="000758D2" w:rsidRDefault="000758D2" w:rsidP="00F048EC">
      <w:pPr>
        <w:pStyle w:val="ListBullet2"/>
      </w:pPr>
      <w:r>
        <w:t>Locks are the primary lockout device and should be accompanied by an identity tag at all times</w:t>
      </w:r>
      <w:r w:rsidR="00433AC5">
        <w:t>.</w:t>
      </w:r>
      <w:r>
        <w:t xml:space="preserve"> </w:t>
      </w:r>
      <w:r w:rsidR="00433AC5">
        <w:t>H</w:t>
      </w:r>
      <w:r>
        <w:t>owever</w:t>
      </w:r>
      <w:r w:rsidR="00433AC5">
        <w:t>,</w:t>
      </w:r>
      <w:r>
        <w:t xml:space="preserve"> </w:t>
      </w:r>
      <w:r w:rsidRPr="00433AC5">
        <w:rPr>
          <w:rStyle w:val="Strong"/>
        </w:rPr>
        <w:t>never</w:t>
      </w:r>
      <w:r>
        <w:t xml:space="preserve"> remove a tag by itself outside the lockout/tagout procedure requirements</w:t>
      </w:r>
    </w:p>
    <w:p w14:paraId="3B8269CB" w14:textId="5FBF74BC" w:rsidR="000758D2" w:rsidRDefault="000758D2" w:rsidP="00F048EC">
      <w:pPr>
        <w:pStyle w:val="ListBullet2"/>
      </w:pPr>
      <w:r>
        <w:t>Identity tags have a picture and/or a name on them to indicate who is performing lockout.</w:t>
      </w:r>
      <w:r w:rsidR="00195346">
        <w:t xml:space="preserve"> </w:t>
      </w:r>
      <w:r>
        <w:t>The identity tags are attached to the lockout device.</w:t>
      </w:r>
    </w:p>
    <w:p w14:paraId="15216B43" w14:textId="77777777" w:rsidR="000758D2" w:rsidRDefault="000758D2" w:rsidP="00F048EC">
      <w:pPr>
        <w:pStyle w:val="ListBullet2"/>
      </w:pPr>
      <w:r>
        <w:t>Locks used for lockout cannot be used for any other purpose except to lockout machinery or equipment and must be identified as such by color or type.</w:t>
      </w:r>
    </w:p>
    <w:p w14:paraId="549132D9" w14:textId="6598B11E" w:rsidR="002517B1" w:rsidRDefault="002517B1" w:rsidP="00F048EC">
      <w:pPr>
        <w:pStyle w:val="ListBullet2"/>
      </w:pPr>
      <w:r w:rsidRPr="008B7283">
        <w:t>Enforce</w:t>
      </w:r>
      <w:r>
        <w:t xml:space="preserve"> this policy and utilize disciplinary actions if these procedures are not followed.</w:t>
      </w:r>
    </w:p>
    <w:p w14:paraId="61588B11" w14:textId="5BE53C64" w:rsidR="002517B1" w:rsidRDefault="000758D2" w:rsidP="00F048EC">
      <w:pPr>
        <w:pStyle w:val="Heading1"/>
      </w:pPr>
      <w:r>
        <w:t xml:space="preserve">Storage of Lockout </w:t>
      </w:r>
      <w:r w:rsidRPr="00F048EC">
        <w:t>Devices</w:t>
      </w:r>
      <w:r>
        <w:tab/>
      </w:r>
    </w:p>
    <w:p w14:paraId="7608C4E1" w14:textId="342A0447" w:rsidR="000758D2" w:rsidRDefault="000758D2" w:rsidP="000758D2">
      <w:r>
        <w:t>Locks, tags and other lockout devices used exclusively for lockout are kept in lockout cabinets throughout the facility.</w:t>
      </w:r>
      <w:r w:rsidR="00195346">
        <w:t xml:space="preserve"> </w:t>
      </w:r>
      <w:r>
        <w:t>The locks kept in the cabinets can be used by anyone who needs to lockout equipment.</w:t>
      </w:r>
      <w:r w:rsidR="00195346">
        <w:t xml:space="preserve"> </w:t>
      </w:r>
      <w:r>
        <w:t>Employees who wish to have their own personal lock can request one from their supervisor.</w:t>
      </w:r>
    </w:p>
    <w:p w14:paraId="4D399F17" w14:textId="77777777" w:rsidR="000758D2" w:rsidRDefault="000758D2" w:rsidP="00F048EC">
      <w:pPr>
        <w:pStyle w:val="Heading1"/>
      </w:pPr>
      <w:r>
        <w:t xml:space="preserve">Lockout </w:t>
      </w:r>
      <w:r w:rsidRPr="00F048EC">
        <w:t>Procedures</w:t>
      </w:r>
    </w:p>
    <w:p w14:paraId="604FC97D" w14:textId="3DBC2A6D" w:rsidR="000758D2" w:rsidRPr="00E67771" w:rsidRDefault="000758D2" w:rsidP="00E67771">
      <w:pPr>
        <w:rPr>
          <w:rStyle w:val="Strong"/>
        </w:rPr>
      </w:pPr>
      <w:r w:rsidRPr="00E67771">
        <w:rPr>
          <w:rStyle w:val="Strong"/>
        </w:rPr>
        <w:t>(Use the Machine Specific Lockout Procedure Form; located [specify location].)</w:t>
      </w:r>
    </w:p>
    <w:p w14:paraId="6FF1ADBA" w14:textId="77777777" w:rsidR="000758D2" w:rsidRDefault="000758D2" w:rsidP="00F048EC">
      <w:pPr>
        <w:pStyle w:val="ListBullet2"/>
      </w:pPr>
      <w:r>
        <w:t>Identify which switches, valves, etc. need to be locked out.</w:t>
      </w:r>
    </w:p>
    <w:p w14:paraId="25A2B94D" w14:textId="77777777" w:rsidR="000758D2" w:rsidRDefault="000758D2" w:rsidP="00F048EC">
      <w:pPr>
        <w:pStyle w:val="ListBullet2"/>
      </w:pPr>
      <w:r>
        <w:t>Notify all employees that a lockout is to be used, the reason for it, and the approximate time the lockout will be in effect.</w:t>
      </w:r>
    </w:p>
    <w:p w14:paraId="6EAB74D8" w14:textId="77777777" w:rsidR="000758D2" w:rsidRDefault="000758D2" w:rsidP="00F048EC">
      <w:pPr>
        <w:pStyle w:val="ListBullet2"/>
      </w:pPr>
      <w:r>
        <w:t>Go to the lockout cabinets and get as many locks and tags as needed.</w:t>
      </w:r>
    </w:p>
    <w:p w14:paraId="42AE7350" w14:textId="77777777" w:rsidR="000758D2" w:rsidRDefault="000758D2" w:rsidP="00F048EC">
      <w:pPr>
        <w:pStyle w:val="ListBullet2"/>
      </w:pPr>
      <w:r>
        <w:t>Shutdown the equipment using normal shut down procedures.</w:t>
      </w:r>
    </w:p>
    <w:p w14:paraId="398A8CD2" w14:textId="77777777" w:rsidR="000758D2" w:rsidRDefault="000758D2" w:rsidP="00F048EC">
      <w:pPr>
        <w:pStyle w:val="ListBullet2"/>
      </w:pPr>
      <w:r>
        <w:t>Turn off the main power source to the equipment by pushing the stop button, turning switches, closing valves, etc.</w:t>
      </w:r>
    </w:p>
    <w:p w14:paraId="13491614" w14:textId="612793D2" w:rsidR="000758D2" w:rsidRDefault="000758D2" w:rsidP="00F048EC">
      <w:pPr>
        <w:pStyle w:val="ListBullet2"/>
      </w:pPr>
      <w:r>
        <w:t>Apply the locks and identity tags.</w:t>
      </w:r>
      <w:r w:rsidR="00195346">
        <w:t xml:space="preserve"> </w:t>
      </w:r>
      <w:r>
        <w:t>Remove the keys from the locks and place them in your pockets.</w:t>
      </w:r>
    </w:p>
    <w:p w14:paraId="75E0C32C" w14:textId="77777777" w:rsidR="000758D2" w:rsidRDefault="000758D2" w:rsidP="00F048EC">
      <w:pPr>
        <w:pStyle w:val="ListBullet2"/>
      </w:pPr>
      <w:r>
        <w:t>Dissipate or restrain all potentially hazardous energy sources by repositioning, blocking, bleeding down, purging, neutralizing, etc.</w:t>
      </w:r>
    </w:p>
    <w:p w14:paraId="4AAC5AE1" w14:textId="77777777" w:rsidR="000758D2" w:rsidRDefault="000758D2" w:rsidP="00F048EC">
      <w:pPr>
        <w:pStyle w:val="ListBullet2"/>
      </w:pPr>
      <w:r>
        <w:t>Verify that the machine has been shut off by trying to start it.</w:t>
      </w:r>
    </w:p>
    <w:p w14:paraId="51275928" w14:textId="77777777" w:rsidR="000758D2" w:rsidRDefault="000758D2" w:rsidP="00F048EC">
      <w:pPr>
        <w:pStyle w:val="ListBullet2"/>
      </w:pPr>
      <w:r>
        <w:t>Return all controls to the “Off” position once it is demonstrated that the machine is unable to start-up.</w:t>
      </w:r>
    </w:p>
    <w:p w14:paraId="6D943130" w14:textId="77777777" w:rsidR="000758D2" w:rsidRDefault="000758D2" w:rsidP="00F048EC">
      <w:pPr>
        <w:pStyle w:val="ListBullet2"/>
      </w:pPr>
      <w:r>
        <w:t>Service or maintain the equipment or machinery.</w:t>
      </w:r>
    </w:p>
    <w:p w14:paraId="69300096" w14:textId="77777777" w:rsidR="000758D2" w:rsidRDefault="000758D2" w:rsidP="00F048EC">
      <w:pPr>
        <w:pStyle w:val="ListBullet2"/>
      </w:pPr>
      <w:r>
        <w:t>Check the area around the machine to make sure it is clear of work tools and other employees.</w:t>
      </w:r>
    </w:p>
    <w:p w14:paraId="719367F6" w14:textId="77777777" w:rsidR="000758D2" w:rsidRDefault="000758D2" w:rsidP="00F048EC">
      <w:pPr>
        <w:pStyle w:val="ListBullet2"/>
      </w:pPr>
      <w:r>
        <w:lastRenderedPageBreak/>
        <w:t>Replace guards or safety devices that were removed during servicing.</w:t>
      </w:r>
    </w:p>
    <w:p w14:paraId="3F0830AB" w14:textId="77777777" w:rsidR="000758D2" w:rsidRDefault="000758D2" w:rsidP="00F048EC">
      <w:pPr>
        <w:pStyle w:val="ListBullet2"/>
      </w:pPr>
      <w:r>
        <w:t>Remove all locks and identity tags from the machinery and put them back in the lockout cabinet.</w:t>
      </w:r>
    </w:p>
    <w:p w14:paraId="383FE3F7" w14:textId="77777777" w:rsidR="000758D2" w:rsidRDefault="000758D2" w:rsidP="00F048EC">
      <w:pPr>
        <w:pStyle w:val="ListBullet2"/>
      </w:pPr>
      <w:r>
        <w:t>Notify affected employees that servicing is finished.</w:t>
      </w:r>
    </w:p>
    <w:p w14:paraId="2623D393" w14:textId="29D1681F" w:rsidR="00BA7153" w:rsidRPr="00E67771" w:rsidRDefault="000758D2" w:rsidP="00F048EC">
      <w:pPr>
        <w:pStyle w:val="ListBullet2"/>
      </w:pPr>
      <w:r>
        <w:t>Start up the machinery by normal procedures and observe that it works properly.</w:t>
      </w:r>
    </w:p>
    <w:p w14:paraId="6F2C209C" w14:textId="77777777" w:rsidR="00E67771" w:rsidRDefault="00E67771" w:rsidP="00F048EC">
      <w:pPr>
        <w:pStyle w:val="Heading1"/>
      </w:pPr>
      <w:r>
        <w:t xml:space="preserve">Temporary </w:t>
      </w:r>
      <w:r w:rsidRPr="00F048EC">
        <w:t>Removal</w:t>
      </w:r>
      <w:r>
        <w:t xml:space="preserve"> of Locks</w:t>
      </w:r>
    </w:p>
    <w:p w14:paraId="22611567" w14:textId="77777777" w:rsidR="00E67771" w:rsidRPr="00E67771" w:rsidRDefault="00E67771" w:rsidP="00E67771">
      <w:r w:rsidRPr="00E67771">
        <w:t>In situations when the lock must be temporarily removed for testing and positioning purposes, the employee who applied the lock shall remove it and follow these actions:</w:t>
      </w:r>
    </w:p>
    <w:p w14:paraId="017EE564" w14:textId="77777777" w:rsidR="00E67771" w:rsidRPr="00E67771" w:rsidRDefault="00E67771" w:rsidP="00433AC5">
      <w:pPr>
        <w:pStyle w:val="ListNumber"/>
        <w:numPr>
          <w:ilvl w:val="0"/>
          <w:numId w:val="28"/>
        </w:numPr>
        <w:tabs>
          <w:tab w:val="clear" w:pos="360"/>
        </w:tabs>
        <w:ind w:left="270" w:hanging="270"/>
      </w:pPr>
      <w:r w:rsidRPr="00E67771">
        <w:t>Clear the machine of tools and materials.</w:t>
      </w:r>
    </w:p>
    <w:p w14:paraId="7C32E00D" w14:textId="77777777" w:rsidR="00E67771" w:rsidRPr="00E67771" w:rsidRDefault="00E67771" w:rsidP="00F048EC">
      <w:pPr>
        <w:pStyle w:val="ListNumber"/>
      </w:pPr>
      <w:r w:rsidRPr="00E67771">
        <w:t>Remove employees from the machine area.</w:t>
      </w:r>
    </w:p>
    <w:p w14:paraId="46CA51CD" w14:textId="77777777" w:rsidR="00E67771" w:rsidRPr="00E67771" w:rsidRDefault="00E67771" w:rsidP="00F048EC">
      <w:pPr>
        <w:pStyle w:val="ListNumber"/>
      </w:pPr>
      <w:r w:rsidRPr="00E67771">
        <w:t>Remove lockout devices.</w:t>
      </w:r>
    </w:p>
    <w:p w14:paraId="5AB10D3F" w14:textId="641F8C5A" w:rsidR="00E67771" w:rsidRPr="00E67771" w:rsidRDefault="00195346" w:rsidP="00F048EC">
      <w:pPr>
        <w:pStyle w:val="ListNumber"/>
      </w:pPr>
      <w:r w:rsidRPr="00E67771">
        <w:t>Startup</w:t>
      </w:r>
      <w:r w:rsidR="00E67771" w:rsidRPr="00E67771">
        <w:t xml:space="preserve"> machinery and proceed with testing and positioning.</w:t>
      </w:r>
    </w:p>
    <w:p w14:paraId="555619AE" w14:textId="77777777" w:rsidR="00E67771" w:rsidRPr="00E67771" w:rsidRDefault="00E67771" w:rsidP="00F048EC">
      <w:pPr>
        <w:pStyle w:val="ListNumber"/>
      </w:pPr>
      <w:r w:rsidRPr="00E67771">
        <w:t>Shut off all systems and reapply the lock and tags.</w:t>
      </w:r>
    </w:p>
    <w:p w14:paraId="63240259" w14:textId="77777777" w:rsidR="00E67771" w:rsidRPr="00E67771" w:rsidRDefault="00E67771" w:rsidP="00E67771">
      <w:r w:rsidRPr="00E67771">
        <w:t>The idea is to maintain control of the hazardous zone/machine/process.</w:t>
      </w:r>
    </w:p>
    <w:p w14:paraId="1F44AFF4" w14:textId="77777777" w:rsidR="00E67771" w:rsidRDefault="00E67771" w:rsidP="00433AC5">
      <w:pPr>
        <w:pStyle w:val="Heading1"/>
      </w:pPr>
      <w:r>
        <w:t xml:space="preserve">Lockout </w:t>
      </w:r>
      <w:r w:rsidRPr="00433AC5">
        <w:t>Removal</w:t>
      </w:r>
    </w:p>
    <w:p w14:paraId="291EF1A5" w14:textId="77777777" w:rsidR="00E67771" w:rsidRPr="00E67771" w:rsidRDefault="00E67771" w:rsidP="00E67771">
      <w:pPr>
        <w:pStyle w:val="BodyText"/>
        <w:jc w:val="both"/>
        <w:rPr>
          <w:rStyle w:val="Strong"/>
        </w:rPr>
      </w:pPr>
      <w:r w:rsidRPr="00E67771">
        <w:rPr>
          <w:rStyle w:val="Strong"/>
        </w:rPr>
        <w:t>(Use the Lock Removal Permit/Procedure; see Appendix F)</w:t>
      </w:r>
    </w:p>
    <w:p w14:paraId="2328FDCA" w14:textId="77777777" w:rsidR="00E67771" w:rsidRDefault="00E67771" w:rsidP="00E67771">
      <w:r>
        <w:t>In situations where a lock must be removed and the employee who applied the lock is not there to remove it, the highest level of management on that shift adheres to the following:</w:t>
      </w:r>
    </w:p>
    <w:p w14:paraId="769D06B8" w14:textId="77777777" w:rsidR="00E67771" w:rsidRDefault="00E67771" w:rsidP="00C11E77">
      <w:pPr>
        <w:pStyle w:val="ListNumber"/>
        <w:numPr>
          <w:ilvl w:val="0"/>
          <w:numId w:val="10"/>
        </w:numPr>
        <w:tabs>
          <w:tab w:val="clear" w:pos="360"/>
        </w:tabs>
        <w:ind w:left="270" w:hanging="270"/>
      </w:pPr>
      <w:r>
        <w:t>Verifies that the employee who affixed the lock is not at this facility.</w:t>
      </w:r>
    </w:p>
    <w:p w14:paraId="0117C6F8" w14:textId="77777777" w:rsidR="00E67771" w:rsidRDefault="00E67771" w:rsidP="00E67771">
      <w:pPr>
        <w:pStyle w:val="ListNumber"/>
      </w:pPr>
      <w:r>
        <w:t>Makes all efforts to notify the employee that his/her lock was removed.</w:t>
      </w:r>
    </w:p>
    <w:p w14:paraId="0838D0F8" w14:textId="3D805B2D" w:rsidR="00E67771" w:rsidRDefault="00E67771" w:rsidP="00E67771">
      <w:pPr>
        <w:pStyle w:val="ListNumber"/>
      </w:pPr>
      <w:r>
        <w:t>Establish control of the area and find any employees working in that area hidden or otherwise.</w:t>
      </w:r>
      <w:r w:rsidR="00195346">
        <w:t xml:space="preserve"> </w:t>
      </w:r>
      <w:r>
        <w:t>Be especially vigilant in noisy, confined, or low-light conditions</w:t>
      </w:r>
    </w:p>
    <w:p w14:paraId="06B56868" w14:textId="77777777" w:rsidR="00E67771" w:rsidRDefault="00E67771" w:rsidP="00E67771">
      <w:pPr>
        <w:pStyle w:val="ListNumber"/>
      </w:pPr>
      <w:r>
        <w:t>Cuts off lock and throws the lock away.</w:t>
      </w:r>
    </w:p>
    <w:p w14:paraId="78730022" w14:textId="77777777" w:rsidR="00E67771" w:rsidRDefault="00E67771" w:rsidP="00E67771">
      <w:pPr>
        <w:pStyle w:val="ListNumber"/>
      </w:pPr>
      <w:r>
        <w:t>Verbally notifies the employee, when he or she returns to work, that the lock was cut off and the key shall be thrown away.</w:t>
      </w:r>
    </w:p>
    <w:p w14:paraId="6ED91032" w14:textId="77777777" w:rsidR="00E67771" w:rsidRDefault="00E67771" w:rsidP="00E67771">
      <w:pPr>
        <w:pStyle w:val="ListNumber"/>
      </w:pPr>
      <w:r>
        <w:t>Fill out the Lock Removal Permit (App F) and place it in a common file.</w:t>
      </w:r>
    </w:p>
    <w:p w14:paraId="6E64925A" w14:textId="77777777" w:rsidR="00E67771" w:rsidRPr="00433AC5" w:rsidRDefault="00E67771" w:rsidP="00433AC5">
      <w:pPr>
        <w:pStyle w:val="Heading1"/>
        <w:tabs>
          <w:tab w:val="left" w:pos="540"/>
        </w:tabs>
      </w:pPr>
      <w:r w:rsidRPr="00E67771">
        <w:t>Shift or Personnel Changes</w:t>
      </w:r>
    </w:p>
    <w:p w14:paraId="234F675B" w14:textId="77777777" w:rsidR="00E67771" w:rsidRPr="00E67771" w:rsidRDefault="00E67771" w:rsidP="00E67771">
      <w:pPr>
        <w:pStyle w:val="ListBullet2"/>
      </w:pPr>
      <w:r w:rsidRPr="00E67771">
        <w:t>When an authorized employee's shift is over and the machine is still in need of maintenance work, the authorized employee removes his/her lock and identity tag and applies a maintenance tag.</w:t>
      </w:r>
    </w:p>
    <w:p w14:paraId="383CCDD3" w14:textId="77777777" w:rsidR="00E67771" w:rsidRPr="00E67771" w:rsidRDefault="00E67771" w:rsidP="00E67771">
      <w:pPr>
        <w:pStyle w:val="ListBullet2"/>
      </w:pPr>
      <w:r w:rsidRPr="00E67771">
        <w:lastRenderedPageBreak/>
        <w:t>If an authorized employee on a later shift is to finish servicing the machine, that employee applies a lock and identity tag to the machine and follows normal lockout procedures.</w:t>
      </w:r>
    </w:p>
    <w:p w14:paraId="0FB0E13C" w14:textId="77777777" w:rsidR="00E67771" w:rsidRPr="00E67771" w:rsidRDefault="00E67771" w:rsidP="00E67771">
      <w:pPr>
        <w:pStyle w:val="ListBullet2"/>
      </w:pPr>
      <w:r w:rsidRPr="00E67771">
        <w:t>When servicing is complete, the last authorized employee to work on the machine shall remove his/her lock, identity tag and the maintenance tag.</w:t>
      </w:r>
    </w:p>
    <w:p w14:paraId="300B9C46" w14:textId="77777777" w:rsidR="00E67771" w:rsidRPr="00E67771" w:rsidRDefault="00E67771" w:rsidP="00433AC5">
      <w:pPr>
        <w:pStyle w:val="Heading1"/>
        <w:tabs>
          <w:tab w:val="left" w:pos="540"/>
        </w:tabs>
      </w:pPr>
      <w:r w:rsidRPr="00E67771">
        <w:t xml:space="preserve">Group </w:t>
      </w:r>
      <w:r w:rsidRPr="00433AC5">
        <w:t>Lockout</w:t>
      </w:r>
    </w:p>
    <w:p w14:paraId="4876FF13" w14:textId="48D30F7A" w:rsidR="00E67771" w:rsidRPr="00E67771" w:rsidRDefault="00E67771" w:rsidP="00E67771">
      <w:r w:rsidRPr="00E67771">
        <w:t>When more than one authorized employee services the machinery, the lockout procedures defined in this program may be used as is or a lockbox can be utilized.</w:t>
      </w:r>
      <w:r w:rsidR="00195346">
        <w:t xml:space="preserve"> </w:t>
      </w:r>
      <w:r w:rsidRPr="00E67771">
        <w:t>To utilize a lockbox for group lockout, use the following procedures:</w:t>
      </w:r>
    </w:p>
    <w:p w14:paraId="182446FC" w14:textId="77777777" w:rsidR="00E67771" w:rsidRPr="00E3188E" w:rsidRDefault="00E67771" w:rsidP="00433AC5">
      <w:pPr>
        <w:pStyle w:val="ListNumber"/>
        <w:numPr>
          <w:ilvl w:val="0"/>
          <w:numId w:val="29"/>
        </w:numPr>
        <w:tabs>
          <w:tab w:val="clear" w:pos="360"/>
        </w:tabs>
        <w:ind w:left="288" w:hanging="288"/>
      </w:pPr>
      <w:r w:rsidRPr="00E3188E">
        <w:t>One authorized employee applies all the needed locks to the machinery by following normal lockout procedures.</w:t>
      </w:r>
    </w:p>
    <w:p w14:paraId="42C3E52C" w14:textId="77777777" w:rsidR="00E67771" w:rsidRPr="00E3188E" w:rsidRDefault="00E67771" w:rsidP="00433AC5">
      <w:pPr>
        <w:pStyle w:val="ListNumber"/>
      </w:pPr>
      <w:r w:rsidRPr="00E3188E">
        <w:t>That same authorized employee puts all of the keys to the locks in a lockbox.</w:t>
      </w:r>
    </w:p>
    <w:p w14:paraId="703BA897" w14:textId="77777777" w:rsidR="00E67771" w:rsidRPr="00E3188E" w:rsidRDefault="00E67771" w:rsidP="00433AC5">
      <w:pPr>
        <w:pStyle w:val="ListNumber"/>
      </w:pPr>
      <w:r w:rsidRPr="00E3188E">
        <w:t>The same authorized employee places a lock and an identity tag to the lockbox.</w:t>
      </w:r>
    </w:p>
    <w:p w14:paraId="3BBFA05E" w14:textId="77777777" w:rsidR="00E67771" w:rsidRPr="00E3188E" w:rsidRDefault="00E67771" w:rsidP="00433AC5">
      <w:pPr>
        <w:pStyle w:val="ListNumber"/>
      </w:pPr>
      <w:r w:rsidRPr="00E3188E">
        <w:t>Every employee who works on the equipment also applies a lock and an identity tag to the lockbox.</w:t>
      </w:r>
    </w:p>
    <w:p w14:paraId="346C4135" w14:textId="77777777" w:rsidR="00E67771" w:rsidRDefault="00E67771" w:rsidP="00433AC5">
      <w:pPr>
        <w:pStyle w:val="ListNumber"/>
      </w:pPr>
      <w:r w:rsidRPr="00E3188E">
        <w:t>The last employee servicing the equipment removes his/her lock and identity tag, opens the lock box, removes the keys, and unlocks each lock on the equipment by</w:t>
      </w:r>
      <w:r w:rsidRPr="00E67771">
        <w:t xml:space="preserve"> following normal lockout procedures.</w:t>
      </w:r>
      <w:r>
        <w:t xml:space="preserve"> </w:t>
      </w:r>
    </w:p>
    <w:p w14:paraId="337A4AF8" w14:textId="77777777" w:rsidR="00433AC5" w:rsidRDefault="00433AC5">
      <w:pPr>
        <w:spacing w:before="100" w:after="200" w:line="276" w:lineRule="auto"/>
        <w:rPr>
          <w:rFonts w:ascii="Calibri Light" w:hAnsi="Calibri Light"/>
          <w:b/>
          <w:caps/>
          <w:color w:val="FFFFFF" w:themeColor="background1"/>
          <w:spacing w:val="15"/>
          <w:sz w:val="28"/>
          <w:szCs w:val="22"/>
        </w:rPr>
      </w:pPr>
      <w:r>
        <w:br w:type="page"/>
      </w:r>
    </w:p>
    <w:p w14:paraId="10674B3C" w14:textId="4B3B0D4E" w:rsidR="00E67771" w:rsidRPr="00E67771" w:rsidRDefault="00E67771" w:rsidP="00433AC5">
      <w:pPr>
        <w:pStyle w:val="Heading1"/>
        <w:tabs>
          <w:tab w:val="left" w:pos="540"/>
        </w:tabs>
      </w:pPr>
      <w:r w:rsidRPr="00E67771">
        <w:lastRenderedPageBreak/>
        <w:t xml:space="preserve">Contractor, Outside </w:t>
      </w:r>
      <w:r w:rsidRPr="00433AC5">
        <w:t>Personnel</w:t>
      </w:r>
      <w:r w:rsidRPr="00E67771">
        <w:t>, etc.</w:t>
      </w:r>
    </w:p>
    <w:p w14:paraId="65BE07A6" w14:textId="4383399C" w:rsidR="00E67771" w:rsidRPr="00E67771" w:rsidRDefault="00E67771" w:rsidP="00E67771">
      <w:pPr>
        <w:pStyle w:val="ListBullet2"/>
      </w:pPr>
      <w:r w:rsidRPr="00E67771">
        <w:t>Whenever contractors are engaged in servicing or maintenance activities with (enter company name) employees, the outside personnel will adhere to this Lockout Program.</w:t>
      </w:r>
      <w:r w:rsidR="00195346">
        <w:t xml:space="preserve"> </w:t>
      </w:r>
      <w:r w:rsidRPr="00E67771">
        <w:t>Locks and tags will not be provided for outside personnel. Contractors and other outside personnel are to use their own lockout devices.</w:t>
      </w:r>
    </w:p>
    <w:p w14:paraId="463856C0" w14:textId="431BF996" w:rsidR="00E67771" w:rsidRDefault="00E67771" w:rsidP="00E67771">
      <w:pPr>
        <w:pStyle w:val="ListBullet2"/>
      </w:pPr>
      <w:r w:rsidRPr="00E67771">
        <w:t>Whenever contractors are working exclusively on a project, without (enter company name) employees, they must follow this Lockout Program or follow their own equally effective lockout program. All involved must be qualified, trained and knowledgeable on that specific equipment to perform lockout.</w:t>
      </w:r>
      <w:r w:rsidR="00195346">
        <w:t xml:space="preserve"> </w:t>
      </w:r>
    </w:p>
    <w:p w14:paraId="45351A43" w14:textId="77777777" w:rsidR="00235B7A" w:rsidRDefault="00235B7A" w:rsidP="00433AC5">
      <w:pPr>
        <w:pStyle w:val="Heading1"/>
        <w:tabs>
          <w:tab w:val="left" w:pos="540"/>
        </w:tabs>
      </w:pPr>
      <w:r w:rsidRPr="00433AC5">
        <w:t>Lockout</w:t>
      </w:r>
      <w:r>
        <w:t xml:space="preserve"> Training</w:t>
      </w:r>
    </w:p>
    <w:p w14:paraId="213D5369" w14:textId="56D8F507" w:rsidR="00235B7A" w:rsidRPr="00235B7A" w:rsidRDefault="00235B7A" w:rsidP="00235B7A">
      <w:pPr>
        <w:pStyle w:val="ListBullet2"/>
      </w:pPr>
      <w:r w:rsidRPr="00235B7A">
        <w:t>Authorized Employees are trained to recognize hazardous energy sources, the type and magnitude of energy available in this work place, and methods and means to perform lockout.</w:t>
      </w:r>
      <w:r w:rsidR="00195346">
        <w:t xml:space="preserve"> </w:t>
      </w:r>
      <w:r w:rsidRPr="00235B7A">
        <w:t>Authorized employees will receive annual awareness training.</w:t>
      </w:r>
    </w:p>
    <w:p w14:paraId="48B5992B" w14:textId="77777777" w:rsidR="00235B7A" w:rsidRPr="00235B7A" w:rsidRDefault="00235B7A" w:rsidP="00235B7A">
      <w:pPr>
        <w:pStyle w:val="ListBullet2"/>
      </w:pPr>
      <w:r w:rsidRPr="00235B7A">
        <w:t>Affected Employees are trained in the purpose and use of lockout.</w:t>
      </w:r>
    </w:p>
    <w:p w14:paraId="79C1DF09" w14:textId="77777777" w:rsidR="00235B7A" w:rsidRPr="00235B7A" w:rsidRDefault="00235B7A" w:rsidP="00235B7A">
      <w:pPr>
        <w:pStyle w:val="ListBullet2"/>
      </w:pPr>
      <w:r w:rsidRPr="00235B7A">
        <w:t>Initial and annual training on lockout procedures is recommended.</w:t>
      </w:r>
    </w:p>
    <w:p w14:paraId="1D964300" w14:textId="77777777" w:rsidR="00235B7A" w:rsidRPr="00235B7A" w:rsidRDefault="00235B7A" w:rsidP="00235B7A">
      <w:pPr>
        <w:pStyle w:val="ListBullet2"/>
      </w:pPr>
      <w:r w:rsidRPr="00235B7A">
        <w:t>Refresher training will be conducted when there is a change in the employee’s job assignment, a change in machines, equipment or processes that present a new hazard, or when there is a change in the lockout procedure.</w:t>
      </w:r>
    </w:p>
    <w:p w14:paraId="28950BAD" w14:textId="77777777" w:rsidR="00235B7A" w:rsidRPr="00235B7A" w:rsidRDefault="00235B7A" w:rsidP="00235B7A">
      <w:pPr>
        <w:pStyle w:val="ListBullet2"/>
      </w:pPr>
      <w:r w:rsidRPr="00235B7A">
        <w:t>Refresher training is also conducted when the inspection reveals that employees are not properly locking out machinery. Inspection must occur at least annually, as required by 1910.147(c</w:t>
      </w:r>
      <w:proofErr w:type="gramStart"/>
      <w:r w:rsidRPr="00235B7A">
        <w:t>)(</w:t>
      </w:r>
      <w:proofErr w:type="gramEnd"/>
      <w:r w:rsidRPr="00235B7A">
        <w:t>6)(i).</w:t>
      </w:r>
    </w:p>
    <w:p w14:paraId="78EDB9EB" w14:textId="77777777" w:rsidR="00235B7A" w:rsidRPr="00235B7A" w:rsidRDefault="00235B7A" w:rsidP="00433AC5">
      <w:pPr>
        <w:pStyle w:val="Heading1"/>
        <w:tabs>
          <w:tab w:val="left" w:pos="540"/>
        </w:tabs>
      </w:pPr>
      <w:r w:rsidRPr="00433AC5">
        <w:t>Inspection</w:t>
      </w:r>
    </w:p>
    <w:p w14:paraId="530276EA" w14:textId="77777777" w:rsidR="00235B7A" w:rsidRPr="00235B7A" w:rsidRDefault="00235B7A" w:rsidP="00235B7A">
      <w:pPr>
        <w:rPr>
          <w:rStyle w:val="Strong"/>
        </w:rPr>
      </w:pPr>
      <w:r w:rsidRPr="00235B7A">
        <w:rPr>
          <w:rStyle w:val="Strong"/>
        </w:rPr>
        <w:t>(Use the Inspection Form; see Appendix D)</w:t>
      </w:r>
    </w:p>
    <w:p w14:paraId="2098C34E" w14:textId="2B2E821D" w:rsidR="00235B7A" w:rsidRPr="00235B7A" w:rsidRDefault="00235B7A" w:rsidP="00235B7A">
      <w:r w:rsidRPr="00235B7A">
        <w:t>The E, H &amp; S Rep and an authorized employee annually inspect the lockout procedures.</w:t>
      </w:r>
      <w:r w:rsidR="00195346">
        <w:t xml:space="preserve"> </w:t>
      </w:r>
      <w:r w:rsidRPr="00235B7A">
        <w:t>This inspection is performed to make sure employees are using proper procedures when locking out machinery to maintain or service it.</w:t>
      </w:r>
    </w:p>
    <w:p w14:paraId="1F894814" w14:textId="77777777" w:rsidR="00235B7A" w:rsidRPr="00235B7A" w:rsidRDefault="00235B7A" w:rsidP="00235B7A">
      <w:pPr>
        <w:pStyle w:val="ListBullet2"/>
      </w:pPr>
      <w:r w:rsidRPr="00235B7A">
        <w:t>Every authorized employee, except for the one doing the inspection, locks out a machine.</w:t>
      </w:r>
    </w:p>
    <w:p w14:paraId="709ED857" w14:textId="77777777" w:rsidR="00235B7A" w:rsidRPr="00235B7A" w:rsidRDefault="00235B7A" w:rsidP="00235B7A">
      <w:pPr>
        <w:pStyle w:val="ListBullet2"/>
      </w:pPr>
      <w:r w:rsidRPr="00235B7A">
        <w:t>The E, H &amp; S Rep and the authorized employee helping with the inspection check to make sure proper procedures were followed when the machine was locked out.</w:t>
      </w:r>
    </w:p>
    <w:p w14:paraId="18DE80D6" w14:textId="77777777" w:rsidR="00235B7A" w:rsidRPr="00235B7A" w:rsidRDefault="00235B7A" w:rsidP="00235B7A">
      <w:pPr>
        <w:pStyle w:val="ListBullet2"/>
      </w:pPr>
      <w:r w:rsidRPr="00235B7A">
        <w:t>The inspector and each authorized employee review the employee’s role in lockout.</w:t>
      </w:r>
    </w:p>
    <w:p w14:paraId="2B0155B4" w14:textId="3916729E" w:rsidR="00235B7A" w:rsidRDefault="00235B7A" w:rsidP="00235B7A">
      <w:pPr>
        <w:pStyle w:val="ListBullet2"/>
      </w:pPr>
      <w:r w:rsidRPr="00235B7A">
        <w:lastRenderedPageBreak/>
        <w:t>If proper procedures weren’t followed to lockout the machine, refresher training will be provided. Gross neglect to follow the procedures (such as removing a lock while someone is working) should be grounds for consideration for termination.</w:t>
      </w:r>
      <w:r w:rsidR="00195346">
        <w:t xml:space="preserve"> </w:t>
      </w:r>
    </w:p>
    <w:p w14:paraId="0B393DCB" w14:textId="6D6E8DA3" w:rsidR="00235B7A" w:rsidRPr="00235B7A" w:rsidRDefault="00235B7A" w:rsidP="00533E5F">
      <w:pPr>
        <w:pStyle w:val="ListBullet2"/>
      </w:pPr>
      <w:r>
        <w:t>All inspections are documented and maintained for three years.</w:t>
      </w:r>
    </w:p>
    <w:p w14:paraId="55B7066F" w14:textId="77777777" w:rsidR="00E67771" w:rsidRPr="00235B7A" w:rsidRDefault="00E67771" w:rsidP="00235B7A"/>
    <w:p w14:paraId="44D74A82" w14:textId="61D9A5FA" w:rsidR="004C5975" w:rsidRPr="004C5975" w:rsidRDefault="004C5975" w:rsidP="004C5975">
      <w:pPr>
        <w:pStyle w:val="Heading1"/>
        <w:numPr>
          <w:ilvl w:val="0"/>
          <w:numId w:val="0"/>
        </w:numPr>
      </w:pPr>
      <w:r w:rsidRPr="004C5975">
        <w:t>For more information on Lockout</w:t>
      </w:r>
    </w:p>
    <w:p w14:paraId="125239B1" w14:textId="221384C8" w:rsidR="004C5975" w:rsidRPr="004C5975" w:rsidRDefault="004C5975" w:rsidP="004C5975">
      <w:r w:rsidRPr="004C5975">
        <w:t xml:space="preserve">Review the Occupational Safety </w:t>
      </w:r>
      <w:r w:rsidR="00433AC5">
        <w:t>and</w:t>
      </w:r>
      <w:r w:rsidRPr="004C5975">
        <w:t xml:space="preserve"> Health Administration (OSHA), Control of Hazardous Energy (Lockout</w:t>
      </w:r>
      <w:r w:rsidR="00433AC5">
        <w:t xml:space="preserve"> and </w:t>
      </w:r>
      <w:r w:rsidRPr="004C5975">
        <w:t>Tagout), 29 Code of Federal Regulations 1910.147 and ANSI/ASSE Z244.1-2003 (R2008) Control of Hazardous Energy- Lockout</w:t>
      </w:r>
      <w:r w:rsidR="00433AC5">
        <w:t xml:space="preserve"> and </w:t>
      </w:r>
      <w:r w:rsidRPr="004C5975">
        <w:t>Tagout and Alternative Methods.</w:t>
      </w:r>
      <w:r w:rsidR="00195346">
        <w:t xml:space="preserve"> </w:t>
      </w:r>
    </w:p>
    <w:p w14:paraId="4837CD7D" w14:textId="75C13FEF" w:rsidR="004C5975" w:rsidRDefault="004C5975" w:rsidP="004C5975">
      <w:pPr>
        <w:pStyle w:val="Heading1"/>
        <w:numPr>
          <w:ilvl w:val="0"/>
          <w:numId w:val="0"/>
        </w:numPr>
      </w:pPr>
      <w:bookmarkStart w:id="0" w:name="equipment_isolation"/>
      <w:bookmarkEnd w:id="0"/>
      <w:r>
        <w:t>Appendices</w:t>
      </w:r>
    </w:p>
    <w:p w14:paraId="1FD2FDB1" w14:textId="19BB4C54" w:rsidR="004C5975" w:rsidRPr="004C5975" w:rsidRDefault="00E846C3" w:rsidP="00E846C3">
      <w:pPr>
        <w:pStyle w:val="ListBullet2"/>
        <w:numPr>
          <w:ilvl w:val="0"/>
          <w:numId w:val="0"/>
        </w:numPr>
        <w:ind w:left="432" w:hanging="216"/>
      </w:pPr>
      <w:r>
        <w:t xml:space="preserve">A. </w:t>
      </w:r>
      <w:r w:rsidR="004C5975">
        <w:t>Protective Ma</w:t>
      </w:r>
      <w:r w:rsidR="004C5975" w:rsidRPr="004C5975">
        <w:t>terials and Hardware</w:t>
      </w:r>
    </w:p>
    <w:p w14:paraId="7C5B3B80" w14:textId="1B704B83" w:rsidR="004C5975" w:rsidRPr="004C5975" w:rsidRDefault="00E846C3" w:rsidP="00E846C3">
      <w:pPr>
        <w:pStyle w:val="ListBullet2"/>
        <w:numPr>
          <w:ilvl w:val="0"/>
          <w:numId w:val="0"/>
        </w:numPr>
        <w:ind w:left="216"/>
      </w:pPr>
      <w:r>
        <w:t xml:space="preserve">B. </w:t>
      </w:r>
      <w:r w:rsidR="004C5975" w:rsidRPr="004C5975">
        <w:t>Definitions</w:t>
      </w:r>
    </w:p>
    <w:p w14:paraId="53069349" w14:textId="3E0D96FD" w:rsidR="004C5975" w:rsidRPr="004C5975" w:rsidRDefault="00E846C3" w:rsidP="00E846C3">
      <w:pPr>
        <w:pStyle w:val="ListBullet2"/>
        <w:numPr>
          <w:ilvl w:val="0"/>
          <w:numId w:val="0"/>
        </w:numPr>
        <w:ind w:left="216"/>
      </w:pPr>
      <w:r>
        <w:t xml:space="preserve">C. </w:t>
      </w:r>
      <w:r w:rsidR="004C5975" w:rsidRPr="004C5975">
        <w:t>Annual Inspection</w:t>
      </w:r>
    </w:p>
    <w:p w14:paraId="3E4D460A" w14:textId="2A663CCE" w:rsidR="004C5975" w:rsidRPr="004C5975" w:rsidRDefault="00E846C3" w:rsidP="00E846C3">
      <w:pPr>
        <w:pStyle w:val="ListBullet2"/>
        <w:numPr>
          <w:ilvl w:val="0"/>
          <w:numId w:val="0"/>
        </w:numPr>
        <w:ind w:left="216"/>
      </w:pPr>
      <w:r>
        <w:t xml:space="preserve">D. </w:t>
      </w:r>
      <w:r w:rsidR="004C5975" w:rsidRPr="004C5975">
        <w:t>Annual Inspection Form</w:t>
      </w:r>
    </w:p>
    <w:p w14:paraId="3584C467" w14:textId="6BCC2351" w:rsidR="004C5975" w:rsidRPr="004C5975" w:rsidRDefault="00E846C3" w:rsidP="00E846C3">
      <w:pPr>
        <w:pStyle w:val="ListBullet2"/>
        <w:numPr>
          <w:ilvl w:val="0"/>
          <w:numId w:val="0"/>
        </w:numPr>
        <w:ind w:left="216"/>
      </w:pPr>
      <w:r>
        <w:t xml:space="preserve">E. </w:t>
      </w:r>
      <w:r w:rsidR="004C5975" w:rsidRPr="004C5975">
        <w:t>Machine-Specific Lockout Procedure Form</w:t>
      </w:r>
      <w:r w:rsidR="00195346">
        <w:t xml:space="preserve"> </w:t>
      </w:r>
    </w:p>
    <w:p w14:paraId="416F63EE" w14:textId="7EC19FD6" w:rsidR="004C5975" w:rsidRDefault="00E846C3" w:rsidP="00E846C3">
      <w:pPr>
        <w:pStyle w:val="ListBullet2"/>
        <w:numPr>
          <w:ilvl w:val="0"/>
          <w:numId w:val="0"/>
        </w:numPr>
        <w:ind w:left="216"/>
      </w:pPr>
      <w:r>
        <w:t xml:space="preserve">F. </w:t>
      </w:r>
      <w:r w:rsidR="004C5975" w:rsidRPr="004C5975">
        <w:t xml:space="preserve">Lock Removal </w:t>
      </w:r>
      <w:r w:rsidR="004C5975">
        <w:t>Permit/Procedure</w:t>
      </w:r>
    </w:p>
    <w:p w14:paraId="3BF8F913" w14:textId="77777777" w:rsidR="00433AC5" w:rsidRDefault="00433AC5">
      <w:pPr>
        <w:spacing w:before="100" w:after="200" w:line="276" w:lineRule="auto"/>
        <w:rPr>
          <w:rFonts w:ascii="Calibri Light" w:hAnsi="Calibri Light"/>
          <w:b/>
          <w:caps/>
          <w:color w:val="FFFFFF" w:themeColor="background1"/>
          <w:spacing w:val="15"/>
          <w:sz w:val="28"/>
          <w:szCs w:val="22"/>
        </w:rPr>
      </w:pPr>
      <w:r>
        <w:br w:type="page"/>
      </w:r>
    </w:p>
    <w:p w14:paraId="08B24FDA" w14:textId="5CB2371B" w:rsidR="00AD290F" w:rsidRDefault="00AD290F" w:rsidP="00454A03">
      <w:pPr>
        <w:pStyle w:val="Heading1"/>
        <w:numPr>
          <w:ilvl w:val="0"/>
          <w:numId w:val="0"/>
        </w:numPr>
      </w:pPr>
      <w:r>
        <w:lastRenderedPageBreak/>
        <w:t>APPENDIX A</w:t>
      </w:r>
      <w:r w:rsidR="00433AC5">
        <w:t>—Protective Materials and Hardware</w:t>
      </w:r>
    </w:p>
    <w:p w14:paraId="7DCF5A87" w14:textId="59CE5C27" w:rsidR="00AD290F" w:rsidRPr="00AD290F" w:rsidRDefault="00AD290F" w:rsidP="00AD290F">
      <w:r w:rsidRPr="00AD290F">
        <w:t>Lockout devices are the primary means of isolating hazardous energy. Lockout devices and tags are:</w:t>
      </w:r>
    </w:p>
    <w:p w14:paraId="663ED1AC" w14:textId="453512D2" w:rsidR="00AD290F" w:rsidRPr="00AD290F" w:rsidRDefault="00AD290F" w:rsidP="00533E5F">
      <w:pPr>
        <w:pStyle w:val="ListBullet2"/>
      </w:pPr>
      <w:r w:rsidRPr="00AD290F">
        <w:t>The only device(s) used for controlling energy</w:t>
      </w:r>
    </w:p>
    <w:p w14:paraId="124A7C09" w14:textId="57D9E283" w:rsidR="00AD290F" w:rsidRPr="00AD290F" w:rsidRDefault="00AD290F" w:rsidP="00533E5F">
      <w:pPr>
        <w:pStyle w:val="ListBullet2"/>
      </w:pPr>
      <w:r w:rsidRPr="00AD290F">
        <w:t>Used for no other purposes than locking out machines or equipment.</w:t>
      </w:r>
      <w:r w:rsidR="00195346">
        <w:t xml:space="preserve"> </w:t>
      </w:r>
    </w:p>
    <w:p w14:paraId="455192B9" w14:textId="3B123F57" w:rsidR="00AD290F" w:rsidRPr="00AD290F" w:rsidRDefault="00AD290F" w:rsidP="00533E5F">
      <w:pPr>
        <w:pStyle w:val="ListBullet2"/>
      </w:pPr>
      <w:r w:rsidRPr="00AD290F">
        <w:t>Capable of withstanding the environment to which they are exposed for the maximum period of time that exposure is expected.</w:t>
      </w:r>
    </w:p>
    <w:p w14:paraId="1322FF25" w14:textId="3B4977F2" w:rsidR="00AD290F" w:rsidRPr="00AD290F" w:rsidRDefault="00AD290F" w:rsidP="00533E5F">
      <w:pPr>
        <w:pStyle w:val="ListBullet2"/>
      </w:pPr>
      <w:r w:rsidRPr="00AD290F">
        <w:t>Standardized within the facility in at least one of the following criteria: color; shape; or size.</w:t>
      </w:r>
      <w:r w:rsidR="00195346">
        <w:t xml:space="preserve"> </w:t>
      </w:r>
    </w:p>
    <w:p w14:paraId="0B2DAB02" w14:textId="73204C8C" w:rsidR="00AD290F" w:rsidRPr="00AD290F" w:rsidRDefault="00AD290F" w:rsidP="00533E5F">
      <w:pPr>
        <w:pStyle w:val="ListBullet2"/>
      </w:pPr>
      <w:r w:rsidRPr="00AD290F">
        <w:t>Lockout devices are substantial enough to prevent removal without the use of excessive force or unusual techniques.</w:t>
      </w:r>
    </w:p>
    <w:p w14:paraId="1BDDF7DA" w14:textId="1E6BE5EB" w:rsidR="00AD290F" w:rsidRPr="00AD290F" w:rsidRDefault="00AD290F" w:rsidP="00533E5F">
      <w:pPr>
        <w:pStyle w:val="ListBullet2"/>
      </w:pPr>
      <w:r w:rsidRPr="00AD290F">
        <w:t>Lockout devices and/or tags indicate the identity of the employee applying the device(s).</w:t>
      </w:r>
    </w:p>
    <w:p w14:paraId="719C5590" w14:textId="77777777" w:rsidR="00433AC5" w:rsidRDefault="00433AC5">
      <w:pPr>
        <w:spacing w:before="100" w:after="200" w:line="276" w:lineRule="auto"/>
        <w:rPr>
          <w:rFonts w:ascii="Calibri Light" w:hAnsi="Calibri Light"/>
          <w:b/>
          <w:caps/>
          <w:color w:val="FFFFFF" w:themeColor="background1"/>
          <w:spacing w:val="15"/>
          <w:sz w:val="28"/>
          <w:szCs w:val="22"/>
        </w:rPr>
      </w:pPr>
      <w:r>
        <w:br w:type="page"/>
      </w:r>
    </w:p>
    <w:p w14:paraId="64CD198D" w14:textId="2178C2AA" w:rsidR="00454A03" w:rsidRPr="00454A03" w:rsidRDefault="00454A03" w:rsidP="00454A03">
      <w:pPr>
        <w:pStyle w:val="Heading1"/>
        <w:numPr>
          <w:ilvl w:val="0"/>
          <w:numId w:val="0"/>
        </w:numPr>
      </w:pPr>
      <w:r w:rsidRPr="00454A03">
        <w:lastRenderedPageBreak/>
        <w:t>APPENDIX B</w:t>
      </w:r>
      <w:r w:rsidR="00433AC5">
        <w:t>—DEFINITIONS</w:t>
      </w:r>
    </w:p>
    <w:p w14:paraId="29919230" w14:textId="7B5F690A" w:rsidR="00454A03" w:rsidRPr="00454A03" w:rsidRDefault="00454A03" w:rsidP="00454A03">
      <w:r w:rsidRPr="00454A03">
        <w:rPr>
          <w:rStyle w:val="Strong"/>
        </w:rPr>
        <w:t>Affected Employee</w:t>
      </w:r>
      <w:r w:rsidRPr="00454A03">
        <w:t xml:space="preserve"> – An employee whose job requires him/her to operate or use a machine or equipment on which servicing or maintenance is being performed under lockout or tagout, or whose job requires him/her to work in an area in which such servicing or maintenance is being performed.</w:t>
      </w:r>
    </w:p>
    <w:p w14:paraId="714002B1" w14:textId="50FB4293" w:rsidR="00454A03" w:rsidRPr="00454A03" w:rsidRDefault="00454A03" w:rsidP="00454A03">
      <w:r w:rsidRPr="00454A03">
        <w:rPr>
          <w:rStyle w:val="Strong"/>
        </w:rPr>
        <w:t>Authorized Employee</w:t>
      </w:r>
      <w:r w:rsidRPr="00454A03">
        <w:t xml:space="preserve"> – A person who locks out or implements a tagout system procedure on machines or equipment to perform the servicing or maintenance on that machine or equipment.</w:t>
      </w:r>
      <w:r w:rsidR="00195346">
        <w:t xml:space="preserve"> </w:t>
      </w:r>
      <w:r w:rsidRPr="00454A03">
        <w:t>An authorized employee and an affected employee may be the same person when the affected employee’s duties also include performing maintenance or servicing on a machine or equipment when a lockout / tagout system must be implemented.</w:t>
      </w:r>
    </w:p>
    <w:p w14:paraId="7F88F8B6" w14:textId="7AFFBEF6" w:rsidR="00454A03" w:rsidRPr="00454A03" w:rsidRDefault="00454A03" w:rsidP="00454A03">
      <w:r w:rsidRPr="00454A03">
        <w:rPr>
          <w:rStyle w:val="Strong"/>
        </w:rPr>
        <w:t>Capable of being locked out</w:t>
      </w:r>
      <w:r w:rsidRPr="00454A03">
        <w:t xml:space="preserve"> – An energy isolating device is considered to be capable of being locked out either if it is designed with a hasp or other attachment, or through which, a lock can be affixed, or if it has a locking mechanism built into it.</w:t>
      </w:r>
      <w:r w:rsidR="00195346">
        <w:t xml:space="preserve"> </w:t>
      </w:r>
      <w:r w:rsidRPr="00454A03">
        <w:t>Other energy isolating devices are considered to be capable of being locked out, if lockout can be achieved without the need to dismantle, rebuild, or replace the energy isolating device or permanently alter its energy control capability.</w:t>
      </w:r>
    </w:p>
    <w:p w14:paraId="3DF4D3C6" w14:textId="7DF17518" w:rsidR="00454A03" w:rsidRPr="00454A03" w:rsidRDefault="00454A03" w:rsidP="00454A03">
      <w:r w:rsidRPr="00454A03">
        <w:rPr>
          <w:rStyle w:val="Strong"/>
        </w:rPr>
        <w:t>Energized</w:t>
      </w:r>
      <w:r w:rsidRPr="00454A03">
        <w:t xml:space="preserve"> – connected to an energy source or containing residual or stored energy.</w:t>
      </w:r>
    </w:p>
    <w:p w14:paraId="1A897CAF" w14:textId="0890193C" w:rsidR="00454A03" w:rsidRPr="00454A03" w:rsidRDefault="00454A03" w:rsidP="00454A03">
      <w:r w:rsidRPr="00454A03">
        <w:t xml:space="preserve">Energy isolating device </w:t>
      </w:r>
      <w:r w:rsidRPr="00454A03">
        <w:softHyphen/>
        <w:t>– A mechanical device that physically prevents the transmission or release of energy, including but not limited to the following: A manually operated electrical circuit breaker; a disconnect switch; a manually operated switch by which the conductors of a circuit can be disconnected from all ungrounded supply conductors and, in addition, no pole can be operated independently; a line valve; a block; and any similar device used to block or isolate energy.</w:t>
      </w:r>
      <w:r w:rsidR="00195346">
        <w:t xml:space="preserve"> </w:t>
      </w:r>
      <w:r w:rsidRPr="00454A03">
        <w:t>The term does not include a push button, selector switch, and other control circuit type devices.</w:t>
      </w:r>
    </w:p>
    <w:p w14:paraId="18E80485" w14:textId="56057858" w:rsidR="00454A03" w:rsidRPr="00454A03" w:rsidRDefault="00454A03" w:rsidP="00454A03">
      <w:r w:rsidRPr="00454A03">
        <w:rPr>
          <w:rStyle w:val="Strong"/>
        </w:rPr>
        <w:t>Energy source</w:t>
      </w:r>
      <w:r w:rsidRPr="00454A03">
        <w:t xml:space="preserve"> – Any source of electrical, mechanical, hydraulic, pneumatic, chemical, thermal, or other energy.</w:t>
      </w:r>
    </w:p>
    <w:p w14:paraId="24584F6B" w14:textId="6F41414B" w:rsidR="00454A03" w:rsidRPr="00454A03" w:rsidRDefault="00454A03" w:rsidP="00454A03">
      <w:r w:rsidRPr="00454A03">
        <w:rPr>
          <w:rStyle w:val="Strong"/>
        </w:rPr>
        <w:t>Hot tap</w:t>
      </w:r>
      <w:r w:rsidRPr="00454A03">
        <w:t xml:space="preserve"> – A procedure used in the repair, maintenance, and service activities which involves welding on a piece of equipment (pipelines, vessels, or tanks) under pressure, in order to install connections or appurtenances.</w:t>
      </w:r>
      <w:r w:rsidR="00195346">
        <w:t xml:space="preserve"> </w:t>
      </w:r>
      <w:r w:rsidRPr="00454A03">
        <w:t>It is commonly used to replace or add sections of pipeline without the interruption of service for air, gas, water, steam, and petrochemical distribution systems.</w:t>
      </w:r>
    </w:p>
    <w:p w14:paraId="68239815" w14:textId="51A892CD" w:rsidR="00454A03" w:rsidRPr="00454A03" w:rsidRDefault="00454A03" w:rsidP="00454A03">
      <w:r w:rsidRPr="00454A03">
        <w:rPr>
          <w:rStyle w:val="Strong"/>
        </w:rPr>
        <w:t>Lockout</w:t>
      </w:r>
      <w:r w:rsidRPr="00454A03">
        <w:t xml:space="preserve"> – The placement of a lockout device on an energy isolating device, in accordance with an established </w:t>
      </w:r>
      <w:r w:rsidR="003749E4" w:rsidRPr="00454A03">
        <w:t>procedure, ensuring</w:t>
      </w:r>
      <w:r w:rsidRPr="00454A03">
        <w:t xml:space="preserve"> that the energy isolating device and the equipment being controlled cannot be operated until the lockout device is removed.</w:t>
      </w:r>
    </w:p>
    <w:p w14:paraId="489B8716" w14:textId="1AD55552" w:rsidR="00454A03" w:rsidRPr="00454A03" w:rsidRDefault="00454A03" w:rsidP="00454A03">
      <w:r w:rsidRPr="00454A03">
        <w:rPr>
          <w:rStyle w:val="Strong"/>
        </w:rPr>
        <w:t>Lockout device</w:t>
      </w:r>
      <w:r w:rsidRPr="00454A03">
        <w:t xml:space="preserve"> – A device that utilizes a positive means such as a lock, either key or combination type, to hold an energy isolating device in the safe position and prevent the energizing of a machine or equipment.</w:t>
      </w:r>
    </w:p>
    <w:p w14:paraId="626FF723" w14:textId="0536F68C" w:rsidR="00454A03" w:rsidRPr="00454A03" w:rsidRDefault="00454A03" w:rsidP="00454A03">
      <w:r w:rsidRPr="00454A03">
        <w:rPr>
          <w:rStyle w:val="Strong"/>
        </w:rPr>
        <w:lastRenderedPageBreak/>
        <w:t>Normal production operations</w:t>
      </w:r>
      <w:r w:rsidRPr="00454A03">
        <w:t xml:space="preserve"> – The utilization of a machine or equipment to perform its intended production and function.</w:t>
      </w:r>
    </w:p>
    <w:p w14:paraId="5EA527F1" w14:textId="57791CB1" w:rsidR="00454A03" w:rsidRPr="00454A03" w:rsidRDefault="00454A03" w:rsidP="00454A03">
      <w:r w:rsidRPr="00454A03">
        <w:rPr>
          <w:rStyle w:val="Strong"/>
        </w:rPr>
        <w:t>Qualified employee</w:t>
      </w:r>
      <w:r w:rsidRPr="00454A03">
        <w:t xml:space="preserve"> – Qualified employees are those whose work on energized equipment involves either direct contact or contact by means of tools or materials.</w:t>
      </w:r>
      <w:r w:rsidR="00195346">
        <w:t xml:space="preserve"> </w:t>
      </w:r>
      <w:r w:rsidRPr="00454A03">
        <w:t>Only qualified persons may work on electrical circuit parts or equipment that have not been de-energized.</w:t>
      </w:r>
      <w:r w:rsidR="00195346">
        <w:t xml:space="preserve"> </w:t>
      </w:r>
      <w:r w:rsidRPr="00454A03">
        <w:t>Employees may be considered qualified after receiving certified training to work on electrical sources or equipment.</w:t>
      </w:r>
    </w:p>
    <w:p w14:paraId="1B9AF33D" w14:textId="504E459D" w:rsidR="00454A03" w:rsidRPr="00454A03" w:rsidRDefault="00454A03" w:rsidP="00454A03">
      <w:r w:rsidRPr="00454A03">
        <w:rPr>
          <w:rStyle w:val="Strong"/>
        </w:rPr>
        <w:t>Servicing and/or maintenance</w:t>
      </w:r>
      <w:r w:rsidRPr="00454A03">
        <w:t xml:space="preserve"> – Workplace activities, such as constructing, installing, setting up, adjusting, inspecting, modifying, and maintaining and/or servicing machines or equipment.</w:t>
      </w:r>
      <w:r w:rsidR="00195346">
        <w:t xml:space="preserve"> </w:t>
      </w:r>
      <w:r w:rsidRPr="00454A03">
        <w:t>These activities include lubrication, cleaning or unjamming of machines or equipment and making adjustments or tool changes, where the employee may be exposed to the unexpected energization or startup of the equipment or release of hazardous energy.</w:t>
      </w:r>
    </w:p>
    <w:p w14:paraId="0FF9E5C9" w14:textId="5C8634A0" w:rsidR="00454A03" w:rsidRPr="00454A03" w:rsidRDefault="00454A03" w:rsidP="00454A03">
      <w:r w:rsidRPr="00454A03">
        <w:rPr>
          <w:rStyle w:val="Strong"/>
        </w:rPr>
        <w:t>Setting up</w:t>
      </w:r>
      <w:r w:rsidRPr="00454A03">
        <w:t xml:space="preserve"> – Any work performed to prepare a machine or equipment to perform its normal production operation.</w:t>
      </w:r>
    </w:p>
    <w:p w14:paraId="3C5A5BA1" w14:textId="31E76F12" w:rsidR="00454A03" w:rsidRPr="00454A03" w:rsidRDefault="00454A03" w:rsidP="00454A03">
      <w:r w:rsidRPr="00454A03">
        <w:rPr>
          <w:rStyle w:val="Strong"/>
        </w:rPr>
        <w:t>Tagout</w:t>
      </w:r>
      <w:r w:rsidRPr="00454A03">
        <w:t xml:space="preserve"> – The placement of a tagout device on an energy isolating device, in accordance with an established procedure, to indicate that the energy isolation device and the equipment being controlled may not be operated until the tagout device is removed.</w:t>
      </w:r>
      <w:r w:rsidR="00195346">
        <w:t xml:space="preserve"> </w:t>
      </w:r>
    </w:p>
    <w:p w14:paraId="42D17821" w14:textId="77777777" w:rsidR="00C44EB4" w:rsidRDefault="00454A03" w:rsidP="00C44EB4">
      <w:r w:rsidRPr="00454A03">
        <w:rPr>
          <w:rStyle w:val="Strong"/>
        </w:rPr>
        <w:t>Tagout device</w:t>
      </w:r>
      <w:r w:rsidRPr="00454A03">
        <w:t xml:space="preserve"> – A prominent warning device, such as a tag and a means of attachment, which can be securely fastened to an energy isolating device in accordance with an established procedure, to indicate that the energy isolating device and the equipment being controlled may not be operated until the tagout device is removed.</w:t>
      </w:r>
    </w:p>
    <w:p w14:paraId="5C9671A9" w14:textId="12935549" w:rsidR="00C44EB4" w:rsidRDefault="00C44EB4">
      <w:pPr>
        <w:spacing w:before="100" w:after="200" w:line="276" w:lineRule="auto"/>
      </w:pPr>
      <w:r>
        <w:br w:type="page"/>
      </w:r>
    </w:p>
    <w:p w14:paraId="70594EBF" w14:textId="4B149771" w:rsidR="00454A03" w:rsidRDefault="00454A03" w:rsidP="00C44EB4">
      <w:pPr>
        <w:pStyle w:val="Heading1"/>
        <w:numPr>
          <w:ilvl w:val="0"/>
          <w:numId w:val="0"/>
        </w:numPr>
        <w:ind w:left="360" w:hanging="360"/>
      </w:pPr>
      <w:r>
        <w:lastRenderedPageBreak/>
        <w:t>APPENDIX C</w:t>
      </w:r>
      <w:r w:rsidR="003749E4">
        <w:t>—inspection</w:t>
      </w:r>
    </w:p>
    <w:p w14:paraId="16EFB31B" w14:textId="27426BFC" w:rsidR="00454A03" w:rsidRPr="00454A03" w:rsidRDefault="00454A03" w:rsidP="00454A03">
      <w:r w:rsidRPr="00454A03">
        <w:t xml:space="preserve">An inspection of the energy control procedures is conducted at least annually by the Environmental, Health </w:t>
      </w:r>
      <w:r w:rsidR="003749E4">
        <w:t>and</w:t>
      </w:r>
      <w:r w:rsidRPr="00454A03">
        <w:t xml:space="preserve"> Safety Plant Representative and an authorized employee.</w:t>
      </w:r>
      <w:r w:rsidR="00195346">
        <w:t xml:space="preserve"> </w:t>
      </w:r>
      <w:r w:rsidRPr="00454A03">
        <w:t>The authorized employee assisting in the inspection is not the one utilizing the energy control procedure being inspected.</w:t>
      </w:r>
      <w:r w:rsidR="00195346">
        <w:t xml:space="preserve"> </w:t>
      </w:r>
      <w:r w:rsidRPr="00454A03">
        <w:t>The purpose of the inspection is to ensure that the procedure and requirements of the policy are being adhered to and to correct any deviations or inadequacies observed.</w:t>
      </w:r>
      <w:r w:rsidR="00195346">
        <w:t xml:space="preserve"> </w:t>
      </w:r>
      <w:r w:rsidRPr="00454A03">
        <w:t>The inspection includes a review, between the inspector and each authorized employee, of that employee’s responsibilities under the energy control procedure being inspected.</w:t>
      </w:r>
      <w:r w:rsidR="00195346">
        <w:t xml:space="preserve"> </w:t>
      </w:r>
      <w:r w:rsidRPr="00454A03">
        <w:t>All inspections are documented.</w:t>
      </w:r>
      <w:r w:rsidR="00195346">
        <w:t xml:space="preserve"> </w:t>
      </w:r>
      <w:r w:rsidRPr="00454A03">
        <w:t>The documentation identifies the machine or equipment on which the energy control procedure is being utilized, the date of the inspection, the employees included in the inspection, and the persons performing the inspection.</w:t>
      </w:r>
      <w:r w:rsidR="00195346">
        <w:t xml:space="preserve"> </w:t>
      </w:r>
      <w:r w:rsidRPr="00454A03">
        <w:t>The inspection documentation is maintained for three years.</w:t>
      </w:r>
    </w:p>
    <w:p w14:paraId="766287D7" w14:textId="0FE3DD07" w:rsidR="00454A03" w:rsidRPr="00454A03" w:rsidRDefault="00454A03" w:rsidP="00454A03">
      <w:r w:rsidRPr="00454A03">
        <w:t>To ensure that this program is being properly implemented, random inspections and planned visual observations are conducted to determine if the energy control procedures are adequate and what changes are needed.</w:t>
      </w:r>
      <w:r w:rsidR="00195346">
        <w:t xml:space="preserve"> </w:t>
      </w:r>
      <w:r w:rsidRPr="00454A03">
        <w:t>Refresher training is necessary if the inspections determine deviations from the written program.</w:t>
      </w:r>
    </w:p>
    <w:p w14:paraId="27F783C7" w14:textId="7199393B" w:rsidR="002517B1" w:rsidRDefault="00454A03" w:rsidP="00454A03">
      <w:r w:rsidRPr="00454A03">
        <w:t>Locks are the primary means for controlling hazardous energy.</w:t>
      </w:r>
      <w:r w:rsidR="00195346">
        <w:t xml:space="preserve"> </w:t>
      </w:r>
      <w:r w:rsidRPr="00454A03">
        <w:t>Only under very specific instances is tagout used without lockout.</w:t>
      </w:r>
      <w:r w:rsidR="00195346">
        <w:t xml:space="preserve"> </w:t>
      </w:r>
      <w:r w:rsidRPr="00454A03">
        <w:t>When tagout is used for energy control, the inspector checks if the tag is attached to the machine needing service; Regardless of whether used with a lock or not, tags are not removed without authorization; are never bypassed, ignored, or otherwise defeated; legible and understandable by all authorized and affected employees; able to withstand the environmental conditions; and securely attached to the equipment.</w:t>
      </w:r>
    </w:p>
    <w:p w14:paraId="772EDA34" w14:textId="5B75F646" w:rsidR="00454A03" w:rsidRDefault="00454A03">
      <w:pPr>
        <w:spacing w:before="100" w:after="200" w:line="276" w:lineRule="auto"/>
      </w:pPr>
      <w:r>
        <w:br w:type="page"/>
      </w:r>
    </w:p>
    <w:p w14:paraId="42365DE2" w14:textId="3A356D07" w:rsidR="0044216C" w:rsidRDefault="0044216C" w:rsidP="0044216C">
      <w:pPr>
        <w:pStyle w:val="Heading1"/>
        <w:numPr>
          <w:ilvl w:val="0"/>
          <w:numId w:val="0"/>
        </w:numPr>
      </w:pPr>
      <w:r>
        <w:lastRenderedPageBreak/>
        <w:t>APPENDIX D</w:t>
      </w:r>
      <w:r w:rsidR="003749E4">
        <w:t>—Lockout and Tagout Inspection Form</w:t>
      </w:r>
    </w:p>
    <w:p w14:paraId="5775BF28" w14:textId="2EA46E26" w:rsidR="00454A03" w:rsidRDefault="00454A03" w:rsidP="00FA5717">
      <w:pPr>
        <w:pStyle w:val="Heading2"/>
      </w:pPr>
    </w:p>
    <w:tbl>
      <w:tblPr>
        <w:tblStyle w:val="TableGridLight"/>
        <w:tblW w:w="0" w:type="auto"/>
        <w:tblLook w:val="04A0" w:firstRow="1" w:lastRow="0" w:firstColumn="1" w:lastColumn="0" w:noHBand="0" w:noVBand="1"/>
      </w:tblPr>
      <w:tblGrid>
        <w:gridCol w:w="4315"/>
        <w:gridCol w:w="4315"/>
      </w:tblGrid>
      <w:tr w:rsidR="003749E4" w14:paraId="32342824" w14:textId="77777777" w:rsidTr="003749E4">
        <w:trPr>
          <w:tblHeader/>
        </w:trPr>
        <w:tc>
          <w:tcPr>
            <w:tcW w:w="8630" w:type="dxa"/>
            <w:gridSpan w:val="2"/>
            <w:shd w:val="clear" w:color="auto" w:fill="E7E6E6" w:themeFill="background2"/>
          </w:tcPr>
          <w:p w14:paraId="3CA21CB5" w14:textId="1AFB5E77" w:rsidR="003749E4" w:rsidRPr="003749E4" w:rsidRDefault="003749E4" w:rsidP="003749E4">
            <w:pPr>
              <w:pStyle w:val="TableHead"/>
            </w:pPr>
            <w:r w:rsidRPr="003749E4">
              <w:t>Lockout and Tagout Inspection Form</w:t>
            </w:r>
          </w:p>
        </w:tc>
      </w:tr>
      <w:tr w:rsidR="00633A0B" w14:paraId="4B581177" w14:textId="77777777" w:rsidTr="0082623A">
        <w:tc>
          <w:tcPr>
            <w:tcW w:w="8630" w:type="dxa"/>
            <w:gridSpan w:val="2"/>
          </w:tcPr>
          <w:p w14:paraId="5266C31D" w14:textId="16648398" w:rsidR="00633A0B" w:rsidRPr="00FA5717" w:rsidRDefault="00633A0B">
            <w:pPr>
              <w:spacing w:before="100" w:after="200" w:line="276" w:lineRule="auto"/>
              <w:rPr>
                <w:rStyle w:val="Strong"/>
              </w:rPr>
            </w:pPr>
            <w:r w:rsidRPr="00FA5717">
              <w:rPr>
                <w:rStyle w:val="Strong"/>
              </w:rPr>
              <w:t>Date:</w:t>
            </w:r>
          </w:p>
        </w:tc>
      </w:tr>
      <w:tr w:rsidR="00633A0B" w14:paraId="348A4060" w14:textId="77777777" w:rsidTr="00633A0B">
        <w:tc>
          <w:tcPr>
            <w:tcW w:w="4315" w:type="dxa"/>
          </w:tcPr>
          <w:p w14:paraId="0CA2EB95" w14:textId="7B6C6D0E" w:rsidR="00633A0B" w:rsidRPr="00FA5717" w:rsidRDefault="00633A0B">
            <w:pPr>
              <w:spacing w:before="100" w:after="200" w:line="276" w:lineRule="auto"/>
              <w:rPr>
                <w:rStyle w:val="Strong"/>
              </w:rPr>
            </w:pPr>
            <w:r w:rsidRPr="00FA5717">
              <w:rPr>
                <w:rStyle w:val="Strong"/>
              </w:rPr>
              <w:t>Machine Type:</w:t>
            </w:r>
          </w:p>
        </w:tc>
        <w:tc>
          <w:tcPr>
            <w:tcW w:w="4315" w:type="dxa"/>
          </w:tcPr>
          <w:p w14:paraId="61347570" w14:textId="35A25EB6" w:rsidR="00633A0B" w:rsidRPr="00FA5717" w:rsidRDefault="00633A0B">
            <w:pPr>
              <w:spacing w:before="100" w:after="200" w:line="276" w:lineRule="auto"/>
              <w:rPr>
                <w:rStyle w:val="Strong"/>
              </w:rPr>
            </w:pPr>
            <w:r w:rsidRPr="00FA5717">
              <w:rPr>
                <w:rStyle w:val="Strong"/>
              </w:rPr>
              <w:t>Location:</w:t>
            </w:r>
          </w:p>
        </w:tc>
      </w:tr>
      <w:tr w:rsidR="00633A0B" w14:paraId="5AAB034D" w14:textId="77777777" w:rsidTr="00715FAE">
        <w:tc>
          <w:tcPr>
            <w:tcW w:w="8630" w:type="dxa"/>
            <w:gridSpan w:val="2"/>
          </w:tcPr>
          <w:p w14:paraId="0F235CC7" w14:textId="5A8F8C41" w:rsidR="00633A0B" w:rsidRPr="00FA5717" w:rsidRDefault="00633A0B">
            <w:pPr>
              <w:spacing w:before="100" w:after="200" w:line="276" w:lineRule="auto"/>
              <w:rPr>
                <w:rStyle w:val="Strong"/>
              </w:rPr>
            </w:pPr>
            <w:r w:rsidRPr="00FA5717">
              <w:rPr>
                <w:rStyle w:val="Strong"/>
              </w:rPr>
              <w:t>Supervisor conducting the inspection:</w:t>
            </w:r>
          </w:p>
        </w:tc>
      </w:tr>
      <w:tr w:rsidR="00633A0B" w14:paraId="2D862BF9" w14:textId="77777777" w:rsidTr="00B86C9F">
        <w:tc>
          <w:tcPr>
            <w:tcW w:w="8630" w:type="dxa"/>
            <w:gridSpan w:val="2"/>
          </w:tcPr>
          <w:p w14:paraId="41E29BF7" w14:textId="6FA54289" w:rsidR="00633A0B" w:rsidRPr="00FA5717" w:rsidRDefault="00633A0B">
            <w:pPr>
              <w:spacing w:before="100" w:after="200" w:line="276" w:lineRule="auto"/>
              <w:rPr>
                <w:rStyle w:val="Strong"/>
              </w:rPr>
            </w:pPr>
            <w:r w:rsidRPr="00FA5717">
              <w:rPr>
                <w:rStyle w:val="Strong"/>
              </w:rPr>
              <w:t>Authorized employee assisting in the inspection:</w:t>
            </w:r>
          </w:p>
        </w:tc>
      </w:tr>
      <w:tr w:rsidR="00633A0B" w14:paraId="0691A8D5" w14:textId="77777777" w:rsidTr="007C0FC1">
        <w:tc>
          <w:tcPr>
            <w:tcW w:w="8630" w:type="dxa"/>
            <w:gridSpan w:val="2"/>
          </w:tcPr>
          <w:p w14:paraId="4BD00662" w14:textId="238F8DFB" w:rsidR="00633A0B" w:rsidRPr="00FA5717" w:rsidRDefault="00633A0B">
            <w:pPr>
              <w:spacing w:before="100" w:after="200" w:line="276" w:lineRule="auto"/>
              <w:rPr>
                <w:rStyle w:val="Strong"/>
              </w:rPr>
            </w:pPr>
            <w:r w:rsidRPr="00FA5717">
              <w:rPr>
                <w:rStyle w:val="Strong"/>
              </w:rPr>
              <w:t>Comments and recommendations:</w:t>
            </w:r>
          </w:p>
        </w:tc>
      </w:tr>
      <w:tr w:rsidR="00633A0B" w14:paraId="49580144" w14:textId="77777777" w:rsidTr="006D0A92">
        <w:tc>
          <w:tcPr>
            <w:tcW w:w="8630" w:type="dxa"/>
            <w:gridSpan w:val="2"/>
          </w:tcPr>
          <w:p w14:paraId="255858EB" w14:textId="42D30FE3" w:rsidR="00633A0B" w:rsidRPr="00FA5717" w:rsidRDefault="00633A0B">
            <w:pPr>
              <w:spacing w:before="100" w:after="200" w:line="276" w:lineRule="auto"/>
              <w:rPr>
                <w:rStyle w:val="Strong"/>
              </w:rPr>
            </w:pPr>
            <w:r w:rsidRPr="00FA5717">
              <w:rPr>
                <w:rStyle w:val="Strong"/>
              </w:rPr>
              <w:t>Authorized employees involved in the lockout procedure that is being inspected:</w:t>
            </w:r>
          </w:p>
        </w:tc>
      </w:tr>
      <w:tr w:rsidR="00633A0B" w14:paraId="4E006429" w14:textId="77777777" w:rsidTr="00633A0B">
        <w:tc>
          <w:tcPr>
            <w:tcW w:w="4315" w:type="dxa"/>
          </w:tcPr>
          <w:p w14:paraId="50357BFF" w14:textId="77777777" w:rsidR="00633A0B" w:rsidRDefault="00633A0B">
            <w:pPr>
              <w:spacing w:before="100" w:after="200" w:line="276" w:lineRule="auto"/>
            </w:pPr>
          </w:p>
        </w:tc>
        <w:tc>
          <w:tcPr>
            <w:tcW w:w="4315" w:type="dxa"/>
          </w:tcPr>
          <w:p w14:paraId="2EE2CDDD" w14:textId="77777777" w:rsidR="00633A0B" w:rsidRDefault="00633A0B">
            <w:pPr>
              <w:spacing w:before="100" w:after="200" w:line="276" w:lineRule="auto"/>
            </w:pPr>
          </w:p>
        </w:tc>
      </w:tr>
      <w:tr w:rsidR="00633A0B" w14:paraId="375E3E26" w14:textId="77777777" w:rsidTr="00633A0B">
        <w:tc>
          <w:tcPr>
            <w:tcW w:w="4315" w:type="dxa"/>
          </w:tcPr>
          <w:p w14:paraId="000F60AD" w14:textId="77777777" w:rsidR="00633A0B" w:rsidRDefault="00633A0B">
            <w:pPr>
              <w:spacing w:before="100" w:after="200" w:line="276" w:lineRule="auto"/>
            </w:pPr>
          </w:p>
        </w:tc>
        <w:tc>
          <w:tcPr>
            <w:tcW w:w="4315" w:type="dxa"/>
          </w:tcPr>
          <w:p w14:paraId="68FC6FE9" w14:textId="77777777" w:rsidR="00633A0B" w:rsidRDefault="00633A0B">
            <w:pPr>
              <w:spacing w:before="100" w:after="200" w:line="276" w:lineRule="auto"/>
            </w:pPr>
          </w:p>
        </w:tc>
      </w:tr>
      <w:tr w:rsidR="00FA5717" w14:paraId="19B7559E" w14:textId="77777777" w:rsidTr="00633A0B">
        <w:tc>
          <w:tcPr>
            <w:tcW w:w="4315" w:type="dxa"/>
          </w:tcPr>
          <w:p w14:paraId="0EA9B04B" w14:textId="77777777" w:rsidR="00FA5717" w:rsidRDefault="00FA5717">
            <w:pPr>
              <w:spacing w:before="100" w:after="200" w:line="276" w:lineRule="auto"/>
            </w:pPr>
          </w:p>
        </w:tc>
        <w:tc>
          <w:tcPr>
            <w:tcW w:w="4315" w:type="dxa"/>
          </w:tcPr>
          <w:p w14:paraId="1EDCDA81" w14:textId="77777777" w:rsidR="00FA5717" w:rsidRDefault="00FA5717">
            <w:pPr>
              <w:spacing w:before="100" w:after="200" w:line="276" w:lineRule="auto"/>
            </w:pPr>
          </w:p>
        </w:tc>
      </w:tr>
      <w:tr w:rsidR="00FA5717" w14:paraId="0C5BADCD" w14:textId="77777777" w:rsidTr="00633A0B">
        <w:tc>
          <w:tcPr>
            <w:tcW w:w="4315" w:type="dxa"/>
          </w:tcPr>
          <w:p w14:paraId="063E257F" w14:textId="77777777" w:rsidR="00FA5717" w:rsidRDefault="00FA5717">
            <w:pPr>
              <w:spacing w:before="100" w:after="200" w:line="276" w:lineRule="auto"/>
            </w:pPr>
          </w:p>
        </w:tc>
        <w:tc>
          <w:tcPr>
            <w:tcW w:w="4315" w:type="dxa"/>
          </w:tcPr>
          <w:p w14:paraId="19311E14" w14:textId="77777777" w:rsidR="00FA5717" w:rsidRDefault="00FA5717">
            <w:pPr>
              <w:spacing w:before="100" w:after="200" w:line="276" w:lineRule="auto"/>
            </w:pPr>
          </w:p>
        </w:tc>
      </w:tr>
      <w:tr w:rsidR="00FA5717" w14:paraId="51FEF563" w14:textId="77777777" w:rsidTr="00633A0B">
        <w:tc>
          <w:tcPr>
            <w:tcW w:w="4315" w:type="dxa"/>
          </w:tcPr>
          <w:p w14:paraId="2378D75A" w14:textId="77777777" w:rsidR="00FA5717" w:rsidRDefault="00FA5717">
            <w:pPr>
              <w:spacing w:before="100" w:after="200" w:line="276" w:lineRule="auto"/>
            </w:pPr>
          </w:p>
        </w:tc>
        <w:tc>
          <w:tcPr>
            <w:tcW w:w="4315" w:type="dxa"/>
          </w:tcPr>
          <w:p w14:paraId="6DEA5655" w14:textId="77777777" w:rsidR="00FA5717" w:rsidRDefault="00FA5717">
            <w:pPr>
              <w:spacing w:before="100" w:after="200" w:line="276" w:lineRule="auto"/>
            </w:pPr>
          </w:p>
        </w:tc>
      </w:tr>
      <w:tr w:rsidR="00FA5717" w14:paraId="3EC23DFC" w14:textId="77777777" w:rsidTr="00633A0B">
        <w:tc>
          <w:tcPr>
            <w:tcW w:w="4315" w:type="dxa"/>
          </w:tcPr>
          <w:p w14:paraId="04BD9A51" w14:textId="77777777" w:rsidR="00FA5717" w:rsidRDefault="00FA5717">
            <w:pPr>
              <w:spacing w:before="100" w:after="200" w:line="276" w:lineRule="auto"/>
            </w:pPr>
          </w:p>
        </w:tc>
        <w:tc>
          <w:tcPr>
            <w:tcW w:w="4315" w:type="dxa"/>
          </w:tcPr>
          <w:p w14:paraId="78D5D7BC" w14:textId="77777777" w:rsidR="00FA5717" w:rsidRDefault="00FA5717">
            <w:pPr>
              <w:spacing w:before="100" w:after="200" w:line="276" w:lineRule="auto"/>
            </w:pPr>
          </w:p>
        </w:tc>
      </w:tr>
      <w:tr w:rsidR="00FA5717" w14:paraId="2762C51D" w14:textId="77777777" w:rsidTr="00633A0B">
        <w:tc>
          <w:tcPr>
            <w:tcW w:w="4315" w:type="dxa"/>
          </w:tcPr>
          <w:p w14:paraId="02527F10" w14:textId="77777777" w:rsidR="00FA5717" w:rsidRDefault="00FA5717">
            <w:pPr>
              <w:spacing w:before="100" w:after="200" w:line="276" w:lineRule="auto"/>
            </w:pPr>
          </w:p>
        </w:tc>
        <w:tc>
          <w:tcPr>
            <w:tcW w:w="4315" w:type="dxa"/>
          </w:tcPr>
          <w:p w14:paraId="31E132B3" w14:textId="77777777" w:rsidR="00FA5717" w:rsidRDefault="00FA5717">
            <w:pPr>
              <w:spacing w:before="100" w:after="200" w:line="276" w:lineRule="auto"/>
            </w:pPr>
          </w:p>
        </w:tc>
      </w:tr>
      <w:tr w:rsidR="00FA5717" w14:paraId="72FB1B0C" w14:textId="77777777" w:rsidTr="00633A0B">
        <w:tc>
          <w:tcPr>
            <w:tcW w:w="4315" w:type="dxa"/>
          </w:tcPr>
          <w:p w14:paraId="085C2D40" w14:textId="77777777" w:rsidR="00FA5717" w:rsidRDefault="00FA5717">
            <w:pPr>
              <w:spacing w:before="100" w:after="200" w:line="276" w:lineRule="auto"/>
            </w:pPr>
          </w:p>
        </w:tc>
        <w:tc>
          <w:tcPr>
            <w:tcW w:w="4315" w:type="dxa"/>
          </w:tcPr>
          <w:p w14:paraId="5340AB5E" w14:textId="77777777" w:rsidR="00FA5717" w:rsidRDefault="00FA5717">
            <w:pPr>
              <w:spacing w:before="100" w:after="200" w:line="276" w:lineRule="auto"/>
            </w:pPr>
          </w:p>
        </w:tc>
      </w:tr>
      <w:tr w:rsidR="00FA5717" w14:paraId="3753FF63" w14:textId="77777777" w:rsidTr="00EF65B6">
        <w:tc>
          <w:tcPr>
            <w:tcW w:w="4315" w:type="dxa"/>
          </w:tcPr>
          <w:p w14:paraId="1BC66A17" w14:textId="77777777" w:rsidR="00FA5717" w:rsidRDefault="00FA5717" w:rsidP="00EF65B6">
            <w:pPr>
              <w:spacing w:before="100" w:after="200" w:line="276" w:lineRule="auto"/>
            </w:pPr>
          </w:p>
        </w:tc>
        <w:tc>
          <w:tcPr>
            <w:tcW w:w="4315" w:type="dxa"/>
          </w:tcPr>
          <w:p w14:paraId="25E0ACDA" w14:textId="77777777" w:rsidR="00FA5717" w:rsidRDefault="00FA5717" w:rsidP="00EF65B6">
            <w:pPr>
              <w:spacing w:before="100" w:after="200" w:line="276" w:lineRule="auto"/>
            </w:pPr>
          </w:p>
        </w:tc>
      </w:tr>
      <w:tr w:rsidR="00FA5717" w14:paraId="097C6452" w14:textId="77777777" w:rsidTr="00EF65B6">
        <w:tc>
          <w:tcPr>
            <w:tcW w:w="4315" w:type="dxa"/>
          </w:tcPr>
          <w:p w14:paraId="2C794ACA" w14:textId="77777777" w:rsidR="00FA5717" w:rsidRDefault="00FA5717" w:rsidP="00EF65B6">
            <w:pPr>
              <w:spacing w:before="100" w:after="200" w:line="276" w:lineRule="auto"/>
            </w:pPr>
          </w:p>
        </w:tc>
        <w:tc>
          <w:tcPr>
            <w:tcW w:w="4315" w:type="dxa"/>
          </w:tcPr>
          <w:p w14:paraId="4436E859" w14:textId="77777777" w:rsidR="00FA5717" w:rsidRDefault="00FA5717" w:rsidP="00EF65B6">
            <w:pPr>
              <w:spacing w:before="100" w:after="200" w:line="276" w:lineRule="auto"/>
            </w:pPr>
          </w:p>
        </w:tc>
      </w:tr>
      <w:tr w:rsidR="00FA5717" w14:paraId="75C2EEB9" w14:textId="77777777" w:rsidTr="00EF65B6">
        <w:tc>
          <w:tcPr>
            <w:tcW w:w="4315" w:type="dxa"/>
          </w:tcPr>
          <w:p w14:paraId="042143EE" w14:textId="77777777" w:rsidR="00FA5717" w:rsidRDefault="00FA5717" w:rsidP="00EF65B6">
            <w:pPr>
              <w:spacing w:before="100" w:after="200" w:line="276" w:lineRule="auto"/>
            </w:pPr>
          </w:p>
        </w:tc>
        <w:tc>
          <w:tcPr>
            <w:tcW w:w="4315" w:type="dxa"/>
          </w:tcPr>
          <w:p w14:paraId="0B37C666" w14:textId="77777777" w:rsidR="00FA5717" w:rsidRDefault="00FA5717" w:rsidP="00EF65B6">
            <w:pPr>
              <w:spacing w:before="100" w:after="200" w:line="276" w:lineRule="auto"/>
            </w:pPr>
          </w:p>
        </w:tc>
      </w:tr>
      <w:tr w:rsidR="00FA5717" w14:paraId="51055B5A" w14:textId="77777777" w:rsidTr="00EF65B6">
        <w:tc>
          <w:tcPr>
            <w:tcW w:w="4315" w:type="dxa"/>
          </w:tcPr>
          <w:p w14:paraId="524D2DD6" w14:textId="77777777" w:rsidR="00FA5717" w:rsidRDefault="00FA5717" w:rsidP="00EF65B6">
            <w:pPr>
              <w:spacing w:before="100" w:after="200" w:line="276" w:lineRule="auto"/>
            </w:pPr>
          </w:p>
        </w:tc>
        <w:tc>
          <w:tcPr>
            <w:tcW w:w="4315" w:type="dxa"/>
          </w:tcPr>
          <w:p w14:paraId="75E443AE" w14:textId="77777777" w:rsidR="00FA5717" w:rsidRDefault="00FA5717" w:rsidP="00EF65B6">
            <w:pPr>
              <w:spacing w:before="100" w:after="200" w:line="276" w:lineRule="auto"/>
            </w:pPr>
          </w:p>
        </w:tc>
      </w:tr>
      <w:tr w:rsidR="00FA5717" w14:paraId="196AFAB3" w14:textId="77777777" w:rsidTr="00EF65B6">
        <w:tc>
          <w:tcPr>
            <w:tcW w:w="4315" w:type="dxa"/>
          </w:tcPr>
          <w:p w14:paraId="558E7053" w14:textId="77777777" w:rsidR="00FA5717" w:rsidRDefault="00FA5717" w:rsidP="00EF65B6">
            <w:pPr>
              <w:spacing w:before="100" w:after="200" w:line="276" w:lineRule="auto"/>
            </w:pPr>
          </w:p>
        </w:tc>
        <w:tc>
          <w:tcPr>
            <w:tcW w:w="4315" w:type="dxa"/>
          </w:tcPr>
          <w:p w14:paraId="5477F7D1" w14:textId="77777777" w:rsidR="00FA5717" w:rsidRDefault="00FA5717" w:rsidP="00EF65B6">
            <w:pPr>
              <w:spacing w:before="100" w:after="200" w:line="276" w:lineRule="auto"/>
            </w:pPr>
          </w:p>
        </w:tc>
      </w:tr>
      <w:tr w:rsidR="00FA5717" w14:paraId="2A64335E" w14:textId="77777777" w:rsidTr="00EF65B6">
        <w:tc>
          <w:tcPr>
            <w:tcW w:w="4315" w:type="dxa"/>
          </w:tcPr>
          <w:p w14:paraId="38205C7A" w14:textId="77777777" w:rsidR="00FA5717" w:rsidRDefault="00FA5717" w:rsidP="00EF65B6">
            <w:pPr>
              <w:spacing w:before="100" w:after="200" w:line="276" w:lineRule="auto"/>
            </w:pPr>
          </w:p>
        </w:tc>
        <w:tc>
          <w:tcPr>
            <w:tcW w:w="4315" w:type="dxa"/>
          </w:tcPr>
          <w:p w14:paraId="4C8877AE" w14:textId="77777777" w:rsidR="00FA5717" w:rsidRDefault="00FA5717" w:rsidP="00EF65B6">
            <w:pPr>
              <w:spacing w:before="100" w:after="200" w:line="276" w:lineRule="auto"/>
            </w:pPr>
          </w:p>
        </w:tc>
      </w:tr>
      <w:tr w:rsidR="00FA5717" w14:paraId="7A267A78" w14:textId="77777777" w:rsidTr="00EF65B6">
        <w:tc>
          <w:tcPr>
            <w:tcW w:w="4315" w:type="dxa"/>
          </w:tcPr>
          <w:p w14:paraId="611358DD" w14:textId="77777777" w:rsidR="00FA5717" w:rsidRDefault="00FA5717" w:rsidP="00EF65B6">
            <w:pPr>
              <w:spacing w:before="100" w:after="200" w:line="276" w:lineRule="auto"/>
            </w:pPr>
          </w:p>
        </w:tc>
        <w:tc>
          <w:tcPr>
            <w:tcW w:w="4315" w:type="dxa"/>
          </w:tcPr>
          <w:p w14:paraId="3E450D92" w14:textId="77777777" w:rsidR="00FA5717" w:rsidRDefault="00FA5717" w:rsidP="00EF65B6">
            <w:pPr>
              <w:spacing w:before="100" w:after="200" w:line="276" w:lineRule="auto"/>
            </w:pPr>
          </w:p>
        </w:tc>
      </w:tr>
      <w:tr w:rsidR="00FA5717" w14:paraId="74299894" w14:textId="77777777" w:rsidTr="00EF65B6">
        <w:tc>
          <w:tcPr>
            <w:tcW w:w="4315" w:type="dxa"/>
          </w:tcPr>
          <w:p w14:paraId="31354508" w14:textId="77777777" w:rsidR="00FA5717" w:rsidRDefault="00FA5717" w:rsidP="00EF65B6">
            <w:pPr>
              <w:spacing w:before="100" w:after="200" w:line="276" w:lineRule="auto"/>
            </w:pPr>
          </w:p>
        </w:tc>
        <w:tc>
          <w:tcPr>
            <w:tcW w:w="4315" w:type="dxa"/>
          </w:tcPr>
          <w:p w14:paraId="63A60C0F" w14:textId="77777777" w:rsidR="00FA5717" w:rsidRDefault="00FA5717" w:rsidP="00EF65B6">
            <w:pPr>
              <w:spacing w:before="100" w:after="200" w:line="276" w:lineRule="auto"/>
            </w:pPr>
          </w:p>
        </w:tc>
      </w:tr>
      <w:tr w:rsidR="00FA5717" w14:paraId="3A9A6811" w14:textId="77777777" w:rsidTr="00EF65B6">
        <w:tc>
          <w:tcPr>
            <w:tcW w:w="4315" w:type="dxa"/>
          </w:tcPr>
          <w:p w14:paraId="002C2B04" w14:textId="77777777" w:rsidR="00FA5717" w:rsidRDefault="00FA5717" w:rsidP="00EF65B6">
            <w:pPr>
              <w:spacing w:before="100" w:after="200" w:line="276" w:lineRule="auto"/>
            </w:pPr>
          </w:p>
        </w:tc>
        <w:tc>
          <w:tcPr>
            <w:tcW w:w="4315" w:type="dxa"/>
          </w:tcPr>
          <w:p w14:paraId="397AE470" w14:textId="77777777" w:rsidR="00FA5717" w:rsidRDefault="00FA5717" w:rsidP="00EF65B6">
            <w:pPr>
              <w:spacing w:before="100" w:after="200" w:line="276" w:lineRule="auto"/>
            </w:pPr>
          </w:p>
        </w:tc>
      </w:tr>
      <w:tr w:rsidR="00FA5717" w14:paraId="1FF668E9" w14:textId="77777777" w:rsidTr="00EF65B6">
        <w:tc>
          <w:tcPr>
            <w:tcW w:w="4315" w:type="dxa"/>
          </w:tcPr>
          <w:p w14:paraId="22361A74" w14:textId="77777777" w:rsidR="00FA5717" w:rsidRDefault="00FA5717" w:rsidP="00EF65B6">
            <w:pPr>
              <w:spacing w:before="100" w:after="200" w:line="276" w:lineRule="auto"/>
            </w:pPr>
          </w:p>
        </w:tc>
        <w:tc>
          <w:tcPr>
            <w:tcW w:w="4315" w:type="dxa"/>
          </w:tcPr>
          <w:p w14:paraId="10A1884B" w14:textId="77777777" w:rsidR="00FA5717" w:rsidRDefault="00FA5717" w:rsidP="00EF65B6">
            <w:pPr>
              <w:spacing w:before="100" w:after="200" w:line="276" w:lineRule="auto"/>
            </w:pPr>
          </w:p>
        </w:tc>
      </w:tr>
      <w:tr w:rsidR="00FA5717" w14:paraId="2710E5FE" w14:textId="77777777" w:rsidTr="00EF65B6">
        <w:tc>
          <w:tcPr>
            <w:tcW w:w="4315" w:type="dxa"/>
          </w:tcPr>
          <w:p w14:paraId="481D6254" w14:textId="77777777" w:rsidR="00FA5717" w:rsidRDefault="00FA5717" w:rsidP="00EF65B6">
            <w:pPr>
              <w:spacing w:before="100" w:after="200" w:line="276" w:lineRule="auto"/>
            </w:pPr>
          </w:p>
        </w:tc>
        <w:tc>
          <w:tcPr>
            <w:tcW w:w="4315" w:type="dxa"/>
          </w:tcPr>
          <w:p w14:paraId="2A520184" w14:textId="77777777" w:rsidR="00FA5717" w:rsidRDefault="00FA5717" w:rsidP="00EF65B6">
            <w:pPr>
              <w:spacing w:before="100" w:after="200" w:line="276" w:lineRule="auto"/>
            </w:pPr>
          </w:p>
        </w:tc>
      </w:tr>
      <w:tr w:rsidR="00FA5717" w14:paraId="70F886FB" w14:textId="77777777" w:rsidTr="00EF65B6">
        <w:tc>
          <w:tcPr>
            <w:tcW w:w="4315" w:type="dxa"/>
          </w:tcPr>
          <w:p w14:paraId="794E571A" w14:textId="77777777" w:rsidR="00FA5717" w:rsidRDefault="00FA5717" w:rsidP="00EF65B6">
            <w:pPr>
              <w:spacing w:before="100" w:after="200" w:line="276" w:lineRule="auto"/>
            </w:pPr>
          </w:p>
        </w:tc>
        <w:tc>
          <w:tcPr>
            <w:tcW w:w="4315" w:type="dxa"/>
          </w:tcPr>
          <w:p w14:paraId="4D708704" w14:textId="77777777" w:rsidR="00FA5717" w:rsidRDefault="00FA5717" w:rsidP="00EF65B6">
            <w:pPr>
              <w:spacing w:before="100" w:after="200" w:line="276" w:lineRule="auto"/>
            </w:pPr>
          </w:p>
        </w:tc>
      </w:tr>
      <w:tr w:rsidR="00FA5717" w14:paraId="1D43DBBD" w14:textId="77777777" w:rsidTr="00EF65B6">
        <w:tc>
          <w:tcPr>
            <w:tcW w:w="4315" w:type="dxa"/>
          </w:tcPr>
          <w:p w14:paraId="2534B548" w14:textId="77777777" w:rsidR="00FA5717" w:rsidRDefault="00FA5717" w:rsidP="00EF65B6">
            <w:pPr>
              <w:spacing w:before="100" w:after="200" w:line="276" w:lineRule="auto"/>
            </w:pPr>
          </w:p>
        </w:tc>
        <w:tc>
          <w:tcPr>
            <w:tcW w:w="4315" w:type="dxa"/>
          </w:tcPr>
          <w:p w14:paraId="721B52C9" w14:textId="77777777" w:rsidR="00FA5717" w:rsidRDefault="00FA5717" w:rsidP="00EF65B6">
            <w:pPr>
              <w:spacing w:before="100" w:after="200" w:line="276" w:lineRule="auto"/>
            </w:pPr>
          </w:p>
        </w:tc>
      </w:tr>
      <w:tr w:rsidR="00FA5717" w14:paraId="612A97B1" w14:textId="77777777" w:rsidTr="00EF65B6">
        <w:tc>
          <w:tcPr>
            <w:tcW w:w="4315" w:type="dxa"/>
          </w:tcPr>
          <w:p w14:paraId="42317EF6" w14:textId="77777777" w:rsidR="00FA5717" w:rsidRDefault="00FA5717" w:rsidP="00EF65B6">
            <w:pPr>
              <w:spacing w:before="100" w:after="200" w:line="276" w:lineRule="auto"/>
            </w:pPr>
          </w:p>
        </w:tc>
        <w:tc>
          <w:tcPr>
            <w:tcW w:w="4315" w:type="dxa"/>
          </w:tcPr>
          <w:p w14:paraId="7FE07662" w14:textId="77777777" w:rsidR="00FA5717" w:rsidRDefault="00FA5717" w:rsidP="00EF65B6">
            <w:pPr>
              <w:spacing w:before="100" w:after="200" w:line="276" w:lineRule="auto"/>
            </w:pPr>
          </w:p>
        </w:tc>
      </w:tr>
    </w:tbl>
    <w:p w14:paraId="7ACF4CA4" w14:textId="77777777" w:rsidR="00FA5717" w:rsidRDefault="00FA5717" w:rsidP="00FA5717">
      <w:pPr>
        <w:spacing w:before="100" w:after="200" w:line="276" w:lineRule="auto"/>
      </w:pPr>
    </w:p>
    <w:p w14:paraId="2B061BCF" w14:textId="77777777" w:rsidR="003749E4" w:rsidRDefault="003749E4">
      <w:pPr>
        <w:spacing w:before="100" w:after="200" w:line="276" w:lineRule="auto"/>
        <w:rPr>
          <w:rFonts w:ascii="Calibri Light" w:hAnsi="Calibri Light"/>
          <w:b/>
          <w:caps/>
          <w:color w:val="FFFFFF" w:themeColor="background1"/>
          <w:spacing w:val="15"/>
          <w:sz w:val="28"/>
          <w:szCs w:val="22"/>
        </w:rPr>
      </w:pPr>
      <w:r>
        <w:br w:type="page"/>
      </w:r>
    </w:p>
    <w:p w14:paraId="554504BD" w14:textId="79902C72" w:rsidR="0044216C" w:rsidRPr="00E91311" w:rsidRDefault="0044216C" w:rsidP="00E91311">
      <w:pPr>
        <w:pStyle w:val="Heading1"/>
        <w:numPr>
          <w:ilvl w:val="0"/>
          <w:numId w:val="0"/>
        </w:numPr>
      </w:pPr>
      <w:r w:rsidRPr="00E91311">
        <w:lastRenderedPageBreak/>
        <w:t>APPENDIX E</w:t>
      </w:r>
      <w:r w:rsidR="003749E4">
        <w:t>—Machine-specific lockout procedure</w:t>
      </w:r>
    </w:p>
    <w:p w14:paraId="5F679010" w14:textId="77777777" w:rsidR="00CC7520" w:rsidRPr="00CC7520" w:rsidRDefault="00CC7520" w:rsidP="00CC7520"/>
    <w:tbl>
      <w:tblPr>
        <w:tblStyle w:val="TableGrid"/>
        <w:tblW w:w="0" w:type="auto"/>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CellMar>
          <w:top w:w="115" w:type="dxa"/>
          <w:left w:w="115" w:type="dxa"/>
          <w:bottom w:w="115" w:type="dxa"/>
          <w:right w:w="115" w:type="dxa"/>
        </w:tblCellMar>
        <w:tblLook w:val="04A0" w:firstRow="1" w:lastRow="0" w:firstColumn="1" w:lastColumn="0" w:noHBand="0" w:noVBand="1"/>
      </w:tblPr>
      <w:tblGrid>
        <w:gridCol w:w="4312"/>
        <w:gridCol w:w="4312"/>
      </w:tblGrid>
      <w:tr w:rsidR="003749E4" w14:paraId="3B42AEEC" w14:textId="77777777" w:rsidTr="008E0757">
        <w:trPr>
          <w:tblHeader/>
        </w:trPr>
        <w:tc>
          <w:tcPr>
            <w:tcW w:w="8630" w:type="dxa"/>
            <w:gridSpan w:val="2"/>
            <w:shd w:val="clear" w:color="auto" w:fill="E7E6E6" w:themeFill="background2"/>
          </w:tcPr>
          <w:p w14:paraId="0CDDFD14" w14:textId="6A4AD329" w:rsidR="003749E4" w:rsidRPr="003749E4" w:rsidRDefault="003749E4" w:rsidP="003749E4">
            <w:pPr>
              <w:pStyle w:val="TableHead"/>
              <w:rPr>
                <w:rStyle w:val="Strong"/>
                <w:bCs w:val="0"/>
              </w:rPr>
            </w:pPr>
            <w:r w:rsidRPr="003749E4">
              <w:t>Machine-Specific Lockout Procedure</w:t>
            </w:r>
          </w:p>
        </w:tc>
      </w:tr>
      <w:tr w:rsidR="00CC7520" w14:paraId="3DFFEB02" w14:textId="77777777" w:rsidTr="008E0757">
        <w:tc>
          <w:tcPr>
            <w:tcW w:w="4315" w:type="dxa"/>
          </w:tcPr>
          <w:p w14:paraId="22BABAB3" w14:textId="2A8E110E" w:rsidR="00CC7520" w:rsidRPr="00825AC5" w:rsidRDefault="008E0757" w:rsidP="00CC7520">
            <w:pPr>
              <w:rPr>
                <w:rStyle w:val="Strong"/>
              </w:rPr>
            </w:pPr>
            <w:r>
              <w:rPr>
                <w:rStyle w:val="Strong"/>
              </w:rPr>
              <w:t>Machine t</w:t>
            </w:r>
            <w:r w:rsidR="00CC7520" w:rsidRPr="00825AC5">
              <w:rPr>
                <w:rStyle w:val="Strong"/>
              </w:rPr>
              <w:t>ype:</w:t>
            </w:r>
          </w:p>
        </w:tc>
        <w:tc>
          <w:tcPr>
            <w:tcW w:w="4315" w:type="dxa"/>
          </w:tcPr>
          <w:p w14:paraId="709923D1" w14:textId="09E88379" w:rsidR="00CC7520" w:rsidRPr="00825AC5" w:rsidRDefault="00CC7520" w:rsidP="00CC7520">
            <w:pPr>
              <w:rPr>
                <w:rStyle w:val="Strong"/>
              </w:rPr>
            </w:pPr>
            <w:r w:rsidRPr="00825AC5">
              <w:rPr>
                <w:rStyle w:val="Strong"/>
              </w:rPr>
              <w:t>Location:</w:t>
            </w:r>
          </w:p>
        </w:tc>
      </w:tr>
      <w:tr w:rsidR="00CC7520" w14:paraId="65F2A99F" w14:textId="77777777" w:rsidTr="008E0757">
        <w:tc>
          <w:tcPr>
            <w:tcW w:w="4315" w:type="dxa"/>
          </w:tcPr>
          <w:p w14:paraId="1DE77CBA" w14:textId="78993B6B" w:rsidR="00CC7520" w:rsidRPr="00825AC5" w:rsidRDefault="00CC7520" w:rsidP="00CC7520">
            <w:pPr>
              <w:rPr>
                <w:rStyle w:val="Strong"/>
              </w:rPr>
            </w:pPr>
            <w:r w:rsidRPr="00825AC5">
              <w:rPr>
                <w:rStyle w:val="Strong"/>
              </w:rPr>
              <w:t>Manufacturer:</w:t>
            </w:r>
          </w:p>
        </w:tc>
        <w:tc>
          <w:tcPr>
            <w:tcW w:w="4315" w:type="dxa"/>
          </w:tcPr>
          <w:p w14:paraId="54A8AC9B" w14:textId="591BD4AE" w:rsidR="00CC7520" w:rsidRPr="00825AC5" w:rsidRDefault="00CC7520" w:rsidP="008E0757">
            <w:pPr>
              <w:rPr>
                <w:rStyle w:val="Strong"/>
              </w:rPr>
            </w:pPr>
            <w:r w:rsidRPr="00825AC5">
              <w:rPr>
                <w:rStyle w:val="Strong"/>
              </w:rPr>
              <w:t xml:space="preserve">Model </w:t>
            </w:r>
            <w:r w:rsidR="008E0757">
              <w:rPr>
                <w:rStyle w:val="Strong"/>
              </w:rPr>
              <w:t>number:</w:t>
            </w:r>
          </w:p>
        </w:tc>
      </w:tr>
      <w:tr w:rsidR="00CC7520" w14:paraId="4D344148" w14:textId="77777777" w:rsidTr="008E0757">
        <w:tc>
          <w:tcPr>
            <w:tcW w:w="8630" w:type="dxa"/>
            <w:gridSpan w:val="2"/>
          </w:tcPr>
          <w:p w14:paraId="35926B89" w14:textId="582E02DE" w:rsidR="00CC7520" w:rsidRPr="00CC7520" w:rsidRDefault="00CC7520" w:rsidP="00CC7520">
            <w:r w:rsidRPr="00CC7520">
              <w:t>Situations requiring lockout:</w:t>
            </w:r>
          </w:p>
        </w:tc>
      </w:tr>
      <w:tr w:rsidR="00CC7520" w14:paraId="58EF3079" w14:textId="77777777" w:rsidTr="008E0757">
        <w:tc>
          <w:tcPr>
            <w:tcW w:w="4315" w:type="dxa"/>
            <w:shd w:val="clear" w:color="auto" w:fill="F2F2F2" w:themeFill="background1" w:themeFillShade="F2"/>
          </w:tcPr>
          <w:p w14:paraId="68B9512D" w14:textId="74735D5B" w:rsidR="00CC7520" w:rsidRPr="00CC7520" w:rsidRDefault="00CC7520" w:rsidP="00CC7520">
            <w:r w:rsidRPr="00CC7520">
              <w:t>Does</w:t>
            </w:r>
            <w:r w:rsidRPr="00825AC5">
              <w:rPr>
                <w:rStyle w:val="Strong"/>
              </w:rPr>
              <w:t xml:space="preserve"> Electrical</w:t>
            </w:r>
            <w:r w:rsidRPr="00CC7520">
              <w:t xml:space="preserve"> energy apply?</w:t>
            </w:r>
          </w:p>
        </w:tc>
        <w:tc>
          <w:tcPr>
            <w:tcW w:w="4315" w:type="dxa"/>
            <w:shd w:val="clear" w:color="auto" w:fill="F2F2F2" w:themeFill="background1" w:themeFillShade="F2"/>
          </w:tcPr>
          <w:p w14:paraId="286C2C60" w14:textId="72A377BC" w:rsidR="00CC7520" w:rsidRPr="00CC7520" w:rsidRDefault="00CC7520" w:rsidP="00CC7520">
            <w:r w:rsidRPr="00CC7520">
              <w:t xml:space="preserve">Is it </w:t>
            </w:r>
            <w:r w:rsidRPr="00825AC5">
              <w:rPr>
                <w:rStyle w:val="Strong"/>
              </w:rPr>
              <w:t>lockable</w:t>
            </w:r>
            <w:r w:rsidRPr="00CC7520">
              <w:t>?</w:t>
            </w:r>
          </w:p>
        </w:tc>
      </w:tr>
      <w:tr w:rsidR="00CC7520" w14:paraId="5F32D8F2" w14:textId="77777777" w:rsidTr="008E0757">
        <w:tc>
          <w:tcPr>
            <w:tcW w:w="8630" w:type="dxa"/>
            <w:gridSpan w:val="2"/>
            <w:shd w:val="clear" w:color="auto" w:fill="F2F2F2" w:themeFill="background1" w:themeFillShade="F2"/>
          </w:tcPr>
          <w:p w14:paraId="47CEAF96" w14:textId="050B3A69" w:rsidR="00CC7520" w:rsidRPr="00CC7520" w:rsidRDefault="00CC7520" w:rsidP="00CC7520">
            <w:r w:rsidRPr="00CC7520">
              <w:t>Description or location of the lockout mechanism</w:t>
            </w:r>
            <w:r w:rsidR="008E0757">
              <w:t>:</w:t>
            </w:r>
          </w:p>
        </w:tc>
      </w:tr>
      <w:tr w:rsidR="00CC7520" w14:paraId="24B90155" w14:textId="77777777" w:rsidTr="008E0757">
        <w:tc>
          <w:tcPr>
            <w:tcW w:w="8630" w:type="dxa"/>
            <w:gridSpan w:val="2"/>
            <w:shd w:val="clear" w:color="auto" w:fill="F2F2F2" w:themeFill="background1" w:themeFillShade="F2"/>
          </w:tcPr>
          <w:p w14:paraId="3631849B" w14:textId="330DECE7" w:rsidR="00CC7520" w:rsidRPr="00CC7520" w:rsidRDefault="00CC7520" w:rsidP="00CC7520">
            <w:r>
              <w:t xml:space="preserve"> </w:t>
            </w:r>
            <w:r w:rsidRPr="00CC7520">
              <w:t>Lockout Devices</w:t>
            </w:r>
            <w:r w:rsidR="008E0757">
              <w:t>:</w:t>
            </w:r>
          </w:p>
        </w:tc>
      </w:tr>
      <w:tr w:rsidR="00CC7520" w14:paraId="6F5991E3" w14:textId="77777777" w:rsidTr="008E0757">
        <w:tc>
          <w:tcPr>
            <w:tcW w:w="4315" w:type="dxa"/>
          </w:tcPr>
          <w:p w14:paraId="6874D73E" w14:textId="0EF7682E" w:rsidR="00CC7520" w:rsidRPr="00CC7520" w:rsidRDefault="00CC7520" w:rsidP="00CC7520">
            <w:r>
              <w:t xml:space="preserve">Does </w:t>
            </w:r>
            <w:r>
              <w:rPr>
                <w:b/>
              </w:rPr>
              <w:t>Hydraulic</w:t>
            </w:r>
            <w:r>
              <w:t xml:space="preserve"> energy apply?</w:t>
            </w:r>
          </w:p>
        </w:tc>
        <w:tc>
          <w:tcPr>
            <w:tcW w:w="4315" w:type="dxa"/>
          </w:tcPr>
          <w:p w14:paraId="65725CA8" w14:textId="2269DD58" w:rsidR="00CC7520" w:rsidRPr="00CC7520" w:rsidRDefault="00CC7520" w:rsidP="00CC7520">
            <w:r>
              <w:t xml:space="preserve">Is it </w:t>
            </w:r>
            <w:r>
              <w:rPr>
                <w:b/>
              </w:rPr>
              <w:t>lockable</w:t>
            </w:r>
            <w:r>
              <w:t>?</w:t>
            </w:r>
          </w:p>
        </w:tc>
      </w:tr>
      <w:tr w:rsidR="00CC7520" w14:paraId="5BE165E6" w14:textId="77777777" w:rsidTr="008E0757">
        <w:tc>
          <w:tcPr>
            <w:tcW w:w="8630" w:type="dxa"/>
            <w:gridSpan w:val="2"/>
          </w:tcPr>
          <w:p w14:paraId="321E9FB3" w14:textId="384616FC" w:rsidR="00CC7520" w:rsidRDefault="00CC7520" w:rsidP="00E91311">
            <w:r>
              <w:t>Description or location of the lockout mechanism</w:t>
            </w:r>
            <w:r w:rsidR="008E0757">
              <w:t>:</w:t>
            </w:r>
          </w:p>
        </w:tc>
      </w:tr>
      <w:tr w:rsidR="00CC7520" w14:paraId="2889233E" w14:textId="77777777" w:rsidTr="008E0757">
        <w:tc>
          <w:tcPr>
            <w:tcW w:w="8630" w:type="dxa"/>
            <w:gridSpan w:val="2"/>
          </w:tcPr>
          <w:p w14:paraId="246DEF7C" w14:textId="73EC9CCF" w:rsidR="00CC7520" w:rsidRDefault="00CC7520" w:rsidP="008E0757">
            <w:r>
              <w:t xml:space="preserve">Lockout </w:t>
            </w:r>
            <w:r w:rsidR="008E0757">
              <w:t>d</w:t>
            </w:r>
            <w:r>
              <w:t>evices</w:t>
            </w:r>
            <w:r w:rsidR="008E0757">
              <w:t>:</w:t>
            </w:r>
          </w:p>
        </w:tc>
      </w:tr>
      <w:tr w:rsidR="00CC7520" w14:paraId="0981BA1B" w14:textId="77777777" w:rsidTr="008E0757">
        <w:tc>
          <w:tcPr>
            <w:tcW w:w="4315" w:type="dxa"/>
            <w:shd w:val="clear" w:color="auto" w:fill="F2F2F2" w:themeFill="background1" w:themeFillShade="F2"/>
          </w:tcPr>
          <w:p w14:paraId="0059EE93" w14:textId="77777777" w:rsidR="00CC7520" w:rsidRDefault="00CC7520" w:rsidP="00E91311">
            <w:r>
              <w:t xml:space="preserve">Does </w:t>
            </w:r>
            <w:r>
              <w:rPr>
                <w:b/>
              </w:rPr>
              <w:t>Pneumatic</w:t>
            </w:r>
            <w:r>
              <w:t xml:space="preserve"> energy apply?</w:t>
            </w:r>
          </w:p>
        </w:tc>
        <w:tc>
          <w:tcPr>
            <w:tcW w:w="4315" w:type="dxa"/>
            <w:shd w:val="clear" w:color="auto" w:fill="F2F2F2" w:themeFill="background1" w:themeFillShade="F2"/>
          </w:tcPr>
          <w:p w14:paraId="681BB1D2" w14:textId="59A67731" w:rsidR="00CC7520" w:rsidRDefault="00CC7520" w:rsidP="00E91311">
            <w:r>
              <w:t xml:space="preserve">Is it </w:t>
            </w:r>
            <w:r>
              <w:rPr>
                <w:b/>
              </w:rPr>
              <w:t>lockable</w:t>
            </w:r>
            <w:r>
              <w:t>?</w:t>
            </w:r>
          </w:p>
        </w:tc>
      </w:tr>
      <w:tr w:rsidR="00CC7520" w14:paraId="368CE00D" w14:textId="77777777" w:rsidTr="008E0757">
        <w:tc>
          <w:tcPr>
            <w:tcW w:w="8630" w:type="dxa"/>
            <w:gridSpan w:val="2"/>
            <w:shd w:val="clear" w:color="auto" w:fill="F2F2F2" w:themeFill="background1" w:themeFillShade="F2"/>
          </w:tcPr>
          <w:p w14:paraId="15D8BB0F" w14:textId="5748942E" w:rsidR="00CC7520" w:rsidRDefault="00CC7520" w:rsidP="00E91311">
            <w:r>
              <w:t>Description or location of the lockout mechanism</w:t>
            </w:r>
            <w:r w:rsidR="008E0757">
              <w:t>:</w:t>
            </w:r>
          </w:p>
        </w:tc>
      </w:tr>
      <w:tr w:rsidR="00CC7520" w14:paraId="550391CA" w14:textId="77777777" w:rsidTr="008E0757">
        <w:tc>
          <w:tcPr>
            <w:tcW w:w="4315" w:type="dxa"/>
            <w:shd w:val="clear" w:color="auto" w:fill="F2F2F2" w:themeFill="background1" w:themeFillShade="F2"/>
          </w:tcPr>
          <w:p w14:paraId="19C921B9" w14:textId="1669809B" w:rsidR="00CC7520" w:rsidRDefault="008E0757" w:rsidP="00E91311">
            <w:r>
              <w:t>Lockout d</w:t>
            </w:r>
            <w:r w:rsidR="00CC7520">
              <w:t>evices</w:t>
            </w:r>
            <w:r>
              <w:t>:</w:t>
            </w:r>
          </w:p>
        </w:tc>
        <w:tc>
          <w:tcPr>
            <w:tcW w:w="4315" w:type="dxa"/>
            <w:shd w:val="clear" w:color="auto" w:fill="F2F2F2" w:themeFill="background1" w:themeFillShade="F2"/>
          </w:tcPr>
          <w:p w14:paraId="541F6F74" w14:textId="01A9DED6" w:rsidR="00CC7520" w:rsidRDefault="00CC7520" w:rsidP="00E91311">
            <w:r>
              <w:t xml:space="preserve">Is it </w:t>
            </w:r>
            <w:r>
              <w:rPr>
                <w:b/>
              </w:rPr>
              <w:t>lockable</w:t>
            </w:r>
            <w:r>
              <w:t>?</w:t>
            </w:r>
          </w:p>
        </w:tc>
      </w:tr>
      <w:tr w:rsidR="00CC7520" w14:paraId="11244863" w14:textId="77777777" w:rsidTr="008E0757">
        <w:tc>
          <w:tcPr>
            <w:tcW w:w="8630" w:type="dxa"/>
            <w:gridSpan w:val="2"/>
            <w:shd w:val="clear" w:color="auto" w:fill="F2F2F2" w:themeFill="background1" w:themeFillShade="F2"/>
          </w:tcPr>
          <w:p w14:paraId="7960C9A2" w14:textId="68777041" w:rsidR="00CC7520" w:rsidRDefault="00CC7520" w:rsidP="00E91311">
            <w:r>
              <w:t>Description or location of the lockout mechanism</w:t>
            </w:r>
            <w:r w:rsidR="008E0757">
              <w:t>:</w:t>
            </w:r>
          </w:p>
        </w:tc>
      </w:tr>
      <w:tr w:rsidR="00CC7520" w14:paraId="035E5982" w14:textId="77777777" w:rsidTr="008E0757">
        <w:tc>
          <w:tcPr>
            <w:tcW w:w="8630" w:type="dxa"/>
            <w:gridSpan w:val="2"/>
            <w:shd w:val="clear" w:color="auto" w:fill="F2F2F2" w:themeFill="background1" w:themeFillShade="F2"/>
          </w:tcPr>
          <w:p w14:paraId="1CEE772A" w14:textId="03C8BF39" w:rsidR="00CC7520" w:rsidRDefault="008E0757" w:rsidP="00E91311">
            <w:r>
              <w:lastRenderedPageBreak/>
              <w:t>Lockout d</w:t>
            </w:r>
            <w:r w:rsidR="00CC7520">
              <w:t>evices</w:t>
            </w:r>
            <w:r>
              <w:t>:</w:t>
            </w:r>
          </w:p>
        </w:tc>
      </w:tr>
      <w:tr w:rsidR="00CC7520" w14:paraId="42F6E41E" w14:textId="77777777" w:rsidTr="008E0757">
        <w:tc>
          <w:tcPr>
            <w:tcW w:w="4315" w:type="dxa"/>
          </w:tcPr>
          <w:p w14:paraId="4B749435" w14:textId="35E1445D" w:rsidR="00CC7520" w:rsidRDefault="00CC7520" w:rsidP="00E91311">
            <w:r>
              <w:t xml:space="preserve">Does </w:t>
            </w:r>
            <w:r>
              <w:rPr>
                <w:b/>
              </w:rPr>
              <w:t>Thermal</w:t>
            </w:r>
            <w:r>
              <w:t xml:space="preserve"> energy apply?</w:t>
            </w:r>
          </w:p>
        </w:tc>
        <w:tc>
          <w:tcPr>
            <w:tcW w:w="4315" w:type="dxa"/>
          </w:tcPr>
          <w:p w14:paraId="52668B32" w14:textId="2FB30E6D" w:rsidR="00CC7520" w:rsidRDefault="00CC7520" w:rsidP="00E91311">
            <w:r>
              <w:t xml:space="preserve">Is it </w:t>
            </w:r>
            <w:r>
              <w:rPr>
                <w:b/>
              </w:rPr>
              <w:t>lockable</w:t>
            </w:r>
            <w:r>
              <w:t>?</w:t>
            </w:r>
          </w:p>
        </w:tc>
      </w:tr>
      <w:tr w:rsidR="00CC7520" w14:paraId="23D51866" w14:textId="77777777" w:rsidTr="008E0757">
        <w:tc>
          <w:tcPr>
            <w:tcW w:w="8630" w:type="dxa"/>
            <w:gridSpan w:val="2"/>
          </w:tcPr>
          <w:p w14:paraId="2874CC79" w14:textId="475C91F9" w:rsidR="00CC7520" w:rsidRDefault="00CC7520" w:rsidP="00E91311">
            <w:r>
              <w:t>Description or location of the lockout mechanism</w:t>
            </w:r>
            <w:r w:rsidR="008E0757">
              <w:t>:</w:t>
            </w:r>
          </w:p>
        </w:tc>
      </w:tr>
      <w:tr w:rsidR="00CC7520" w14:paraId="16E1F7C2" w14:textId="77777777" w:rsidTr="008E0757">
        <w:tc>
          <w:tcPr>
            <w:tcW w:w="8630" w:type="dxa"/>
            <w:gridSpan w:val="2"/>
          </w:tcPr>
          <w:p w14:paraId="0178EB27" w14:textId="0922805C" w:rsidR="00CC7520" w:rsidRDefault="008E0757" w:rsidP="00E91311">
            <w:r>
              <w:t>Lockout d</w:t>
            </w:r>
            <w:r w:rsidR="00CC7520">
              <w:t>evices</w:t>
            </w:r>
            <w:r>
              <w:t>:</w:t>
            </w:r>
          </w:p>
        </w:tc>
      </w:tr>
      <w:tr w:rsidR="007B7183" w14:paraId="15097181" w14:textId="77777777" w:rsidTr="008E0757">
        <w:tc>
          <w:tcPr>
            <w:tcW w:w="4315" w:type="dxa"/>
            <w:shd w:val="clear" w:color="auto" w:fill="F2F2F2" w:themeFill="background1" w:themeFillShade="F2"/>
          </w:tcPr>
          <w:p w14:paraId="29535295" w14:textId="5258624D" w:rsidR="007B7183" w:rsidRDefault="007B7183" w:rsidP="00E91311">
            <w:r>
              <w:t xml:space="preserve">Does </w:t>
            </w:r>
            <w:r>
              <w:rPr>
                <w:b/>
              </w:rPr>
              <w:t>Chemical</w:t>
            </w:r>
            <w:r>
              <w:t xml:space="preserve"> energy apply?</w:t>
            </w:r>
          </w:p>
        </w:tc>
        <w:tc>
          <w:tcPr>
            <w:tcW w:w="4315" w:type="dxa"/>
            <w:shd w:val="clear" w:color="auto" w:fill="F2F2F2" w:themeFill="background1" w:themeFillShade="F2"/>
          </w:tcPr>
          <w:p w14:paraId="11376424" w14:textId="5B2ADABB" w:rsidR="007B7183" w:rsidRDefault="007B7183" w:rsidP="00E91311">
            <w:r>
              <w:t xml:space="preserve">Is it </w:t>
            </w:r>
            <w:r>
              <w:rPr>
                <w:b/>
              </w:rPr>
              <w:t>lockable</w:t>
            </w:r>
            <w:r>
              <w:t>?</w:t>
            </w:r>
          </w:p>
        </w:tc>
      </w:tr>
      <w:tr w:rsidR="00CC7520" w14:paraId="2FE8A1BD" w14:textId="77777777" w:rsidTr="008E0757">
        <w:tc>
          <w:tcPr>
            <w:tcW w:w="8630" w:type="dxa"/>
            <w:gridSpan w:val="2"/>
            <w:shd w:val="clear" w:color="auto" w:fill="F2F2F2" w:themeFill="background1" w:themeFillShade="F2"/>
          </w:tcPr>
          <w:p w14:paraId="0738FA57" w14:textId="0BA3073E" w:rsidR="00CC7520" w:rsidRDefault="007B7183" w:rsidP="00E91311">
            <w:r>
              <w:t>Description or location of the lockout mechanism</w:t>
            </w:r>
            <w:r w:rsidR="008E0757">
              <w:t>:</w:t>
            </w:r>
          </w:p>
        </w:tc>
      </w:tr>
      <w:tr w:rsidR="007B7183" w14:paraId="320C2C32" w14:textId="77777777" w:rsidTr="008E0757">
        <w:tc>
          <w:tcPr>
            <w:tcW w:w="8630" w:type="dxa"/>
            <w:gridSpan w:val="2"/>
            <w:shd w:val="clear" w:color="auto" w:fill="F2F2F2" w:themeFill="background1" w:themeFillShade="F2"/>
          </w:tcPr>
          <w:p w14:paraId="5C1523D3" w14:textId="7C9E4209" w:rsidR="007B7183" w:rsidRDefault="008E0757" w:rsidP="00E91311">
            <w:r>
              <w:t>Lockout d</w:t>
            </w:r>
            <w:r w:rsidR="007B7183">
              <w:t>evices</w:t>
            </w:r>
            <w:r>
              <w:t>:</w:t>
            </w:r>
          </w:p>
        </w:tc>
      </w:tr>
      <w:tr w:rsidR="00825AC5" w14:paraId="013CE5D9" w14:textId="77777777" w:rsidTr="008E0757">
        <w:tc>
          <w:tcPr>
            <w:tcW w:w="4315" w:type="dxa"/>
          </w:tcPr>
          <w:p w14:paraId="33E99671" w14:textId="62F38756" w:rsidR="00825AC5" w:rsidRDefault="00195346" w:rsidP="00825AC5">
            <w:r>
              <w:t xml:space="preserve"> </w:t>
            </w:r>
            <w:r w:rsidR="00825AC5">
              <w:t xml:space="preserve">Does </w:t>
            </w:r>
            <w:r w:rsidR="00825AC5">
              <w:rPr>
                <w:b/>
              </w:rPr>
              <w:t>Other</w:t>
            </w:r>
            <w:r w:rsidR="00825AC5">
              <w:t xml:space="preserve"> energy apply?</w:t>
            </w:r>
          </w:p>
        </w:tc>
        <w:tc>
          <w:tcPr>
            <w:tcW w:w="4315" w:type="dxa"/>
          </w:tcPr>
          <w:p w14:paraId="233D4997" w14:textId="09238C11" w:rsidR="00825AC5" w:rsidRDefault="00825AC5" w:rsidP="00825AC5">
            <w:r>
              <w:t xml:space="preserve">Is it </w:t>
            </w:r>
            <w:r>
              <w:rPr>
                <w:b/>
              </w:rPr>
              <w:t>lockable</w:t>
            </w:r>
            <w:r>
              <w:t>?</w:t>
            </w:r>
          </w:p>
        </w:tc>
      </w:tr>
      <w:tr w:rsidR="00825AC5" w14:paraId="29FF3FA0" w14:textId="77777777" w:rsidTr="008E0757">
        <w:tc>
          <w:tcPr>
            <w:tcW w:w="8630" w:type="dxa"/>
            <w:gridSpan w:val="2"/>
          </w:tcPr>
          <w:p w14:paraId="7A69055A" w14:textId="0DCC6C51" w:rsidR="00825AC5" w:rsidRDefault="00825AC5" w:rsidP="00825AC5">
            <w:r>
              <w:t>Description or location of the lockout mechanism</w:t>
            </w:r>
            <w:r w:rsidR="008E0757">
              <w:t>:</w:t>
            </w:r>
          </w:p>
        </w:tc>
      </w:tr>
      <w:tr w:rsidR="00825AC5" w14:paraId="0AB7614E" w14:textId="77777777" w:rsidTr="008E0757">
        <w:tc>
          <w:tcPr>
            <w:tcW w:w="4315" w:type="dxa"/>
          </w:tcPr>
          <w:p w14:paraId="4038AAFA" w14:textId="76641CCA" w:rsidR="00825AC5" w:rsidRDefault="008E0757" w:rsidP="00825AC5">
            <w:r>
              <w:t>Lockout d</w:t>
            </w:r>
            <w:r w:rsidR="00825AC5">
              <w:t>evices</w:t>
            </w:r>
            <w:r>
              <w:t>:</w:t>
            </w:r>
          </w:p>
        </w:tc>
        <w:tc>
          <w:tcPr>
            <w:tcW w:w="4315" w:type="dxa"/>
          </w:tcPr>
          <w:p w14:paraId="59040818" w14:textId="77777777" w:rsidR="00825AC5" w:rsidRDefault="00825AC5" w:rsidP="00825AC5"/>
        </w:tc>
      </w:tr>
      <w:tr w:rsidR="00825AC5" w14:paraId="4B32EAA4" w14:textId="77777777" w:rsidTr="008E0757">
        <w:tc>
          <w:tcPr>
            <w:tcW w:w="8630" w:type="dxa"/>
            <w:gridSpan w:val="2"/>
          </w:tcPr>
          <w:p w14:paraId="3E187450" w14:textId="30771D64" w:rsidR="00825AC5" w:rsidRDefault="00825AC5" w:rsidP="00825AC5">
            <w:r>
              <w:rPr>
                <w:rFonts w:ascii="Arial" w:hAnsi="Arial"/>
              </w:rPr>
              <w:t>Do any other systems feed this device you are isolating? (Yes/No)</w:t>
            </w:r>
          </w:p>
        </w:tc>
      </w:tr>
      <w:tr w:rsidR="00825AC5" w14:paraId="76E59E1C" w14:textId="77777777" w:rsidTr="008E0757">
        <w:trPr>
          <w:trHeight w:val="790"/>
        </w:trPr>
        <w:tc>
          <w:tcPr>
            <w:tcW w:w="8630" w:type="dxa"/>
            <w:gridSpan w:val="2"/>
          </w:tcPr>
          <w:p w14:paraId="3FC154F9" w14:textId="780C37B1" w:rsidR="00825AC5" w:rsidRDefault="00825AC5" w:rsidP="00825AC5">
            <w:r>
              <w:rPr>
                <w:rFonts w:ascii="Arial" w:hAnsi="Arial"/>
              </w:rPr>
              <w:t>If yes, what systems are they and how are they being locked out or lines blanked?</w:t>
            </w:r>
          </w:p>
        </w:tc>
      </w:tr>
    </w:tbl>
    <w:p w14:paraId="6F846D2B" w14:textId="77777777" w:rsidR="0044216C" w:rsidRDefault="0044216C" w:rsidP="0044216C">
      <w:pPr>
        <w:rPr>
          <w:rFonts w:ascii="Arial" w:hAnsi="Arial"/>
        </w:rPr>
      </w:pPr>
    </w:p>
    <w:p w14:paraId="3F7EA2F5" w14:textId="77777777" w:rsidR="008E0757" w:rsidRDefault="008E0757">
      <w:pPr>
        <w:spacing w:before="100" w:after="200" w:line="276" w:lineRule="auto"/>
        <w:rPr>
          <w:b/>
          <w:caps/>
          <w:color w:val="595959" w:themeColor="text1" w:themeTint="A6"/>
          <w:sz w:val="24"/>
        </w:rPr>
      </w:pPr>
      <w:r>
        <w:br w:type="page"/>
      </w:r>
    </w:p>
    <w:p w14:paraId="465CFEE9" w14:textId="4B816EA6" w:rsidR="0044216C" w:rsidRDefault="0044216C" w:rsidP="00825AC5">
      <w:pPr>
        <w:pStyle w:val="Heading2"/>
      </w:pPr>
      <w:r>
        <w:lastRenderedPageBreak/>
        <w:t>Shut Down and Lockout Procedures:</w:t>
      </w:r>
    </w:p>
    <w:p w14:paraId="78AC06E2" w14:textId="77777777" w:rsidR="0044216C" w:rsidRDefault="0044216C" w:rsidP="0044216C">
      <w:pPr>
        <w:rPr>
          <w:rFonts w:ascii="Arial" w:hAnsi="Arial"/>
        </w:rPr>
      </w:pPr>
    </w:p>
    <w:p w14:paraId="7A910EEC" w14:textId="77777777" w:rsidR="0044216C" w:rsidRDefault="0044216C" w:rsidP="0044216C">
      <w:pPr>
        <w:rPr>
          <w:rFonts w:ascii="Arial" w:hAnsi="Arial"/>
        </w:rPr>
      </w:pPr>
      <w:r>
        <w:rPr>
          <w:rFonts w:ascii="Arial" w:hAnsi="Arial"/>
        </w:rPr>
        <w:t>1.</w:t>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p>
    <w:p w14:paraId="29F679A2" w14:textId="77777777" w:rsidR="0044216C" w:rsidRDefault="0044216C" w:rsidP="0044216C">
      <w:pPr>
        <w:rPr>
          <w:rFonts w:ascii="Arial" w:hAnsi="Arial"/>
        </w:rPr>
      </w:pPr>
    </w:p>
    <w:p w14:paraId="6FA5061A" w14:textId="77777777" w:rsidR="0044216C" w:rsidRDefault="0044216C" w:rsidP="0044216C">
      <w:pPr>
        <w:rPr>
          <w:rFonts w:ascii="Arial" w:hAnsi="Arial"/>
        </w:rPr>
      </w:pPr>
      <w:r>
        <w:rPr>
          <w:rFonts w:ascii="Arial" w:hAnsi="Arial"/>
        </w:rPr>
        <w:t>2.</w:t>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p>
    <w:p w14:paraId="28E813E0" w14:textId="77777777" w:rsidR="0044216C" w:rsidRDefault="0044216C" w:rsidP="0044216C">
      <w:pPr>
        <w:rPr>
          <w:rFonts w:ascii="Arial" w:hAnsi="Arial"/>
        </w:rPr>
      </w:pPr>
    </w:p>
    <w:p w14:paraId="6A4F38BC" w14:textId="77777777" w:rsidR="0044216C" w:rsidRDefault="0044216C" w:rsidP="0044216C">
      <w:pPr>
        <w:rPr>
          <w:rFonts w:ascii="Arial" w:hAnsi="Arial"/>
          <w:u w:val="single"/>
        </w:rPr>
      </w:pPr>
      <w:r>
        <w:rPr>
          <w:rFonts w:ascii="Arial" w:hAnsi="Arial"/>
        </w:rPr>
        <w:t>3.</w:t>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p>
    <w:p w14:paraId="7C40859F" w14:textId="77777777" w:rsidR="0044216C" w:rsidRDefault="0044216C" w:rsidP="0044216C">
      <w:pPr>
        <w:rPr>
          <w:rFonts w:ascii="Arial" w:hAnsi="Arial"/>
        </w:rPr>
      </w:pPr>
    </w:p>
    <w:p w14:paraId="5253123B" w14:textId="77777777" w:rsidR="0044216C" w:rsidRDefault="0044216C" w:rsidP="0044216C">
      <w:pPr>
        <w:rPr>
          <w:rFonts w:ascii="Arial" w:hAnsi="Arial"/>
          <w:u w:val="single"/>
        </w:rPr>
      </w:pPr>
      <w:r>
        <w:rPr>
          <w:rFonts w:ascii="Arial" w:hAnsi="Arial"/>
        </w:rPr>
        <w:t>4.</w:t>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p>
    <w:p w14:paraId="57EF49CF" w14:textId="77777777" w:rsidR="0044216C" w:rsidRDefault="0044216C" w:rsidP="0044216C">
      <w:pPr>
        <w:rPr>
          <w:rFonts w:ascii="Arial" w:hAnsi="Arial"/>
        </w:rPr>
      </w:pPr>
    </w:p>
    <w:p w14:paraId="11EF6504" w14:textId="77777777" w:rsidR="0044216C" w:rsidRDefault="0044216C" w:rsidP="0044216C">
      <w:pPr>
        <w:rPr>
          <w:rFonts w:ascii="Arial" w:hAnsi="Arial"/>
          <w:u w:val="single"/>
        </w:rPr>
      </w:pPr>
      <w:r>
        <w:rPr>
          <w:rFonts w:ascii="Arial" w:hAnsi="Arial"/>
        </w:rPr>
        <w:t>5.</w:t>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p>
    <w:p w14:paraId="280303A0" w14:textId="77777777" w:rsidR="0044216C" w:rsidRDefault="0044216C" w:rsidP="0044216C">
      <w:pPr>
        <w:rPr>
          <w:rFonts w:ascii="Arial" w:hAnsi="Arial"/>
        </w:rPr>
      </w:pPr>
    </w:p>
    <w:p w14:paraId="16AEDB4F" w14:textId="77777777" w:rsidR="0044216C" w:rsidRDefault="0044216C" w:rsidP="0044216C">
      <w:pPr>
        <w:rPr>
          <w:rFonts w:ascii="Arial" w:hAnsi="Arial"/>
          <w:u w:val="single"/>
        </w:rPr>
      </w:pPr>
      <w:r>
        <w:rPr>
          <w:rFonts w:ascii="Arial" w:hAnsi="Arial"/>
        </w:rPr>
        <w:t>6.</w:t>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p>
    <w:p w14:paraId="4D20126E" w14:textId="77777777" w:rsidR="0044216C" w:rsidRDefault="0044216C" w:rsidP="0044216C">
      <w:pPr>
        <w:rPr>
          <w:rFonts w:ascii="Arial" w:hAnsi="Arial"/>
        </w:rPr>
      </w:pPr>
    </w:p>
    <w:p w14:paraId="626FF0A8" w14:textId="77777777" w:rsidR="0044216C" w:rsidRDefault="0044216C" w:rsidP="0044216C">
      <w:pPr>
        <w:rPr>
          <w:rFonts w:ascii="Arial" w:hAnsi="Arial"/>
          <w:u w:val="single"/>
        </w:rPr>
      </w:pPr>
      <w:r>
        <w:rPr>
          <w:rFonts w:ascii="Arial" w:hAnsi="Arial"/>
        </w:rPr>
        <w:t>7.</w:t>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p>
    <w:p w14:paraId="7B70500B" w14:textId="77777777" w:rsidR="0044216C" w:rsidRDefault="0044216C" w:rsidP="0044216C">
      <w:pPr>
        <w:rPr>
          <w:rFonts w:ascii="Arial" w:hAnsi="Arial"/>
        </w:rPr>
      </w:pPr>
    </w:p>
    <w:p w14:paraId="1EBBAF3C" w14:textId="77777777" w:rsidR="0044216C" w:rsidRDefault="0044216C" w:rsidP="0044216C">
      <w:pPr>
        <w:rPr>
          <w:rFonts w:ascii="Arial" w:hAnsi="Arial"/>
          <w:u w:val="single"/>
        </w:rPr>
      </w:pPr>
      <w:r>
        <w:rPr>
          <w:rFonts w:ascii="Arial" w:hAnsi="Arial"/>
        </w:rPr>
        <w:t>8.</w:t>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p>
    <w:p w14:paraId="213E4061" w14:textId="77777777" w:rsidR="0044216C" w:rsidRDefault="0044216C" w:rsidP="0044216C">
      <w:pPr>
        <w:rPr>
          <w:rFonts w:ascii="Arial" w:hAnsi="Arial"/>
          <w:u w:val="single"/>
        </w:rPr>
      </w:pPr>
    </w:p>
    <w:p w14:paraId="6C3889D3" w14:textId="77777777" w:rsidR="0044216C" w:rsidRDefault="0044216C" w:rsidP="0044216C">
      <w:pPr>
        <w:rPr>
          <w:rFonts w:ascii="Arial" w:hAnsi="Arial"/>
          <w:u w:val="single"/>
        </w:rPr>
      </w:pPr>
      <w:r>
        <w:rPr>
          <w:rFonts w:ascii="Arial" w:hAnsi="Arial"/>
        </w:rPr>
        <w:t>9.</w:t>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p>
    <w:p w14:paraId="70AA2CB1" w14:textId="77777777" w:rsidR="008E0757" w:rsidRDefault="008E0757" w:rsidP="0044216C"/>
    <w:p w14:paraId="03ECF681" w14:textId="260388F7" w:rsidR="0044216C" w:rsidRDefault="0044216C" w:rsidP="0044216C">
      <w:pPr>
        <w:rPr>
          <w:rFonts w:ascii="Arial" w:hAnsi="Arial"/>
        </w:rPr>
      </w:pPr>
      <w:r>
        <w:rPr>
          <w:rFonts w:ascii="Arial" w:hAnsi="Arial"/>
        </w:rPr>
        <w:t>Means to verify non-operable status:</w:t>
      </w:r>
    </w:p>
    <w:p w14:paraId="34B95688" w14:textId="77777777" w:rsidR="0044216C" w:rsidRDefault="0044216C" w:rsidP="0044216C">
      <w:pPr>
        <w:rPr>
          <w:rFonts w:ascii="Arial" w:hAnsi="Arial"/>
          <w:u w:val="single"/>
        </w:rPr>
      </w:pPr>
    </w:p>
    <w:p w14:paraId="45396491" w14:textId="77777777" w:rsidR="0044216C" w:rsidRDefault="0044216C" w:rsidP="0044216C">
      <w:pPr>
        <w:rPr>
          <w:rFonts w:ascii="Arial" w:hAnsi="Arial"/>
          <w:u w:val="single"/>
        </w:rPr>
      </w:pP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p>
    <w:p w14:paraId="45D3DB41" w14:textId="77777777" w:rsidR="0044216C" w:rsidRDefault="0044216C" w:rsidP="0044216C">
      <w:pPr>
        <w:rPr>
          <w:rFonts w:ascii="Arial" w:hAnsi="Arial"/>
          <w:u w:val="single"/>
        </w:rPr>
      </w:pPr>
    </w:p>
    <w:p w14:paraId="6B8F1883" w14:textId="77777777" w:rsidR="0044216C" w:rsidRDefault="0044216C" w:rsidP="0044216C">
      <w:pPr>
        <w:rPr>
          <w:rFonts w:ascii="Arial" w:hAnsi="Arial"/>
        </w:rPr>
      </w:pP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p>
    <w:p w14:paraId="6BAC59DD" w14:textId="77777777" w:rsidR="0044216C" w:rsidRDefault="0044216C" w:rsidP="0044216C">
      <w:pPr>
        <w:rPr>
          <w:rFonts w:ascii="Arial" w:hAnsi="Arial"/>
        </w:rPr>
      </w:pPr>
    </w:p>
    <w:p w14:paraId="4E00724A" w14:textId="77777777" w:rsidR="0044216C" w:rsidRDefault="0044216C" w:rsidP="0044216C">
      <w:pPr>
        <w:rPr>
          <w:rFonts w:ascii="Arial" w:hAnsi="Arial"/>
          <w:u w:val="single"/>
        </w:rPr>
      </w:pPr>
      <w:r>
        <w:rPr>
          <w:rFonts w:ascii="Arial" w:hAnsi="Arial"/>
          <w:u w:val="single"/>
        </w:rPr>
        <w:lastRenderedPageBreak/>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p>
    <w:p w14:paraId="022D563B" w14:textId="77777777" w:rsidR="0044216C" w:rsidRDefault="0044216C" w:rsidP="0044216C">
      <w:pPr>
        <w:rPr>
          <w:rFonts w:ascii="Arial" w:hAnsi="Arial"/>
        </w:rPr>
      </w:pPr>
    </w:p>
    <w:p w14:paraId="2051C4A4" w14:textId="77777777" w:rsidR="0044216C" w:rsidRDefault="0044216C" w:rsidP="0044216C">
      <w:pPr>
        <w:rPr>
          <w:rFonts w:ascii="Arial" w:hAnsi="Arial"/>
        </w:rPr>
      </w:pPr>
      <w:r>
        <w:rPr>
          <w:rFonts w:ascii="Arial" w:hAnsi="Arial"/>
        </w:rPr>
        <w:t>Special Precautions to be taken during start-up:</w:t>
      </w:r>
    </w:p>
    <w:p w14:paraId="7BF18BB0" w14:textId="77777777" w:rsidR="0044216C" w:rsidRDefault="0044216C" w:rsidP="0044216C">
      <w:pPr>
        <w:rPr>
          <w:rFonts w:ascii="Arial" w:hAnsi="Arial"/>
        </w:rPr>
      </w:pPr>
    </w:p>
    <w:p w14:paraId="7C88D40C" w14:textId="77777777" w:rsidR="0044216C" w:rsidRDefault="0044216C" w:rsidP="0044216C">
      <w:pPr>
        <w:rPr>
          <w:rFonts w:ascii="Arial" w:hAnsi="Arial"/>
          <w:u w:val="single"/>
        </w:rPr>
      </w:pP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p>
    <w:p w14:paraId="283BCCF8" w14:textId="77777777" w:rsidR="0044216C" w:rsidRDefault="0044216C" w:rsidP="0044216C">
      <w:pPr>
        <w:rPr>
          <w:rFonts w:ascii="Arial" w:hAnsi="Arial"/>
          <w:u w:val="single"/>
        </w:rPr>
      </w:pPr>
    </w:p>
    <w:p w14:paraId="1932FC45" w14:textId="77777777" w:rsidR="0044216C" w:rsidRDefault="0044216C" w:rsidP="0044216C">
      <w:pPr>
        <w:rPr>
          <w:rFonts w:ascii="Arial" w:hAnsi="Arial"/>
          <w:u w:val="single"/>
        </w:rPr>
      </w:pP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p>
    <w:p w14:paraId="5404A30E" w14:textId="77777777" w:rsidR="0044216C" w:rsidRDefault="0044216C" w:rsidP="0044216C">
      <w:pPr>
        <w:rPr>
          <w:rFonts w:ascii="Arial" w:hAnsi="Arial"/>
          <w:u w:val="single"/>
        </w:rPr>
      </w:pPr>
    </w:p>
    <w:p w14:paraId="50F02E92" w14:textId="77777777" w:rsidR="0044216C" w:rsidRDefault="0044216C" w:rsidP="0044216C">
      <w:pPr>
        <w:rPr>
          <w:rFonts w:ascii="Arial" w:hAnsi="Arial"/>
          <w:u w:val="single"/>
        </w:rPr>
      </w:pP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p>
    <w:p w14:paraId="547F6912" w14:textId="77777777" w:rsidR="0044216C" w:rsidRDefault="0044216C" w:rsidP="0044216C">
      <w:pPr>
        <w:rPr>
          <w:rFonts w:ascii="Arial" w:hAnsi="Arial"/>
          <w:u w:val="single"/>
        </w:rPr>
      </w:pPr>
    </w:p>
    <w:p w14:paraId="4F3A162D" w14:textId="77777777" w:rsidR="0044216C" w:rsidRDefault="0044216C" w:rsidP="0044216C">
      <w:pPr>
        <w:rPr>
          <w:rFonts w:ascii="Arial" w:hAnsi="Arial"/>
        </w:rPr>
      </w:pPr>
      <w:r>
        <w:rPr>
          <w:rFonts w:ascii="Arial" w:hAnsi="Arial"/>
        </w:rPr>
        <w:t>Other Comments:</w:t>
      </w:r>
    </w:p>
    <w:p w14:paraId="0271A1CE" w14:textId="77777777" w:rsidR="0044216C" w:rsidRDefault="0044216C" w:rsidP="0044216C">
      <w:pPr>
        <w:rPr>
          <w:rFonts w:ascii="Arial" w:hAnsi="Arial"/>
        </w:rPr>
      </w:pPr>
    </w:p>
    <w:p w14:paraId="5C590D10" w14:textId="77777777" w:rsidR="0044216C" w:rsidRDefault="0044216C" w:rsidP="0044216C">
      <w:pPr>
        <w:rPr>
          <w:rFonts w:ascii="Arial" w:hAnsi="Arial"/>
          <w:u w:val="single"/>
        </w:rPr>
      </w:pP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p>
    <w:p w14:paraId="5F57059D" w14:textId="77777777" w:rsidR="0044216C" w:rsidRDefault="0044216C" w:rsidP="0044216C">
      <w:pPr>
        <w:rPr>
          <w:rFonts w:ascii="Arial" w:hAnsi="Arial"/>
          <w:u w:val="single"/>
        </w:rPr>
      </w:pPr>
    </w:p>
    <w:p w14:paraId="287F50F9" w14:textId="77777777" w:rsidR="0044216C" w:rsidRDefault="0044216C" w:rsidP="0044216C">
      <w:pPr>
        <w:rPr>
          <w:rFonts w:ascii="Arial" w:hAnsi="Arial"/>
          <w:u w:val="single"/>
        </w:rPr>
      </w:pP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p>
    <w:p w14:paraId="37521A61" w14:textId="77777777" w:rsidR="0044216C" w:rsidRDefault="0044216C" w:rsidP="0044216C">
      <w:pPr>
        <w:rPr>
          <w:rFonts w:ascii="Arial" w:hAnsi="Arial"/>
          <w:u w:val="single"/>
        </w:rPr>
      </w:pPr>
    </w:p>
    <w:p w14:paraId="63CABE5F" w14:textId="77777777" w:rsidR="0044216C" w:rsidRDefault="0044216C" w:rsidP="0044216C">
      <w:pPr>
        <w:rPr>
          <w:rFonts w:ascii="Arial" w:hAnsi="Arial"/>
          <w:u w:val="single"/>
        </w:rPr>
      </w:pP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p>
    <w:p w14:paraId="73F6391F" w14:textId="77777777" w:rsidR="0044216C" w:rsidRDefault="0044216C" w:rsidP="0044216C">
      <w:pPr>
        <w:rPr>
          <w:rFonts w:ascii="Arial" w:hAnsi="Arial"/>
          <w:u w:val="single"/>
        </w:rPr>
      </w:pPr>
    </w:p>
    <w:p w14:paraId="47FA48B5" w14:textId="77777777" w:rsidR="0044216C" w:rsidRDefault="0044216C" w:rsidP="0044216C">
      <w:pPr>
        <w:rPr>
          <w:rFonts w:ascii="Arial" w:hAnsi="Arial"/>
          <w:u w:val="single"/>
        </w:rPr>
      </w:pPr>
      <w:r>
        <w:rPr>
          <w:rFonts w:ascii="Arial" w:hAnsi="Arial"/>
        </w:rPr>
        <w:t>Completed by:</w:t>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rPr>
        <w:tab/>
        <w:t>Date:</w:t>
      </w:r>
      <w:r>
        <w:rPr>
          <w:rFonts w:ascii="Arial" w:hAnsi="Arial"/>
          <w:u w:val="single"/>
        </w:rPr>
        <w:tab/>
      </w:r>
      <w:r>
        <w:rPr>
          <w:rFonts w:ascii="Arial" w:hAnsi="Arial"/>
          <w:u w:val="single"/>
        </w:rPr>
        <w:tab/>
      </w:r>
      <w:r>
        <w:rPr>
          <w:rFonts w:ascii="Arial" w:hAnsi="Arial"/>
          <w:u w:val="single"/>
        </w:rPr>
        <w:tab/>
      </w:r>
      <w:r>
        <w:rPr>
          <w:rFonts w:ascii="Arial" w:hAnsi="Arial"/>
          <w:u w:val="single"/>
        </w:rPr>
        <w:tab/>
      </w:r>
    </w:p>
    <w:p w14:paraId="67C417B3" w14:textId="77777777" w:rsidR="0044216C" w:rsidRDefault="0044216C" w:rsidP="0044216C">
      <w:pPr>
        <w:rPr>
          <w:rFonts w:ascii="Arial" w:hAnsi="Arial"/>
          <w:u w:val="single"/>
        </w:rPr>
      </w:pPr>
    </w:p>
    <w:p w14:paraId="20BDE7BF" w14:textId="68CE26F6" w:rsidR="0044216C" w:rsidRDefault="0044216C" w:rsidP="0044216C">
      <w:pPr>
        <w:rPr>
          <w:rFonts w:ascii="Arial" w:hAnsi="Arial"/>
          <w:u w:val="single"/>
        </w:rPr>
      </w:pPr>
      <w:r>
        <w:rPr>
          <w:rFonts w:ascii="Arial" w:hAnsi="Arial"/>
        </w:rPr>
        <w:t>Approved by:</w:t>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rPr>
        <w:tab/>
        <w:t>Date:</w:t>
      </w:r>
      <w:r>
        <w:rPr>
          <w:rFonts w:ascii="Arial" w:hAnsi="Arial"/>
          <w:u w:val="single"/>
        </w:rPr>
        <w:tab/>
      </w:r>
      <w:r>
        <w:rPr>
          <w:rFonts w:ascii="Arial" w:hAnsi="Arial"/>
          <w:u w:val="single"/>
        </w:rPr>
        <w:tab/>
      </w:r>
      <w:r>
        <w:rPr>
          <w:rFonts w:ascii="Arial" w:hAnsi="Arial"/>
          <w:u w:val="single"/>
        </w:rPr>
        <w:tab/>
      </w:r>
      <w:r>
        <w:rPr>
          <w:rFonts w:ascii="Arial" w:hAnsi="Arial"/>
          <w:u w:val="single"/>
        </w:rPr>
        <w:tab/>
      </w:r>
    </w:p>
    <w:p w14:paraId="47B98BA6" w14:textId="342F48CE" w:rsidR="0044216C" w:rsidRDefault="0044216C">
      <w:pPr>
        <w:spacing w:before="100" w:after="200" w:line="276" w:lineRule="auto"/>
        <w:rPr>
          <w:rFonts w:ascii="Arial" w:hAnsi="Arial"/>
          <w:u w:val="single"/>
        </w:rPr>
      </w:pPr>
      <w:r>
        <w:rPr>
          <w:rFonts w:ascii="Arial" w:hAnsi="Arial"/>
          <w:u w:val="single"/>
        </w:rPr>
        <w:br w:type="page"/>
      </w:r>
    </w:p>
    <w:p w14:paraId="38139FD5" w14:textId="2EFA140A" w:rsidR="00766C2A" w:rsidRDefault="00766C2A" w:rsidP="00766C2A">
      <w:pPr>
        <w:pStyle w:val="Heading1"/>
        <w:numPr>
          <w:ilvl w:val="0"/>
          <w:numId w:val="0"/>
        </w:numPr>
      </w:pPr>
      <w:r>
        <w:lastRenderedPageBreak/>
        <w:t>APPENDIX F</w:t>
      </w:r>
      <w:r w:rsidR="008E0757">
        <w:t>—Lockout and tagout lock removal permit</w:t>
      </w:r>
      <w:r w:rsidR="008D4DD2">
        <w:t xml:space="preserve"> and procedure</w:t>
      </w:r>
    </w:p>
    <w:p w14:paraId="2406DFD2" w14:textId="35000F13" w:rsidR="00766C2A" w:rsidRPr="00766C2A" w:rsidRDefault="00766C2A" w:rsidP="00766C2A">
      <w:pPr>
        <w:rPr>
          <w:b/>
          <w:bCs/>
        </w:rPr>
      </w:pPr>
      <w:r w:rsidRPr="00766C2A">
        <w:rPr>
          <w:rStyle w:val="Strong"/>
        </w:rPr>
        <w:t>When lockout/tagout devices are removed by anyone other than the person who applied the devices, the following steps must be taken:</w:t>
      </w:r>
    </w:p>
    <w:p w14:paraId="461B8150" w14:textId="2A6B96C7" w:rsidR="00766C2A" w:rsidRPr="00766C2A" w:rsidRDefault="00766C2A" w:rsidP="00E91311">
      <w:pPr>
        <w:pStyle w:val="ListNumber"/>
        <w:numPr>
          <w:ilvl w:val="0"/>
          <w:numId w:val="21"/>
        </w:numPr>
      </w:pPr>
      <w:r w:rsidRPr="00766C2A">
        <w:t xml:space="preserve">Locks are removed only by the highest level of management on that shift. </w:t>
      </w:r>
    </w:p>
    <w:p w14:paraId="3DEDBE26" w14:textId="03CB9922" w:rsidR="00766C2A" w:rsidRPr="00766C2A" w:rsidRDefault="00766C2A" w:rsidP="00E91311">
      <w:pPr>
        <w:pStyle w:val="ListNumber"/>
        <w:numPr>
          <w:ilvl w:val="0"/>
          <w:numId w:val="21"/>
        </w:numPr>
      </w:pPr>
      <w:r w:rsidRPr="00766C2A">
        <w:t>Verify that the authorized employee who applied the lock is not at the facility.</w:t>
      </w:r>
    </w:p>
    <w:p w14:paraId="16A56D70" w14:textId="3B8BDD53" w:rsidR="00766C2A" w:rsidRPr="00766C2A" w:rsidRDefault="00766C2A" w:rsidP="00E91311">
      <w:pPr>
        <w:pStyle w:val="ListNumber"/>
        <w:numPr>
          <w:ilvl w:val="0"/>
          <w:numId w:val="21"/>
        </w:numPr>
      </w:pPr>
      <w:r w:rsidRPr="00766C2A">
        <w:t>Make every effort to contact the authorized employee and inform him/her that their lock has been removed.</w:t>
      </w:r>
    </w:p>
    <w:p w14:paraId="132D8B2E" w14:textId="1A190851" w:rsidR="00766C2A" w:rsidRPr="00766C2A" w:rsidRDefault="00766C2A" w:rsidP="00E91311">
      <w:pPr>
        <w:pStyle w:val="ListNumber"/>
        <w:numPr>
          <w:ilvl w:val="0"/>
          <w:numId w:val="21"/>
        </w:numPr>
      </w:pPr>
      <w:r w:rsidRPr="00766C2A">
        <w:t>Cut off the lock and throw the lock away.</w:t>
      </w:r>
    </w:p>
    <w:p w14:paraId="3F81E2D2" w14:textId="6B2FC2CB" w:rsidR="00766C2A" w:rsidRPr="00766C2A" w:rsidRDefault="00766C2A" w:rsidP="00E91311">
      <w:pPr>
        <w:pStyle w:val="ListNumber"/>
        <w:numPr>
          <w:ilvl w:val="0"/>
          <w:numId w:val="21"/>
        </w:numPr>
      </w:pPr>
      <w:r w:rsidRPr="00766C2A">
        <w:t>Fill out this permit and place it in a common file.</w:t>
      </w:r>
    </w:p>
    <w:p w14:paraId="5A939FDE" w14:textId="2BBEC2F7" w:rsidR="00907803" w:rsidRDefault="00766C2A" w:rsidP="00766C2A">
      <w:pPr>
        <w:pStyle w:val="ListNumber"/>
        <w:numPr>
          <w:ilvl w:val="0"/>
          <w:numId w:val="21"/>
        </w:numPr>
      </w:pPr>
      <w:r w:rsidRPr="00766C2A">
        <w:t>Upon returning to the facility and prior to resuming work, verbally notify the employee that the lock was cut off.</w:t>
      </w:r>
    </w:p>
    <w:tbl>
      <w:tblPr>
        <w:tblStyle w:val="TableGridLight"/>
        <w:tblpPr w:leftFromText="180" w:rightFromText="180" w:vertAnchor="text" w:horzAnchor="margin" w:tblpY="119"/>
        <w:tblW w:w="0" w:type="auto"/>
        <w:tblLook w:val="04A0" w:firstRow="1" w:lastRow="0" w:firstColumn="1" w:lastColumn="0" w:noHBand="0" w:noVBand="1"/>
      </w:tblPr>
      <w:tblGrid>
        <w:gridCol w:w="4315"/>
        <w:gridCol w:w="4315"/>
      </w:tblGrid>
      <w:tr w:rsidR="00907803" w:rsidRPr="00907803" w14:paraId="45526417" w14:textId="77777777" w:rsidTr="00907803">
        <w:tc>
          <w:tcPr>
            <w:tcW w:w="4315" w:type="dxa"/>
          </w:tcPr>
          <w:p w14:paraId="2EA17125" w14:textId="77777777" w:rsidR="00907803" w:rsidRPr="00907803" w:rsidRDefault="00907803" w:rsidP="00907803">
            <w:pPr>
              <w:rPr>
                <w:rStyle w:val="Strong"/>
              </w:rPr>
            </w:pPr>
            <w:r w:rsidRPr="00907803">
              <w:rPr>
                <w:rStyle w:val="Strong"/>
              </w:rPr>
              <w:t>Lock Number:</w:t>
            </w:r>
          </w:p>
        </w:tc>
        <w:tc>
          <w:tcPr>
            <w:tcW w:w="4315" w:type="dxa"/>
          </w:tcPr>
          <w:p w14:paraId="027E60C0" w14:textId="77777777" w:rsidR="00907803" w:rsidRPr="00907803" w:rsidRDefault="00907803" w:rsidP="00907803">
            <w:pPr>
              <w:rPr>
                <w:rStyle w:val="Strong"/>
              </w:rPr>
            </w:pPr>
            <w:r w:rsidRPr="00907803">
              <w:rPr>
                <w:rStyle w:val="Strong"/>
              </w:rPr>
              <w:t>Employee:</w:t>
            </w:r>
          </w:p>
        </w:tc>
      </w:tr>
      <w:tr w:rsidR="00907803" w:rsidRPr="00907803" w14:paraId="2AF82F6F" w14:textId="77777777" w:rsidTr="00907803">
        <w:tc>
          <w:tcPr>
            <w:tcW w:w="4315" w:type="dxa"/>
          </w:tcPr>
          <w:p w14:paraId="04D6A4FF" w14:textId="77777777" w:rsidR="00907803" w:rsidRPr="00907803" w:rsidRDefault="00907803" w:rsidP="00907803">
            <w:pPr>
              <w:rPr>
                <w:rStyle w:val="Strong"/>
              </w:rPr>
            </w:pPr>
            <w:r w:rsidRPr="00907803">
              <w:rPr>
                <w:rStyle w:val="Strong"/>
              </w:rPr>
              <w:t>Lock removed by:</w:t>
            </w:r>
          </w:p>
        </w:tc>
        <w:tc>
          <w:tcPr>
            <w:tcW w:w="4315" w:type="dxa"/>
          </w:tcPr>
          <w:p w14:paraId="39847E90" w14:textId="77777777" w:rsidR="00907803" w:rsidRPr="00907803" w:rsidRDefault="00907803" w:rsidP="00907803">
            <w:pPr>
              <w:rPr>
                <w:rStyle w:val="Strong"/>
              </w:rPr>
            </w:pPr>
            <w:r w:rsidRPr="00907803">
              <w:rPr>
                <w:rStyle w:val="Strong"/>
              </w:rPr>
              <w:t>Authorized by:</w:t>
            </w:r>
          </w:p>
        </w:tc>
      </w:tr>
      <w:tr w:rsidR="00907803" w:rsidRPr="00907803" w14:paraId="59FB3B62" w14:textId="77777777" w:rsidTr="00907803">
        <w:tc>
          <w:tcPr>
            <w:tcW w:w="8630" w:type="dxa"/>
            <w:gridSpan w:val="2"/>
          </w:tcPr>
          <w:p w14:paraId="0E4075FE" w14:textId="77777777" w:rsidR="00907803" w:rsidRPr="00907803" w:rsidRDefault="00907803" w:rsidP="00907803">
            <w:pPr>
              <w:rPr>
                <w:rStyle w:val="Strong"/>
              </w:rPr>
            </w:pPr>
            <w:r w:rsidRPr="00907803">
              <w:rPr>
                <w:rStyle w:val="Strong"/>
              </w:rPr>
              <w:t>Date:</w:t>
            </w:r>
          </w:p>
        </w:tc>
      </w:tr>
    </w:tbl>
    <w:p w14:paraId="64EBC9B3" w14:textId="3A6E7C25" w:rsidR="00766C2A" w:rsidRPr="00907803" w:rsidRDefault="00766C2A" w:rsidP="00766C2A">
      <w:pPr>
        <w:rPr>
          <w:rStyle w:val="Strong"/>
        </w:rPr>
      </w:pPr>
      <w:r w:rsidRPr="00907803">
        <w:rPr>
          <w:rStyle w:val="Strong"/>
        </w:rPr>
        <w:tab/>
      </w:r>
      <w:r w:rsidRPr="00907803">
        <w:rPr>
          <w:rStyle w:val="Strong"/>
        </w:rPr>
        <w:tab/>
      </w:r>
    </w:p>
    <w:p w14:paraId="44A5BCF5" w14:textId="77777777" w:rsidR="00766C2A" w:rsidRPr="00907803" w:rsidRDefault="00766C2A" w:rsidP="00766C2A">
      <w:pPr>
        <w:rPr>
          <w:rStyle w:val="Strong"/>
        </w:rPr>
        <w:sectPr w:rsidR="00766C2A" w:rsidRPr="00907803">
          <w:headerReference w:type="even" r:id="rId14"/>
          <w:headerReference w:type="default" r:id="rId15"/>
          <w:footerReference w:type="even" r:id="rId16"/>
          <w:footerReference w:type="default" r:id="rId17"/>
          <w:headerReference w:type="first" r:id="rId18"/>
          <w:footerReference w:type="first" r:id="rId19"/>
          <w:pgSz w:w="12240" w:h="15840" w:code="1"/>
          <w:pgMar w:top="1440" w:right="1800" w:bottom="1440" w:left="1800" w:header="1440" w:footer="1440" w:gutter="0"/>
          <w:cols w:space="720"/>
          <w:titlePg/>
        </w:sectPr>
      </w:pPr>
    </w:p>
    <w:p w14:paraId="16FF0C12" w14:textId="070A5676" w:rsidR="00533E5F" w:rsidRDefault="00533E5F" w:rsidP="008D4DD2">
      <w:pPr>
        <w:pStyle w:val="Heading1"/>
        <w:numPr>
          <w:ilvl w:val="0"/>
          <w:numId w:val="0"/>
        </w:numPr>
        <w:spacing w:after="240"/>
      </w:pPr>
      <w:r>
        <w:lastRenderedPageBreak/>
        <w:t>APPENDIX G</w:t>
      </w:r>
      <w:r w:rsidR="008D4DD2">
        <w:t xml:space="preserve">—machine-specific lockout PROCEDURES </w:t>
      </w:r>
      <w:r w:rsidR="008D4DD2">
        <w:br/>
        <w:t>[enter name]</w:t>
      </w:r>
    </w:p>
    <w:p w14:paraId="388A3DBA" w14:textId="5B429677" w:rsidR="00533E5F" w:rsidRPr="00533E5F" w:rsidRDefault="00533E5F" w:rsidP="00533E5F">
      <w:r w:rsidRPr="00533E5F">
        <w:t>The following is an example of the steps that should be taken when locking out machinery, such as the [</w:t>
      </w:r>
      <w:r w:rsidR="008D4DD2">
        <w:rPr>
          <w:rStyle w:val="Strong"/>
          <w:color w:val="C00000"/>
        </w:rPr>
        <w:t>Enter</w:t>
      </w:r>
      <w:r w:rsidR="008D4DD2" w:rsidRPr="008D4DD2">
        <w:rPr>
          <w:rStyle w:val="Strong"/>
          <w:color w:val="C00000"/>
        </w:rPr>
        <w:t xml:space="preserve"> name</w:t>
      </w:r>
      <w:r w:rsidR="008D4DD2">
        <w:rPr>
          <w:rStyle w:val="Strong"/>
          <w:color w:val="C00000"/>
        </w:rPr>
        <w:t xml:space="preserve"> of machine</w:t>
      </w:r>
      <w:r w:rsidRPr="00533E5F">
        <w:t>], to perform servicing or maintenance work.</w:t>
      </w:r>
    </w:p>
    <w:p w14:paraId="791EFCC4" w14:textId="1D4FB82C" w:rsidR="00533E5F" w:rsidRPr="008D4DD2" w:rsidRDefault="002F72A4" w:rsidP="008D4DD2">
      <w:pPr>
        <w:pStyle w:val="ListNumber"/>
        <w:numPr>
          <w:ilvl w:val="0"/>
          <w:numId w:val="31"/>
        </w:numPr>
      </w:pPr>
      <w:r>
        <w:rPr>
          <w:rFonts w:ascii="Arial" w:hAnsi="Arial"/>
          <w:noProof/>
          <w:sz w:val="24"/>
        </w:rPr>
        <mc:AlternateContent>
          <mc:Choice Requires="wps">
            <w:drawing>
              <wp:anchor distT="0" distB="0" distL="114300" distR="114300" simplePos="0" relativeHeight="251678720" behindDoc="0" locked="0" layoutInCell="0" allowOverlap="1" wp14:anchorId="55EC5D61" wp14:editId="378B972E">
                <wp:simplePos x="0" y="0"/>
                <wp:positionH relativeFrom="column">
                  <wp:posOffset>2943225</wp:posOffset>
                </wp:positionH>
                <wp:positionV relativeFrom="paragraph">
                  <wp:posOffset>943610</wp:posOffset>
                </wp:positionV>
                <wp:extent cx="2247900" cy="723900"/>
                <wp:effectExtent l="19050" t="19050" r="19050" b="38100"/>
                <wp:wrapNone/>
                <wp:docPr id="1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723900"/>
                        </a:xfrm>
                        <a:prstGeom prst="leftArrow">
                          <a:avLst>
                            <a:gd name="adj1" fmla="val 50000"/>
                            <a:gd name="adj2" fmla="val 74194"/>
                          </a:avLst>
                        </a:prstGeom>
                        <a:solidFill>
                          <a:srgbClr val="FFFFFF"/>
                        </a:solidFill>
                        <a:ln w="9525">
                          <a:solidFill>
                            <a:schemeClr val="bg2">
                              <a:lumMod val="50000"/>
                            </a:schemeClr>
                          </a:solidFill>
                          <a:miter lim="800000"/>
                          <a:headEnd/>
                          <a:tailEnd/>
                        </a:ln>
                      </wps:spPr>
                      <wps:txbx>
                        <w:txbxContent>
                          <w:p w14:paraId="7AFA5F68" w14:textId="77777777" w:rsidR="00533E5F" w:rsidRPr="00A546C3" w:rsidRDefault="00533E5F" w:rsidP="00533E5F">
                            <w:pPr>
                              <w:rPr>
                                <w:rStyle w:val="Strong"/>
                                <w:sz w:val="22"/>
                                <w:szCs w:val="22"/>
                              </w:rPr>
                            </w:pPr>
                            <w:r w:rsidRPr="00A546C3">
                              <w:rPr>
                                <w:rStyle w:val="Strong"/>
                                <w:sz w:val="22"/>
                                <w:szCs w:val="22"/>
                              </w:rPr>
                              <w:t>Name of machine disconnect</w:t>
                            </w:r>
                          </w:p>
                        </w:txbxContent>
                      </wps:txbx>
                      <wps:bodyPr rot="0" vert="horz" wrap="square" lIns="91440" tIns="9144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5EC5D6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3" o:spid="_x0000_s1026" type="#_x0000_t66" style="position:absolute;left:0;text-align:left;margin-left:231.75pt;margin-top:74.3pt;width:177pt;height:5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" o:allowincell="f" adj="5161" strokecolor="#747070 [1614]">
                <v:textbox inset=",7.2pt">
                  <w:txbxContent>
                    <w:p w14:paraId="7AFA5F68" w14:textId="77777777" w:rsidR="00533E5F" w:rsidRPr="00A546C3" w:rsidRDefault="00533E5F" w:rsidP="00533E5F">
                      <w:pPr>
                        <w:rPr>
                          <w:rStyle w:val="Strong"/>
                          <w:sz w:val="22"/>
                          <w:szCs w:val="22"/>
                        </w:rPr>
                      </w:pPr>
                      <w:r w:rsidRPr="00A546C3">
                        <w:rPr>
                          <w:rStyle w:val="Strong"/>
                          <w:sz w:val="22"/>
                          <w:szCs w:val="22"/>
                        </w:rPr>
                        <w:t>Name of machine disconnect</w:t>
                      </w:r>
                    </w:p>
                  </w:txbxContent>
                </v:textbox>
              </v:shape>
            </w:pict>
          </mc:Fallback>
        </mc:AlternateContent>
      </w:r>
      <w:r>
        <w:rPr>
          <w:rFonts w:ascii="Arial" w:hAnsi="Arial"/>
          <w:noProof/>
          <w:sz w:val="24"/>
        </w:rPr>
        <w:drawing>
          <wp:anchor distT="0" distB="0" distL="114300" distR="114300" simplePos="0" relativeHeight="251677696" behindDoc="0" locked="0" layoutInCell="1" allowOverlap="1" wp14:anchorId="5D20A8E9" wp14:editId="16593632">
            <wp:simplePos x="0" y="0"/>
            <wp:positionH relativeFrom="margin">
              <wp:align>left</wp:align>
            </wp:positionH>
            <wp:positionV relativeFrom="paragraph">
              <wp:posOffset>419735</wp:posOffset>
            </wp:positionV>
            <wp:extent cx="5500370" cy="3219450"/>
            <wp:effectExtent l="0" t="0" r="5080" b="0"/>
            <wp:wrapTopAndBottom/>
            <wp:docPr id="1" name="Picture 1" descr="P101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10038"/>
                    <pic:cNvPicPr>
                      <a:picLocks noChangeAspect="1" noChangeArrowheads="1"/>
                    </pic:cNvPicPr>
                  </pic:nvPicPr>
                  <pic:blipFill rotWithShape="1">
                    <a:blip r:embed="rId20">
                      <a:lum contrast="18000"/>
                      <a:extLst>
                        <a:ext uri="{28A0092B-C50C-407E-A947-70E740481C1C}">
                          <a14:useLocalDpi xmlns:a14="http://schemas.microsoft.com/office/drawing/2010/main" val="0"/>
                        </a:ext>
                      </a:extLst>
                    </a:blip>
                    <a:srcRect l="9160" t="18695" r="11819" b="20016"/>
                    <a:stretch/>
                  </pic:blipFill>
                  <pic:spPr bwMode="auto">
                    <a:xfrm>
                      <a:off x="0" y="0"/>
                      <a:ext cx="5508136" cy="32237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3E5F" w:rsidRPr="008D4DD2">
        <w:t>To begin lockout, identify which switches, disconnects, valves, etc., need to be locked out. [</w:t>
      </w:r>
      <w:r w:rsidR="008D4DD2" w:rsidRPr="008D4DD2">
        <w:rPr>
          <w:rStyle w:val="Strong"/>
          <w:color w:val="C00000"/>
        </w:rPr>
        <w:t>Enter</w:t>
      </w:r>
      <w:r w:rsidR="00533E5F" w:rsidRPr="008D4DD2">
        <w:rPr>
          <w:rStyle w:val="Strong"/>
          <w:color w:val="C00000"/>
        </w:rPr>
        <w:t xml:space="preserve"> photo of your machine</w:t>
      </w:r>
      <w:r w:rsidR="008D4DD2" w:rsidRPr="008D4DD2">
        <w:rPr>
          <w:rStyle w:val="Strong"/>
          <w:color w:val="C00000"/>
        </w:rPr>
        <w:t>.</w:t>
      </w:r>
      <w:r w:rsidR="00533E5F" w:rsidRPr="008D4DD2">
        <w:t>]</w:t>
      </w:r>
    </w:p>
    <w:p w14:paraId="09CDFB84" w14:textId="6F046892" w:rsidR="00533E5F" w:rsidRDefault="00533E5F" w:rsidP="00533E5F">
      <w:pPr>
        <w:rPr>
          <w:sz w:val="24"/>
        </w:rPr>
      </w:pPr>
    </w:p>
    <w:p w14:paraId="55542BAE" w14:textId="6DD27192" w:rsidR="00533E5F" w:rsidRPr="00533E5F" w:rsidRDefault="00533E5F" w:rsidP="00533E5F">
      <w:pPr>
        <w:pStyle w:val="ListNumber"/>
      </w:pPr>
      <w:r w:rsidRPr="00533E5F">
        <w:t>Notify all employees that a lockout is to be used to service the</w:t>
      </w:r>
      <w:r>
        <w:t xml:space="preserve"> </w:t>
      </w:r>
      <w:r w:rsidRPr="00533E5F">
        <w:t>[</w:t>
      </w:r>
      <w:r w:rsidR="008D4DD2" w:rsidRPr="008D4DD2">
        <w:rPr>
          <w:rStyle w:val="Strong"/>
          <w:color w:val="C00000"/>
        </w:rPr>
        <w:t xml:space="preserve">Enter </w:t>
      </w:r>
      <w:r w:rsidRPr="008D4DD2">
        <w:rPr>
          <w:rStyle w:val="Strong"/>
          <w:color w:val="C00000"/>
        </w:rPr>
        <w:t>name of machine</w:t>
      </w:r>
      <w:r w:rsidRPr="00533E5F">
        <w:t>]</w:t>
      </w:r>
      <w:r w:rsidR="00195346">
        <w:t xml:space="preserve"> </w:t>
      </w:r>
      <w:r w:rsidRPr="00533E5F">
        <w:t xml:space="preserve">and approximate time it will take. </w:t>
      </w:r>
    </w:p>
    <w:p w14:paraId="191C90D9" w14:textId="63883440" w:rsidR="00533E5F" w:rsidRPr="00533E5F" w:rsidRDefault="00533E5F" w:rsidP="00533E5F">
      <w:pPr>
        <w:pStyle w:val="ListNumber"/>
      </w:pPr>
      <w:r w:rsidRPr="00533E5F">
        <w:t>Get locks and identity tags from lockout cabinet.</w:t>
      </w:r>
    </w:p>
    <w:p w14:paraId="77ED981D" w14:textId="6CA1EC6B" w:rsidR="00533E5F" w:rsidRPr="00533E5F" w:rsidRDefault="00533E5F" w:rsidP="00533E5F">
      <w:pPr>
        <w:pStyle w:val="ListNumber"/>
      </w:pPr>
      <w:r w:rsidRPr="00533E5F">
        <w:t>Shut down the [name of machine] using normal shutdown procedures.</w:t>
      </w:r>
    </w:p>
    <w:p w14:paraId="68593F7D" w14:textId="77777777" w:rsidR="002F72A4" w:rsidRDefault="00533E5F" w:rsidP="002F72A4">
      <w:pPr>
        <w:pStyle w:val="ListNumber"/>
      </w:pPr>
      <w:r w:rsidRPr="00533E5F">
        <w:t>Isolate the main power source to the hopper pump by placing the [</w:t>
      </w:r>
      <w:r w:rsidR="008D4DD2" w:rsidRPr="008D4DD2">
        <w:rPr>
          <w:b/>
          <w:color w:val="C00000"/>
        </w:rPr>
        <w:t xml:space="preserve">Enter </w:t>
      </w:r>
      <w:r w:rsidRPr="008D4DD2">
        <w:rPr>
          <w:b/>
          <w:color w:val="C00000"/>
        </w:rPr>
        <w:t>name of machine</w:t>
      </w:r>
      <w:r w:rsidRPr="00533E5F">
        <w:t>] disconnect into the OFF position and app</w:t>
      </w:r>
      <w:r>
        <w:t xml:space="preserve">ly the lock and your identity </w:t>
      </w:r>
      <w:r w:rsidRPr="00533E5F">
        <w:t>tag.</w:t>
      </w:r>
      <w:r w:rsidR="00195346">
        <w:t xml:space="preserve"> </w:t>
      </w:r>
      <w:r w:rsidRPr="00533E5F">
        <w:t>(Put key to the lock in your pocket).</w:t>
      </w:r>
    </w:p>
    <w:p w14:paraId="741764EF" w14:textId="2BED130C" w:rsidR="00533E5F" w:rsidRDefault="002F72A4" w:rsidP="002F72A4">
      <w:pPr>
        <w:pStyle w:val="ListNumber"/>
      </w:pPr>
      <w:r>
        <w:rPr>
          <w:noProof/>
        </w:rPr>
        <w:lastRenderedPageBreak/>
        <mc:AlternateContent>
          <mc:Choice Requires="wps">
            <w:drawing>
              <wp:anchor distT="0" distB="0" distL="114300" distR="114300" simplePos="0" relativeHeight="251659264" behindDoc="0" locked="0" layoutInCell="0" allowOverlap="1" wp14:anchorId="43D5C836" wp14:editId="0DD14584">
                <wp:simplePos x="0" y="0"/>
                <wp:positionH relativeFrom="column">
                  <wp:posOffset>2152650</wp:posOffset>
                </wp:positionH>
                <wp:positionV relativeFrom="paragraph">
                  <wp:posOffset>1665605</wp:posOffset>
                </wp:positionV>
                <wp:extent cx="1752600" cy="714375"/>
                <wp:effectExtent l="19050" t="19050" r="19050" b="47625"/>
                <wp:wrapNone/>
                <wp:docPr id="1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714375"/>
                        </a:xfrm>
                        <a:prstGeom prst="leftArrow">
                          <a:avLst>
                            <a:gd name="adj1" fmla="val 50000"/>
                            <a:gd name="adj2" fmla="val 75000"/>
                          </a:avLst>
                        </a:prstGeom>
                        <a:solidFill>
                          <a:schemeClr val="accent4">
                            <a:lumMod val="60000"/>
                            <a:lumOff val="40000"/>
                          </a:schemeClr>
                        </a:solidFill>
                        <a:ln w="9525">
                          <a:solidFill>
                            <a:schemeClr val="bg2">
                              <a:lumMod val="50000"/>
                            </a:schemeClr>
                          </a:solidFill>
                          <a:miter lim="800000"/>
                          <a:headEnd/>
                          <a:tailEnd/>
                        </a:ln>
                      </wps:spPr>
                      <wps:txbx>
                        <w:txbxContent>
                          <w:p w14:paraId="722B0D97" w14:textId="77777777" w:rsidR="00533E5F" w:rsidRPr="00A546C3" w:rsidRDefault="00533E5F" w:rsidP="00533E5F">
                            <w:pPr>
                              <w:rPr>
                                <w:rStyle w:val="Strong"/>
                                <w:sz w:val="22"/>
                                <w:szCs w:val="22"/>
                              </w:rPr>
                            </w:pPr>
                            <w:r w:rsidRPr="00A546C3">
                              <w:rPr>
                                <w:rStyle w:val="Strong"/>
                                <w:sz w:val="22"/>
                                <w:szCs w:val="22"/>
                              </w:rPr>
                              <w:t>Pump disconnect</w:t>
                            </w:r>
                          </w:p>
                        </w:txbxContent>
                      </wps:txbx>
                      <wps:bodyPr rot="0" vert="horz" wrap="square" lIns="91440" tIns="9144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3D5C836" id="AutoShape 2" o:spid="_x0000_s1027" type="#_x0000_t66" style="position:absolute;left:0;text-align:left;margin-left:169.5pt;margin-top:131.15pt;width:138pt;height:5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" o:allowincell="f" adj="6603" fillcolor="#ffd966 [1943]" strokecolor="#747070 [1614]">
                <v:textbox inset=",7.2pt">
                  <w:txbxContent>
                    <w:p w14:paraId="722B0D97" w14:textId="77777777" w:rsidR="00533E5F" w:rsidRPr="00A546C3" w:rsidRDefault="00533E5F" w:rsidP="00533E5F">
                      <w:pPr>
                        <w:rPr>
                          <w:rStyle w:val="Strong"/>
                          <w:sz w:val="22"/>
                          <w:szCs w:val="22"/>
                        </w:rPr>
                      </w:pPr>
                      <w:r w:rsidRPr="00A546C3">
                        <w:rPr>
                          <w:rStyle w:val="Strong"/>
                          <w:sz w:val="22"/>
                          <w:szCs w:val="22"/>
                        </w:rPr>
                        <w:t>Pump disconnect</w:t>
                      </w:r>
                    </w:p>
                  </w:txbxContent>
                </v:textbox>
              </v:shape>
            </w:pict>
          </mc:Fallback>
        </mc:AlternateContent>
      </w:r>
      <w:r>
        <w:rPr>
          <w:noProof/>
        </w:rPr>
        <w:drawing>
          <wp:anchor distT="274320" distB="274320" distL="114300" distR="114300" simplePos="0" relativeHeight="251658239" behindDoc="0" locked="0" layoutInCell="1" allowOverlap="1" wp14:anchorId="6A0A7BEE" wp14:editId="410082DC">
            <wp:simplePos x="0" y="0"/>
            <wp:positionH relativeFrom="column">
              <wp:posOffset>-27940</wp:posOffset>
            </wp:positionH>
            <wp:positionV relativeFrom="paragraph">
              <wp:posOffset>84455</wp:posOffset>
            </wp:positionV>
            <wp:extent cx="5650992" cy="3621024"/>
            <wp:effectExtent l="0" t="0" r="6985" b="0"/>
            <wp:wrapTopAndBottom/>
            <wp:docPr id="2" name="Picture 2" descr="P101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10036"/>
                    <pic:cNvPicPr>
                      <a:picLocks noChangeAspect="1" noChangeArrowheads="1"/>
                    </pic:cNvPicPr>
                  </pic:nvPicPr>
                  <pic:blipFill>
                    <a:blip r:embed="rId21">
                      <a:extLst>
                        <a:ext uri="{28A0092B-C50C-407E-A947-70E740481C1C}">
                          <a14:useLocalDpi xmlns:a14="http://schemas.microsoft.com/office/drawing/2010/main" val="0"/>
                        </a:ext>
                      </a:extLst>
                    </a:blip>
                    <a:srcRect t="13414" b="1437"/>
                    <a:stretch>
                      <a:fillRect/>
                    </a:stretch>
                  </pic:blipFill>
                  <pic:spPr bwMode="auto">
                    <a:xfrm>
                      <a:off x="0" y="0"/>
                      <a:ext cx="5650992" cy="36210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3E5F" w:rsidRPr="00533E5F">
        <w:t xml:space="preserve">Verify that the pump has been shut off by trying to start it. </w:t>
      </w:r>
    </w:p>
    <w:p w14:paraId="106203A0" w14:textId="3555410B" w:rsidR="00533E5F" w:rsidRPr="00533E5F" w:rsidRDefault="00533E5F" w:rsidP="00533E5F">
      <w:pPr>
        <w:pStyle w:val="ListNumber"/>
      </w:pPr>
      <w:r w:rsidRPr="00533E5F">
        <w:t>Once demonstrated that the pump will not start, return control</w:t>
      </w:r>
      <w:r>
        <w:t xml:space="preserve">s to </w:t>
      </w:r>
      <w:r w:rsidRPr="00533E5F">
        <w:t>the OFF position.</w:t>
      </w:r>
    </w:p>
    <w:p w14:paraId="1B31BF49" w14:textId="62D9B636" w:rsidR="00533E5F" w:rsidRPr="00533E5F" w:rsidRDefault="00533E5F" w:rsidP="00533E5F">
      <w:pPr>
        <w:pStyle w:val="ListNumber"/>
      </w:pPr>
      <w:r>
        <w:t>S</w:t>
      </w:r>
      <w:r w:rsidRPr="00533E5F">
        <w:t>ervice or maintain the pump.</w:t>
      </w:r>
    </w:p>
    <w:p w14:paraId="096C3D8E" w14:textId="77777777" w:rsidR="00533E5F" w:rsidRDefault="00533E5F" w:rsidP="00533E5F">
      <w:pPr>
        <w:pStyle w:val="Heading2"/>
      </w:pPr>
      <w:r>
        <w:t>Unlocking Procedures</w:t>
      </w:r>
    </w:p>
    <w:p w14:paraId="18822437" w14:textId="4367CF71" w:rsidR="00533E5F" w:rsidRPr="00533E5F" w:rsidRDefault="00533E5F" w:rsidP="00533E5F">
      <w:pPr>
        <w:pStyle w:val="ListNumber"/>
        <w:numPr>
          <w:ilvl w:val="0"/>
          <w:numId w:val="15"/>
        </w:numPr>
      </w:pPr>
      <w:r w:rsidRPr="00533E5F">
        <w:t>Clear the area around the pump of work tools and employees.</w:t>
      </w:r>
    </w:p>
    <w:p w14:paraId="53B40B3A" w14:textId="77777777" w:rsidR="00533E5F" w:rsidRPr="00533E5F" w:rsidRDefault="00533E5F" w:rsidP="00533E5F">
      <w:pPr>
        <w:pStyle w:val="ListNumber"/>
        <w:numPr>
          <w:ilvl w:val="0"/>
          <w:numId w:val="15"/>
        </w:numPr>
      </w:pPr>
      <w:r w:rsidRPr="00533E5F">
        <w:t>Remove lock and identity tags from the hopper pump disconnect and put them back in the lockout cabinet.</w:t>
      </w:r>
    </w:p>
    <w:p w14:paraId="3D1F8138" w14:textId="236E0927" w:rsidR="00533E5F" w:rsidRPr="00533E5F" w:rsidRDefault="00533E5F" w:rsidP="00533E5F">
      <w:pPr>
        <w:pStyle w:val="ListNumber"/>
        <w:numPr>
          <w:ilvl w:val="0"/>
          <w:numId w:val="15"/>
        </w:numPr>
      </w:pPr>
      <w:r w:rsidRPr="00533E5F">
        <w:t>Notify employees that servicing is finished.</w:t>
      </w:r>
    </w:p>
    <w:p w14:paraId="7CAD1051" w14:textId="703ECC8E" w:rsidR="00533E5F" w:rsidRDefault="00533E5F" w:rsidP="00533E5F">
      <w:pPr>
        <w:pStyle w:val="ListNumber"/>
        <w:numPr>
          <w:ilvl w:val="0"/>
          <w:numId w:val="15"/>
        </w:numPr>
      </w:pPr>
      <w:r w:rsidRPr="00533E5F">
        <w:t>Start up the pump using normal start up procedures.</w:t>
      </w:r>
    </w:p>
    <w:p w14:paraId="7D44FE20" w14:textId="650A92FC" w:rsidR="00533E5F" w:rsidRDefault="00D9014C" w:rsidP="00533E5F">
      <w:pPr>
        <w:spacing w:before="100" w:after="200" w:line="276" w:lineRule="auto"/>
      </w:pPr>
      <w:r>
        <w:rPr>
          <w:noProof/>
        </w:rPr>
        <mc:AlternateContent>
          <mc:Choice Requires="wps">
            <w:drawing>
              <wp:anchor distT="0" distB="0" distL="114300" distR="114300" simplePos="0" relativeHeight="251682816" behindDoc="0" locked="0" layoutInCell="1" allowOverlap="1" wp14:anchorId="61B5B71E" wp14:editId="05A741D4">
                <wp:simplePos x="0" y="0"/>
                <wp:positionH relativeFrom="margin">
                  <wp:align>right</wp:align>
                </wp:positionH>
                <wp:positionV relativeFrom="paragraph">
                  <wp:posOffset>9525</wp:posOffset>
                </wp:positionV>
                <wp:extent cx="5486400" cy="6477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486400" cy="647700"/>
                        </a:xfrm>
                        <a:prstGeom prst="rect">
                          <a:avLst/>
                        </a:prstGeom>
                        <a:noFill/>
                        <a:ln>
                          <a:noFill/>
                        </a:ln>
                        <a:effectLst/>
                      </wps:spPr>
                      <wps:txbx>
                        <w:txbxContent>
                          <w:p w14:paraId="626F5B33" w14:textId="77777777" w:rsidR="00D9014C" w:rsidRPr="00D9014C" w:rsidRDefault="00D9014C" w:rsidP="00D9014C">
                            <w:pPr>
                              <w:spacing w:before="100" w:after="200" w:line="276" w:lineRule="auto"/>
                              <w:jc w:val="center"/>
                              <w:rPr>
                                <w:b/>
                                <w:color w:val="D0CECE" w:themeColor="background2" w:themeShade="E6"/>
                                <w:sz w:val="72"/>
                                <w:szCs w:val="72"/>
                                <w14:textOutline w14:w="11112" w14:cap="flat" w14:cmpd="sng" w14:algn="ctr">
                                  <w14:noFill/>
                                  <w14:prstDash w14:val="solid"/>
                                  <w14:round/>
                                </w14:textOutline>
                              </w:rPr>
                            </w:pPr>
                            <w:r w:rsidRPr="00D9014C">
                              <w:rPr>
                                <w:b/>
                                <w:color w:val="D0CECE" w:themeColor="background2" w:themeShade="E6"/>
                                <w:sz w:val="72"/>
                                <w:szCs w:val="72"/>
                                <w14:textOutline w14:w="11112" w14:cap="flat" w14:cmpd="sng" w14:algn="ctr">
                                  <w14:noFill/>
                                  <w14:prstDash w14:val="solid"/>
                                  <w14:round/>
                                </w14:textOutline>
                              </w:rPr>
                              <w:t>EXAMPLE</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B5B71E" id="_x0000_t202" coordsize="21600,21600" o:spt="202" path="m,l,21600r21600,l21600,xe">
                <v:stroke joinstyle="miter"/>
                <v:path gradientshapeok="t" o:connecttype="rect"/>
              </v:shapetype>
              <v:shape id="Text Box 17" o:spid="_x0000_s1028" type="#_x0000_t202" style="position:absolute;margin-left:380.8pt;margin-top:.75pt;width:6in;height:51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" filled="f" stroked="f">
                <v:fill o:detectmouseclick="t"/>
                <v:textbox inset=",0">
                  <w:txbxContent>
                    <w:p w14:paraId="626F5B33" w14:textId="77777777" w:rsidR="00D9014C" w:rsidRPr="00D9014C" w:rsidRDefault="00D9014C" w:rsidP="00D9014C">
                      <w:pPr>
                        <w:spacing w:before="100" w:after="200" w:line="276" w:lineRule="auto"/>
                        <w:jc w:val="center"/>
                        <w:rPr>
                          <w:b/>
                          <w:color w:val="D0CECE" w:themeColor="background2" w:themeShade="E6"/>
                          <w:sz w:val="72"/>
                          <w:szCs w:val="72"/>
                          <w14:textOutline w14:w="11112" w14:cap="flat" w14:cmpd="sng" w14:algn="ctr">
                            <w14:noFill/>
                            <w14:prstDash w14:val="solid"/>
                            <w14:round/>
                          </w14:textOutline>
                        </w:rPr>
                      </w:pPr>
                      <w:r w:rsidRPr="00D9014C">
                        <w:rPr>
                          <w:b/>
                          <w:color w:val="D0CECE" w:themeColor="background2" w:themeShade="E6"/>
                          <w:sz w:val="72"/>
                          <w:szCs w:val="72"/>
                          <w14:textOutline w14:w="11112" w14:cap="flat" w14:cmpd="sng" w14:algn="ctr">
                            <w14:noFill/>
                            <w14:prstDash w14:val="solid"/>
                            <w14:round/>
                          </w14:textOutline>
                        </w:rPr>
                        <w:t>EXAMPLE</w:t>
                      </w:r>
                    </w:p>
                  </w:txbxContent>
                </v:textbox>
                <w10:wrap anchorx="margin"/>
              </v:shape>
            </w:pict>
          </mc:Fallback>
        </mc:AlternateContent>
      </w:r>
      <w:r w:rsidR="00533E5F">
        <w:br w:type="page"/>
      </w:r>
    </w:p>
    <w:p w14:paraId="5AD61952" w14:textId="737BD7C0" w:rsidR="00533E5F" w:rsidRDefault="00533E5F" w:rsidP="00D9014C">
      <w:pPr>
        <w:pStyle w:val="Heading1"/>
        <w:numPr>
          <w:ilvl w:val="0"/>
          <w:numId w:val="0"/>
        </w:numPr>
        <w:spacing w:after="240"/>
      </w:pPr>
      <w:r>
        <w:lastRenderedPageBreak/>
        <w:t>APPENDIX H</w:t>
      </w:r>
      <w:r w:rsidR="00D9014C">
        <w:t xml:space="preserve">—MACHINE-SPECFIC LOCKOUT PROCEDURES </w:t>
      </w:r>
      <w:r w:rsidR="00D9014C">
        <w:br/>
        <w:t>[ENTER MACHINE NAME]</w:t>
      </w:r>
    </w:p>
    <w:p w14:paraId="22C59695" w14:textId="0DA40C04" w:rsidR="00533E5F" w:rsidRPr="00533E5F" w:rsidRDefault="00533E5F" w:rsidP="00533E5F">
      <w:r w:rsidRPr="00533E5F">
        <w:t>When servicing or maintaining equipment or machinery with more than one energy source, such as the [enter machine name], lockout procedures shall be utilized.</w:t>
      </w:r>
    </w:p>
    <w:p w14:paraId="4DC64C6F" w14:textId="77777777" w:rsidR="008C1D76" w:rsidRDefault="008C1D76" w:rsidP="008C1D76">
      <w:pPr>
        <w:pStyle w:val="Heading2"/>
      </w:pPr>
      <w:r>
        <w:t>Locking Procedures</w:t>
      </w:r>
    </w:p>
    <w:p w14:paraId="08345C6A" w14:textId="4B6F2E91" w:rsidR="00533E5F" w:rsidRPr="00533E5F" w:rsidRDefault="00533E5F" w:rsidP="00533E5F">
      <w:r w:rsidRPr="00533E5F">
        <w:t xml:space="preserve">The following example specifies what steps are needed to properly lockout the [enter machine name] and can be used as a guide when servicing equipment with more than one energy source. </w:t>
      </w:r>
    </w:p>
    <w:p w14:paraId="711C824F" w14:textId="656CAE08" w:rsidR="00533E5F" w:rsidRPr="00475275" w:rsidRDefault="00533E5F" w:rsidP="00475275">
      <w:pPr>
        <w:pStyle w:val="ListNumber"/>
        <w:numPr>
          <w:ilvl w:val="0"/>
          <w:numId w:val="16"/>
        </w:numPr>
      </w:pPr>
      <w:r w:rsidRPr="00475275">
        <w:t>To begin lockout, identify which switches, valves, etc. need to be locked out.</w:t>
      </w:r>
    </w:p>
    <w:p w14:paraId="6DC00848" w14:textId="51969434" w:rsidR="00533E5F" w:rsidRPr="00475275" w:rsidRDefault="00533E5F" w:rsidP="00475275"/>
    <w:p w14:paraId="7B0AAE76" w14:textId="1BF5B6D2" w:rsidR="00533E5F" w:rsidRPr="00475275" w:rsidRDefault="008C1D76" w:rsidP="00475275">
      <w:r w:rsidRPr="00475275">
        <w:rPr>
          <w:noProof/>
        </w:rPr>
        <mc:AlternateContent>
          <mc:Choice Requires="wps">
            <w:drawing>
              <wp:anchor distT="0" distB="0" distL="114300" distR="114300" simplePos="0" relativeHeight="251666432" behindDoc="0" locked="0" layoutInCell="0" allowOverlap="1" wp14:anchorId="0F58BD96" wp14:editId="372062ED">
                <wp:simplePos x="0" y="0"/>
                <wp:positionH relativeFrom="column">
                  <wp:posOffset>2390775</wp:posOffset>
                </wp:positionH>
                <wp:positionV relativeFrom="paragraph">
                  <wp:posOffset>1146810</wp:posOffset>
                </wp:positionV>
                <wp:extent cx="822960" cy="457200"/>
                <wp:effectExtent l="19050" t="19050" r="15240" b="38100"/>
                <wp:wrapNone/>
                <wp:docPr id="1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457200"/>
                        </a:xfrm>
                        <a:prstGeom prst="leftArrow">
                          <a:avLst>
                            <a:gd name="adj1" fmla="val 50000"/>
                            <a:gd name="adj2" fmla="val 50000"/>
                          </a:avLst>
                        </a:prstGeom>
                        <a:solidFill>
                          <a:schemeClr val="accent4">
                            <a:lumMod val="60000"/>
                            <a:lumOff val="40000"/>
                          </a:schemeClr>
                        </a:solidFill>
                        <a:ln w="9525">
                          <a:solidFill>
                            <a:schemeClr val="bg2">
                              <a:lumMod val="50000"/>
                            </a:schemeClr>
                          </a:solidFill>
                          <a:miter lim="800000"/>
                          <a:headEnd/>
                          <a:tailEnd/>
                        </a:ln>
                      </wps:spPr>
                      <wps:txbx>
                        <w:txbxContent>
                          <w:p w14:paraId="1D37438A" w14:textId="77777777" w:rsidR="00533E5F" w:rsidRPr="008C1D76" w:rsidRDefault="00533E5F" w:rsidP="00533E5F">
                            <w:pPr>
                              <w:rPr>
                                <w:rStyle w:val="Strong"/>
                              </w:rPr>
                            </w:pPr>
                            <w:r w:rsidRPr="008C1D76">
                              <w:rPr>
                                <w:rStyle w:val="Strong"/>
                              </w:rPr>
                              <w:t>Identify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8BD96" id="AutoShape 9" o:spid="_x0000_s1029" type="#_x0000_t66" style="position:absolute;margin-left:188.25pt;margin-top:90.3pt;width:64.8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" o:allowincell="f" adj="6000" fillcolor="#ffd966 [1943]" strokecolor="#747070 [1614]">
                <v:textbox>
                  <w:txbxContent>
                    <w:p w14:paraId="1D37438A" w14:textId="77777777" w:rsidR="00533E5F" w:rsidRPr="008C1D76" w:rsidRDefault="00533E5F" w:rsidP="00533E5F">
                      <w:pPr>
                        <w:rPr>
                          <w:rStyle w:val="Strong"/>
                        </w:rPr>
                      </w:pPr>
                      <w:r w:rsidRPr="008C1D76">
                        <w:rPr>
                          <w:rStyle w:val="Strong"/>
                        </w:rPr>
                        <w:t>Identify</w:t>
                      </w:r>
                    </w:p>
                  </w:txbxContent>
                </v:textbox>
              </v:shape>
            </w:pict>
          </mc:Fallback>
        </mc:AlternateContent>
      </w:r>
      <w:r w:rsidR="002F72A4" w:rsidRPr="00475275">
        <w:rPr>
          <w:noProof/>
        </w:rPr>
        <mc:AlternateContent>
          <mc:Choice Requires="wps">
            <w:drawing>
              <wp:anchor distT="0" distB="0" distL="114300" distR="114300" simplePos="0" relativeHeight="251664384" behindDoc="0" locked="0" layoutInCell="0" allowOverlap="1" wp14:anchorId="1258DBD4" wp14:editId="3C7365A3">
                <wp:simplePos x="0" y="0"/>
                <wp:positionH relativeFrom="column">
                  <wp:posOffset>876300</wp:posOffset>
                </wp:positionH>
                <wp:positionV relativeFrom="paragraph">
                  <wp:posOffset>1118235</wp:posOffset>
                </wp:positionV>
                <wp:extent cx="822960" cy="457200"/>
                <wp:effectExtent l="0" t="19050" r="34290" b="38100"/>
                <wp:wrapNone/>
                <wp:docPr id="1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457200"/>
                        </a:xfrm>
                        <a:prstGeom prst="rightArrow">
                          <a:avLst>
                            <a:gd name="adj1" fmla="val 50000"/>
                            <a:gd name="adj2" fmla="val 50000"/>
                          </a:avLst>
                        </a:prstGeom>
                        <a:solidFill>
                          <a:schemeClr val="accent4">
                            <a:lumMod val="60000"/>
                            <a:lumOff val="40000"/>
                          </a:schemeClr>
                        </a:solidFill>
                        <a:ln w="9525">
                          <a:solidFill>
                            <a:schemeClr val="bg2">
                              <a:lumMod val="50000"/>
                            </a:schemeClr>
                          </a:solidFill>
                          <a:miter lim="800000"/>
                          <a:headEnd/>
                          <a:tailEnd/>
                        </a:ln>
                      </wps:spPr>
                      <wps:txbx>
                        <w:txbxContent>
                          <w:p w14:paraId="285EFDFD" w14:textId="77777777" w:rsidR="00533E5F" w:rsidRPr="008C1D76" w:rsidRDefault="00533E5F" w:rsidP="00533E5F">
                            <w:pPr>
                              <w:rPr>
                                <w:rStyle w:val="Strong"/>
                              </w:rPr>
                            </w:pPr>
                            <w:r w:rsidRPr="008C1D76">
                              <w:rPr>
                                <w:rStyle w:val="Strong"/>
                              </w:rPr>
                              <w:t>Identify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58DBD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 o:spid="_x0000_s1030" type="#_x0000_t13" style="position:absolute;margin-left:69pt;margin-top:88.05pt;width:64.8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" o:allowincell="f" adj="15600" fillcolor="#ffd966 [1943]" strokecolor="#747070 [1614]">
                <v:textbox>
                  <w:txbxContent>
                    <w:p w14:paraId="285EFDFD" w14:textId="77777777" w:rsidR="00533E5F" w:rsidRPr="008C1D76" w:rsidRDefault="00533E5F" w:rsidP="00533E5F">
                      <w:pPr>
                        <w:rPr>
                          <w:rStyle w:val="Strong"/>
                        </w:rPr>
                      </w:pPr>
                      <w:r w:rsidRPr="008C1D76">
                        <w:rPr>
                          <w:rStyle w:val="Strong"/>
                        </w:rPr>
                        <w:t>Identify</w:t>
                      </w:r>
                    </w:p>
                  </w:txbxContent>
                </v:textbox>
              </v:shape>
            </w:pict>
          </mc:Fallback>
        </mc:AlternateContent>
      </w:r>
      <w:r w:rsidR="002F72A4" w:rsidRPr="00475275">
        <w:rPr>
          <w:noProof/>
        </w:rPr>
        <mc:AlternateContent>
          <mc:Choice Requires="wps">
            <w:drawing>
              <wp:anchor distT="0" distB="0" distL="114300" distR="114300" simplePos="0" relativeHeight="251665408" behindDoc="0" locked="0" layoutInCell="0" allowOverlap="1" wp14:anchorId="439A713B" wp14:editId="5943D2F9">
                <wp:simplePos x="0" y="0"/>
                <wp:positionH relativeFrom="column">
                  <wp:posOffset>4076700</wp:posOffset>
                </wp:positionH>
                <wp:positionV relativeFrom="paragraph">
                  <wp:posOffset>1517650</wp:posOffset>
                </wp:positionV>
                <wp:extent cx="826770" cy="457200"/>
                <wp:effectExtent l="0" t="19050" r="30480" b="38100"/>
                <wp:wrapNone/>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 cy="457200"/>
                        </a:xfrm>
                        <a:prstGeom prst="rightArrow">
                          <a:avLst>
                            <a:gd name="adj1" fmla="val 50000"/>
                            <a:gd name="adj2" fmla="val 50000"/>
                          </a:avLst>
                        </a:prstGeom>
                        <a:solidFill>
                          <a:schemeClr val="accent4">
                            <a:lumMod val="60000"/>
                            <a:lumOff val="40000"/>
                          </a:schemeClr>
                        </a:solidFill>
                        <a:ln w="9525">
                          <a:solidFill>
                            <a:schemeClr val="bg2">
                              <a:lumMod val="50000"/>
                            </a:schemeClr>
                          </a:solidFill>
                          <a:miter lim="800000"/>
                          <a:headEnd/>
                          <a:tailEnd/>
                        </a:ln>
                      </wps:spPr>
                      <wps:txbx>
                        <w:txbxContent>
                          <w:p w14:paraId="6C26D24E" w14:textId="77777777" w:rsidR="00533E5F" w:rsidRPr="008C1D76" w:rsidRDefault="00533E5F" w:rsidP="00533E5F">
                            <w:pPr>
                              <w:rPr>
                                <w:rStyle w:val="Strong"/>
                              </w:rPr>
                            </w:pPr>
                            <w:r w:rsidRPr="008C1D76">
                              <w:rPr>
                                <w:rStyle w:val="Strong"/>
                              </w:rPr>
                              <w:t>Identify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A713B" id="AutoShape 8" o:spid="_x0000_s1031" type="#_x0000_t13" style="position:absolute;margin-left:321pt;margin-top:119.5pt;width:65.1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" o:allowincell="f" adj="15628" fillcolor="#ffd966 [1943]" strokecolor="#747070 [1614]">
                <v:textbox>
                  <w:txbxContent>
                    <w:p w14:paraId="6C26D24E" w14:textId="77777777" w:rsidR="00533E5F" w:rsidRPr="008C1D76" w:rsidRDefault="00533E5F" w:rsidP="00533E5F">
                      <w:pPr>
                        <w:rPr>
                          <w:rStyle w:val="Strong"/>
                        </w:rPr>
                      </w:pPr>
                      <w:r w:rsidRPr="008C1D76">
                        <w:rPr>
                          <w:rStyle w:val="Strong"/>
                        </w:rPr>
                        <w:t>Identify</w:t>
                      </w:r>
                    </w:p>
                  </w:txbxContent>
                </v:textbox>
              </v:shape>
            </w:pict>
          </mc:Fallback>
        </mc:AlternateContent>
      </w:r>
      <w:r w:rsidR="00533E5F" w:rsidRPr="00475275">
        <w:rPr>
          <w:noProof/>
        </w:rPr>
        <w:drawing>
          <wp:inline distT="0" distB="0" distL="0" distR="0" wp14:anchorId="7DD7586C" wp14:editId="496810A9">
            <wp:extent cx="2794635" cy="2092960"/>
            <wp:effectExtent l="0" t="0" r="5715" b="2540"/>
            <wp:docPr id="3" name="Picture 3" descr="P101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100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4635" cy="2092960"/>
                    </a:xfrm>
                    <a:prstGeom prst="rect">
                      <a:avLst/>
                    </a:prstGeom>
                    <a:noFill/>
                    <a:ln>
                      <a:noFill/>
                    </a:ln>
                  </pic:spPr>
                </pic:pic>
              </a:graphicData>
            </a:graphic>
          </wp:inline>
        </w:drawing>
      </w:r>
      <w:r w:rsidR="00195346">
        <w:t xml:space="preserve"> </w:t>
      </w:r>
      <w:r w:rsidR="00533E5F" w:rsidRPr="00475275">
        <w:rPr>
          <w:noProof/>
        </w:rPr>
        <w:drawing>
          <wp:inline distT="0" distB="0" distL="0" distR="0" wp14:anchorId="3853ECC0" wp14:editId="06AE54ED">
            <wp:extent cx="2466340" cy="2099310"/>
            <wp:effectExtent l="0" t="0" r="0" b="0"/>
            <wp:docPr id="4" name="Picture 4" descr="P101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10027"/>
                    <pic:cNvPicPr>
                      <a:picLocks noChangeAspect="1" noChangeArrowheads="1"/>
                    </pic:cNvPicPr>
                  </pic:nvPicPr>
                  <pic:blipFill>
                    <a:blip r:embed="rId23">
                      <a:extLst>
                        <a:ext uri="{28A0092B-C50C-407E-A947-70E740481C1C}">
                          <a14:useLocalDpi xmlns:a14="http://schemas.microsoft.com/office/drawing/2010/main" val="0"/>
                        </a:ext>
                      </a:extLst>
                    </a:blip>
                    <a:srcRect t="4297" r="21808" b="7349"/>
                    <a:stretch>
                      <a:fillRect/>
                    </a:stretch>
                  </pic:blipFill>
                  <pic:spPr bwMode="auto">
                    <a:xfrm>
                      <a:off x="0" y="0"/>
                      <a:ext cx="2466340" cy="2099310"/>
                    </a:xfrm>
                    <a:prstGeom prst="rect">
                      <a:avLst/>
                    </a:prstGeom>
                    <a:noFill/>
                    <a:ln>
                      <a:noFill/>
                    </a:ln>
                  </pic:spPr>
                </pic:pic>
              </a:graphicData>
            </a:graphic>
          </wp:inline>
        </w:drawing>
      </w:r>
    </w:p>
    <w:p w14:paraId="63D3CBE4" w14:textId="415A97F0" w:rsidR="00533E5F" w:rsidRPr="00475275" w:rsidRDefault="00195346" w:rsidP="00475275">
      <w:r>
        <w:t xml:space="preserve"> </w:t>
      </w:r>
    </w:p>
    <w:p w14:paraId="4F41E0BD" w14:textId="7711691E" w:rsidR="00533E5F" w:rsidRPr="00475275" w:rsidRDefault="00533E5F" w:rsidP="00475275">
      <w:pPr>
        <w:pStyle w:val="ListNumber"/>
      </w:pPr>
      <w:r w:rsidRPr="00475275">
        <w:t>Notify all employees that you are locking out the [enter machine name] for servicing and estimate how long it should take.</w:t>
      </w:r>
    </w:p>
    <w:p w14:paraId="2D57969E" w14:textId="0A3C3C79" w:rsidR="00533E5F" w:rsidRPr="00475275" w:rsidRDefault="00533E5F" w:rsidP="00475275">
      <w:pPr>
        <w:pStyle w:val="ListNumber"/>
      </w:pPr>
      <w:r w:rsidRPr="00475275">
        <w:t>Go to the lockout cabinets and get as many locks and identity tags and other lockout devices as needed.</w:t>
      </w:r>
    </w:p>
    <w:p w14:paraId="1439EAB7" w14:textId="064FF392" w:rsidR="00533E5F" w:rsidRDefault="00533E5F" w:rsidP="00475275">
      <w:pPr>
        <w:pStyle w:val="ListNumber"/>
      </w:pPr>
      <w:r w:rsidRPr="00475275">
        <w:t>Shut down the case packer using normal shutdown procedures utilizing the control panel.</w:t>
      </w:r>
      <w:r w:rsidR="00195346">
        <w:t xml:space="preserve"> </w:t>
      </w:r>
    </w:p>
    <w:p w14:paraId="0517CF8C" w14:textId="443FE269" w:rsidR="002B4DE0" w:rsidRDefault="00D9014C">
      <w:pPr>
        <w:spacing w:before="100" w:after="200" w:line="276" w:lineRule="auto"/>
      </w:pPr>
      <w:r>
        <w:rPr>
          <w:noProof/>
        </w:rPr>
        <mc:AlternateContent>
          <mc:Choice Requires="wps">
            <w:drawing>
              <wp:anchor distT="0" distB="0" distL="114300" distR="114300" simplePos="0" relativeHeight="251680768" behindDoc="0" locked="0" layoutInCell="1" allowOverlap="1" wp14:anchorId="37BC671F" wp14:editId="40C4443C">
                <wp:simplePos x="0" y="0"/>
                <wp:positionH relativeFrom="margin">
                  <wp:align>right</wp:align>
                </wp:positionH>
                <wp:positionV relativeFrom="paragraph">
                  <wp:posOffset>353695</wp:posOffset>
                </wp:positionV>
                <wp:extent cx="5486400" cy="6477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486400" cy="647700"/>
                        </a:xfrm>
                        <a:prstGeom prst="rect">
                          <a:avLst/>
                        </a:prstGeom>
                        <a:noFill/>
                        <a:ln>
                          <a:noFill/>
                        </a:ln>
                        <a:effectLst/>
                      </wps:spPr>
                      <wps:txbx>
                        <w:txbxContent>
                          <w:p w14:paraId="3E1258F2" w14:textId="4AA4222A" w:rsidR="00D9014C" w:rsidRPr="00D9014C" w:rsidRDefault="00D9014C" w:rsidP="00D9014C">
                            <w:pPr>
                              <w:spacing w:before="100" w:after="200" w:line="276" w:lineRule="auto"/>
                              <w:jc w:val="center"/>
                              <w:rPr>
                                <w:b/>
                                <w:color w:val="D0CECE" w:themeColor="background2" w:themeShade="E6"/>
                                <w:sz w:val="72"/>
                                <w:szCs w:val="72"/>
                                <w14:textOutline w14:w="11112" w14:cap="flat" w14:cmpd="sng" w14:algn="ctr">
                                  <w14:noFill/>
                                  <w14:prstDash w14:val="solid"/>
                                  <w14:round/>
                                </w14:textOutline>
                              </w:rPr>
                            </w:pPr>
                            <w:r w:rsidRPr="00D9014C">
                              <w:rPr>
                                <w:b/>
                                <w:color w:val="D0CECE" w:themeColor="background2" w:themeShade="E6"/>
                                <w:sz w:val="72"/>
                                <w:szCs w:val="72"/>
                                <w14:textOutline w14:w="11112" w14:cap="flat" w14:cmpd="sng" w14:algn="ctr">
                                  <w14:noFill/>
                                  <w14:prstDash w14:val="solid"/>
                                  <w14:round/>
                                </w14:textOutline>
                              </w:rPr>
                              <w:t>EXAMPLE</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C671F" id="Text Box 16" o:spid="_x0000_s1032" type="#_x0000_t202" style="position:absolute;margin-left:380.8pt;margin-top:27.85pt;width:6in;height:51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" filled="f" stroked="f">
                <v:fill o:detectmouseclick="t"/>
                <v:textbox inset=",0">
                  <w:txbxContent>
                    <w:p w14:paraId="3E1258F2" w14:textId="4AA4222A" w:rsidR="00D9014C" w:rsidRPr="00D9014C" w:rsidRDefault="00D9014C" w:rsidP="00D9014C">
                      <w:pPr>
                        <w:spacing w:before="100" w:after="200" w:line="276" w:lineRule="auto"/>
                        <w:jc w:val="center"/>
                        <w:rPr>
                          <w:b/>
                          <w:color w:val="D0CECE" w:themeColor="background2" w:themeShade="E6"/>
                          <w:sz w:val="72"/>
                          <w:szCs w:val="72"/>
                          <w14:textOutline w14:w="11112" w14:cap="flat" w14:cmpd="sng" w14:algn="ctr">
                            <w14:noFill/>
                            <w14:prstDash w14:val="solid"/>
                            <w14:round/>
                          </w14:textOutline>
                        </w:rPr>
                      </w:pPr>
                      <w:r w:rsidRPr="00D9014C">
                        <w:rPr>
                          <w:b/>
                          <w:color w:val="D0CECE" w:themeColor="background2" w:themeShade="E6"/>
                          <w:sz w:val="72"/>
                          <w:szCs w:val="72"/>
                          <w14:textOutline w14:w="11112" w14:cap="flat" w14:cmpd="sng" w14:algn="ctr">
                            <w14:noFill/>
                            <w14:prstDash w14:val="solid"/>
                            <w14:round/>
                          </w14:textOutline>
                        </w:rPr>
                        <w:t>EXAMPLE</w:t>
                      </w:r>
                    </w:p>
                  </w:txbxContent>
                </v:textbox>
                <w10:wrap anchorx="margin"/>
              </v:shape>
            </w:pict>
          </mc:Fallback>
        </mc:AlternateContent>
      </w:r>
      <w:r w:rsidR="002B4DE0">
        <w:br w:type="page"/>
      </w:r>
    </w:p>
    <w:p w14:paraId="2965457A" w14:textId="00BE61C0" w:rsidR="00533E5F" w:rsidRDefault="00533E5F" w:rsidP="00533E5F">
      <w:pPr>
        <w:rPr>
          <w:rFonts w:ascii="Arial" w:hAnsi="Arial"/>
          <w:sz w:val="28"/>
        </w:rPr>
      </w:pPr>
      <w:r>
        <w:rPr>
          <w:noProof/>
        </w:rPr>
        <w:lastRenderedPageBreak/>
        <mc:AlternateContent>
          <mc:Choice Requires="wps">
            <w:drawing>
              <wp:anchor distT="0" distB="0" distL="114300" distR="114300" simplePos="0" relativeHeight="251663360" behindDoc="0" locked="0" layoutInCell="0" allowOverlap="1" wp14:anchorId="68FCAD09" wp14:editId="5C490599">
                <wp:simplePos x="0" y="0"/>
                <wp:positionH relativeFrom="column">
                  <wp:posOffset>685800</wp:posOffset>
                </wp:positionH>
                <wp:positionV relativeFrom="paragraph">
                  <wp:posOffset>817880</wp:posOffset>
                </wp:positionV>
                <wp:extent cx="274320" cy="640080"/>
                <wp:effectExtent l="19050" t="19050" r="11430" b="26670"/>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640080"/>
                        </a:xfrm>
                        <a:prstGeom prst="upArrow">
                          <a:avLst>
                            <a:gd name="adj1" fmla="val 50102"/>
                            <a:gd name="adj2" fmla="val 91752"/>
                          </a:avLst>
                        </a:prstGeom>
                        <a:solidFill>
                          <a:schemeClr val="accent4">
                            <a:lumMod val="60000"/>
                            <a:lumOff val="40000"/>
                          </a:schemeClr>
                        </a:solidFill>
                        <a:ln w="9525">
                          <a:solidFill>
                            <a:schemeClr val="bg2">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DB457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 o:spid="_x0000_s1026" type="#_x0000_t68" style="position:absolute;margin-left:54pt;margin-top:64.4pt;width:21.6pt;height:5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" o:allowincell="f" adj="8494,5389" fillcolor="#ffd966 [1943]" strokecolor="#747070 [1614]"/>
            </w:pict>
          </mc:Fallback>
        </mc:AlternateContent>
      </w:r>
      <w:r>
        <w:rPr>
          <w:noProof/>
        </w:rPr>
        <w:drawing>
          <wp:inline distT="0" distB="0" distL="0" distR="0" wp14:anchorId="1B101B81" wp14:editId="03168E10">
            <wp:extent cx="2614295" cy="1931670"/>
            <wp:effectExtent l="0" t="0" r="0" b="0"/>
            <wp:docPr id="5" name="Picture 5" descr="P101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10022"/>
                    <pic:cNvPicPr>
                      <a:picLocks noChangeAspect="1" noChangeArrowheads="1"/>
                    </pic:cNvPicPr>
                  </pic:nvPicPr>
                  <pic:blipFill>
                    <a:blip r:embed="rId24">
                      <a:extLst>
                        <a:ext uri="{28A0092B-C50C-407E-A947-70E740481C1C}">
                          <a14:useLocalDpi xmlns:a14="http://schemas.microsoft.com/office/drawing/2010/main" val="0"/>
                        </a:ext>
                      </a:extLst>
                    </a:blip>
                    <a:srcRect l="18594" t="19315" r="10985" b="11375"/>
                    <a:stretch>
                      <a:fillRect/>
                    </a:stretch>
                  </pic:blipFill>
                  <pic:spPr bwMode="auto">
                    <a:xfrm>
                      <a:off x="0" y="0"/>
                      <a:ext cx="2614295" cy="1931670"/>
                    </a:xfrm>
                    <a:prstGeom prst="rect">
                      <a:avLst/>
                    </a:prstGeom>
                    <a:noFill/>
                    <a:ln>
                      <a:noFill/>
                    </a:ln>
                  </pic:spPr>
                </pic:pic>
              </a:graphicData>
            </a:graphic>
          </wp:inline>
        </w:drawing>
      </w:r>
      <w:r w:rsidR="00195346">
        <w:t xml:space="preserve"> </w:t>
      </w:r>
      <w:r>
        <w:rPr>
          <w:noProof/>
        </w:rPr>
        <w:drawing>
          <wp:inline distT="0" distB="0" distL="0" distR="0" wp14:anchorId="041E6121" wp14:editId="1354B0F1">
            <wp:extent cx="2569210" cy="1915795"/>
            <wp:effectExtent l="0" t="0" r="2540" b="8255"/>
            <wp:docPr id="6" name="Picture 6" descr="P101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10025"/>
                    <pic:cNvPicPr>
                      <a:picLocks noChangeAspect="1" noChangeArrowheads="1"/>
                    </pic:cNvPicPr>
                  </pic:nvPicPr>
                  <pic:blipFill>
                    <a:blip r:embed="rId25">
                      <a:extLst>
                        <a:ext uri="{28A0092B-C50C-407E-A947-70E740481C1C}">
                          <a14:useLocalDpi xmlns:a14="http://schemas.microsoft.com/office/drawing/2010/main" val="0"/>
                        </a:ext>
                      </a:extLst>
                    </a:blip>
                    <a:srcRect l="16936" t="21472" r="10461" b="6152"/>
                    <a:stretch>
                      <a:fillRect/>
                    </a:stretch>
                  </pic:blipFill>
                  <pic:spPr bwMode="auto">
                    <a:xfrm>
                      <a:off x="0" y="0"/>
                      <a:ext cx="2569210" cy="1915795"/>
                    </a:xfrm>
                    <a:prstGeom prst="rect">
                      <a:avLst/>
                    </a:prstGeom>
                    <a:noFill/>
                    <a:ln>
                      <a:noFill/>
                    </a:ln>
                  </pic:spPr>
                </pic:pic>
              </a:graphicData>
            </a:graphic>
          </wp:inline>
        </w:drawing>
      </w:r>
      <w:r>
        <w:t xml:space="preserve"> </w:t>
      </w:r>
    </w:p>
    <w:p w14:paraId="6BBE6486" w14:textId="310EFEF6" w:rsidR="00533E5F" w:rsidRPr="00475275" w:rsidRDefault="00533E5F" w:rsidP="00475275">
      <w:pPr>
        <w:pStyle w:val="Caption"/>
      </w:pPr>
      <w:r w:rsidRPr="00475275">
        <w:t>Primary electrical isolation device for</w:t>
      </w:r>
      <w:r w:rsidR="00475275">
        <w:t xml:space="preserve"> </w:t>
      </w:r>
      <w:r w:rsidRPr="00475275">
        <w:t>the [</w:t>
      </w:r>
      <w:r w:rsidR="002F72A4" w:rsidRPr="002F72A4">
        <w:rPr>
          <w:color w:val="C00000"/>
        </w:rPr>
        <w:t>E</w:t>
      </w:r>
      <w:r w:rsidRPr="002F72A4">
        <w:rPr>
          <w:color w:val="C00000"/>
        </w:rPr>
        <w:t>nter machine name</w:t>
      </w:r>
      <w:r w:rsidRPr="00475275">
        <w:t>]</w:t>
      </w:r>
    </w:p>
    <w:p w14:paraId="17EC6A63" w14:textId="39E3D899" w:rsidR="00E62961" w:rsidRPr="003C34EC" w:rsidRDefault="00533E5F" w:rsidP="002B4DE0">
      <w:pPr>
        <w:pStyle w:val="ListNumber"/>
      </w:pPr>
      <w:r>
        <w:t>Isolate the main power source to the equipment by closing compressed air ball valves, disconnecting electrical sources by placing disconnect switches in the “off” or “open” position, etc.</w:t>
      </w:r>
      <w:r w:rsidR="00D942A4" w:rsidRPr="00D942A4">
        <w:rPr>
          <w:noProof/>
        </w:rPr>
        <w:t xml:space="preserve"> </w:t>
      </w:r>
    </w:p>
    <w:p w14:paraId="1A2C2E78" w14:textId="74F94018" w:rsidR="00533E5F" w:rsidRDefault="008C1D76" w:rsidP="00533E5F">
      <w:r>
        <w:rPr>
          <w:noProof/>
        </w:rPr>
        <mc:AlternateContent>
          <mc:Choice Requires="wps">
            <w:drawing>
              <wp:anchor distT="0" distB="0" distL="114300" distR="114300" simplePos="0" relativeHeight="251686912" behindDoc="0" locked="0" layoutInCell="0" allowOverlap="1" wp14:anchorId="399BFE1A" wp14:editId="7504B2F3">
                <wp:simplePos x="0" y="0"/>
                <wp:positionH relativeFrom="column">
                  <wp:posOffset>4524375</wp:posOffset>
                </wp:positionH>
                <wp:positionV relativeFrom="paragraph">
                  <wp:posOffset>427990</wp:posOffset>
                </wp:positionV>
                <wp:extent cx="276225" cy="640080"/>
                <wp:effectExtent l="19050" t="0" r="28575" b="45720"/>
                <wp:wrapNone/>
                <wp:docPr id="2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640080"/>
                        </a:xfrm>
                        <a:prstGeom prst="downArrow">
                          <a:avLst>
                            <a:gd name="adj1" fmla="val 50000"/>
                            <a:gd name="adj2" fmla="val 83507"/>
                          </a:avLst>
                        </a:prstGeom>
                        <a:solidFill>
                          <a:schemeClr val="accent4">
                            <a:lumMod val="60000"/>
                            <a:lumOff val="40000"/>
                          </a:schemeClr>
                        </a:solidFill>
                        <a:ln w="9525">
                          <a:solidFill>
                            <a:schemeClr val="bg2">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16C4F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26" type="#_x0000_t67" style="position:absolute;margin-left:356.25pt;margin-top:33.7pt;width:21.75pt;height:50.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" o:allowincell="f" adj="13816" fillcolor="#ffd966 [1943]" strokecolor="#747070 [1614]"/>
            </w:pict>
          </mc:Fallback>
        </mc:AlternateContent>
      </w:r>
      <w:r w:rsidR="00533E5F">
        <w:rPr>
          <w:noProof/>
        </w:rPr>
        <mc:AlternateContent>
          <mc:Choice Requires="wps">
            <w:drawing>
              <wp:anchor distT="0" distB="0" distL="114300" distR="114300" simplePos="0" relativeHeight="251661312" behindDoc="0" locked="0" layoutInCell="0" allowOverlap="1" wp14:anchorId="3FF59F18" wp14:editId="3DA1454E">
                <wp:simplePos x="0" y="0"/>
                <wp:positionH relativeFrom="column">
                  <wp:posOffset>1047115</wp:posOffset>
                </wp:positionH>
                <wp:positionV relativeFrom="paragraph">
                  <wp:posOffset>49530</wp:posOffset>
                </wp:positionV>
                <wp:extent cx="276225" cy="640080"/>
                <wp:effectExtent l="19050" t="0" r="28575" b="45720"/>
                <wp:wrapNone/>
                <wp:docPr id="1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640080"/>
                        </a:xfrm>
                        <a:prstGeom prst="downArrow">
                          <a:avLst>
                            <a:gd name="adj1" fmla="val 50000"/>
                            <a:gd name="adj2" fmla="val 83507"/>
                          </a:avLst>
                        </a:prstGeom>
                        <a:solidFill>
                          <a:schemeClr val="accent4">
                            <a:lumMod val="60000"/>
                            <a:lumOff val="40000"/>
                          </a:schemeClr>
                        </a:solidFill>
                        <a:ln w="9525">
                          <a:solidFill>
                            <a:schemeClr val="bg2">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CAC48" id="AutoShape 4" o:spid="_x0000_s1026" type="#_x0000_t67" style="position:absolute;margin-left:82.45pt;margin-top:3.9pt;width:21.75pt;height:5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" o:allowincell="f" adj="13816" fillcolor="#ffd966 [1943]" strokecolor="#747070 [1614]"/>
            </w:pict>
          </mc:Fallback>
        </mc:AlternateContent>
      </w:r>
      <w:r w:rsidR="00533E5F">
        <w:rPr>
          <w:noProof/>
        </w:rPr>
        <w:drawing>
          <wp:inline distT="0" distB="0" distL="0" distR="0" wp14:anchorId="6AD0698C" wp14:editId="586E180B">
            <wp:extent cx="2698115" cy="2279650"/>
            <wp:effectExtent l="0" t="0" r="6985" b="6350"/>
            <wp:docPr id="7" name="Picture 7" descr="P101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10024"/>
                    <pic:cNvPicPr>
                      <a:picLocks noChangeAspect="1" noChangeArrowheads="1"/>
                    </pic:cNvPicPr>
                  </pic:nvPicPr>
                  <pic:blipFill>
                    <a:blip r:embed="rId26">
                      <a:extLst>
                        <a:ext uri="{28A0092B-C50C-407E-A947-70E740481C1C}">
                          <a14:useLocalDpi xmlns:a14="http://schemas.microsoft.com/office/drawing/2010/main" val="0"/>
                        </a:ext>
                      </a:extLst>
                    </a:blip>
                    <a:srcRect l="25668" t="13835" r="20665" b="41817"/>
                    <a:stretch>
                      <a:fillRect/>
                    </a:stretch>
                  </pic:blipFill>
                  <pic:spPr bwMode="auto">
                    <a:xfrm>
                      <a:off x="0" y="0"/>
                      <a:ext cx="2698115" cy="2279650"/>
                    </a:xfrm>
                    <a:prstGeom prst="rect">
                      <a:avLst/>
                    </a:prstGeom>
                    <a:noFill/>
                    <a:ln>
                      <a:noFill/>
                    </a:ln>
                  </pic:spPr>
                </pic:pic>
              </a:graphicData>
            </a:graphic>
          </wp:inline>
        </w:drawing>
      </w:r>
      <w:r w:rsidR="00195346">
        <w:t xml:space="preserve"> </w:t>
      </w:r>
      <w:r w:rsidR="00533E5F">
        <w:rPr>
          <w:noProof/>
        </w:rPr>
        <w:drawing>
          <wp:inline distT="0" distB="0" distL="0" distR="0" wp14:anchorId="129D4553" wp14:editId="34D470CC">
            <wp:extent cx="2388870" cy="2292350"/>
            <wp:effectExtent l="0" t="0" r="0" b="0"/>
            <wp:docPr id="8" name="Picture 8" descr="P101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10021"/>
                    <pic:cNvPicPr>
                      <a:picLocks noChangeAspect="1" noChangeArrowheads="1"/>
                    </pic:cNvPicPr>
                  </pic:nvPicPr>
                  <pic:blipFill>
                    <a:blip r:embed="rId27">
                      <a:extLst>
                        <a:ext uri="{28A0092B-C50C-407E-A947-70E740481C1C}">
                          <a14:useLocalDpi xmlns:a14="http://schemas.microsoft.com/office/drawing/2010/main" val="0"/>
                        </a:ext>
                      </a:extLst>
                    </a:blip>
                    <a:srcRect l="13126" t="2956" r="11462"/>
                    <a:stretch>
                      <a:fillRect/>
                    </a:stretch>
                  </pic:blipFill>
                  <pic:spPr bwMode="auto">
                    <a:xfrm>
                      <a:off x="0" y="0"/>
                      <a:ext cx="2388870" cy="2292350"/>
                    </a:xfrm>
                    <a:prstGeom prst="rect">
                      <a:avLst/>
                    </a:prstGeom>
                    <a:noFill/>
                    <a:ln>
                      <a:noFill/>
                    </a:ln>
                  </pic:spPr>
                </pic:pic>
              </a:graphicData>
            </a:graphic>
          </wp:inline>
        </w:drawing>
      </w:r>
    </w:p>
    <w:p w14:paraId="2BFF728F" w14:textId="2DD7E058" w:rsidR="00533E5F" w:rsidRPr="003C34EC" w:rsidRDefault="003C34EC" w:rsidP="003C34EC">
      <w:pPr>
        <w:pStyle w:val="Caption"/>
      </w:pPr>
      <w:r w:rsidRPr="003C34EC">
        <w:t>(</w:t>
      </w:r>
      <w:r w:rsidR="008C1D76">
        <w:t>#</w:t>
      </w:r>
      <w:r w:rsidRPr="003C34EC">
        <w:t>1) Compressed air isolation valve</w:t>
      </w:r>
      <w:r w:rsidR="00195346">
        <w:t xml:space="preserve"> </w:t>
      </w:r>
      <w:r w:rsidR="008C1D76">
        <w:tab/>
      </w:r>
      <w:r w:rsidR="008C1D76">
        <w:tab/>
      </w:r>
      <w:r w:rsidR="008C1D76">
        <w:tab/>
        <w:t>(#</w:t>
      </w:r>
      <w:r w:rsidRPr="003C34EC">
        <w:t xml:space="preserve">2) </w:t>
      </w:r>
      <w:proofErr w:type="gramStart"/>
      <w:r w:rsidRPr="003C34EC">
        <w:t>Hot</w:t>
      </w:r>
      <w:proofErr w:type="gramEnd"/>
      <w:r w:rsidRPr="003C34EC">
        <w:t xml:space="preserve"> melt electrical supply</w:t>
      </w:r>
    </w:p>
    <w:p w14:paraId="01DA9DF0" w14:textId="302285D2" w:rsidR="00533E5F" w:rsidRPr="003C34EC" w:rsidRDefault="00533E5F" w:rsidP="003C34EC">
      <w:pPr>
        <w:pStyle w:val="ListNumber"/>
      </w:pPr>
      <w:r w:rsidRPr="003C34EC">
        <w:t>Apply the lockout devices.</w:t>
      </w:r>
      <w:r w:rsidR="00195346">
        <w:t xml:space="preserve"> </w:t>
      </w:r>
      <w:r w:rsidRPr="003C34EC">
        <w:t>Remove keys and place them in your pockets.</w:t>
      </w:r>
    </w:p>
    <w:p w14:paraId="3AE9A654" w14:textId="77777777" w:rsidR="00533E5F" w:rsidRPr="003C34EC" w:rsidRDefault="00533E5F" w:rsidP="003C34EC">
      <w:pPr>
        <w:pStyle w:val="ListNumber"/>
      </w:pPr>
      <w:r w:rsidRPr="003C34EC">
        <w:t>Dissipate or restrain all potentially hazardous energy by blocking, bleeding down, etc.</w:t>
      </w:r>
    </w:p>
    <w:p w14:paraId="309EA974" w14:textId="0BDD51A1" w:rsidR="00533E5F" w:rsidRPr="003C34EC" w:rsidRDefault="00533E5F" w:rsidP="003C34EC">
      <w:pPr>
        <w:pStyle w:val="ListNumber"/>
      </w:pPr>
      <w:r w:rsidRPr="003C34EC">
        <w:t>Verify that the machine has been shut off by trying to start it.</w:t>
      </w:r>
      <w:r w:rsidR="00195346">
        <w:t xml:space="preserve"> </w:t>
      </w:r>
      <w:r w:rsidRPr="003C34EC">
        <w:t>Turn (#1) and (#2) in the above pictures to the “on” position.</w:t>
      </w:r>
    </w:p>
    <w:p w14:paraId="51D795D1" w14:textId="77777777" w:rsidR="00533E5F" w:rsidRPr="003C34EC" w:rsidRDefault="00533E5F" w:rsidP="003C34EC">
      <w:pPr>
        <w:pStyle w:val="ListNumber"/>
      </w:pPr>
      <w:r w:rsidRPr="003C34EC">
        <w:t>Return all controls to the “off” position after verifying the machines inoperable status.</w:t>
      </w:r>
    </w:p>
    <w:p w14:paraId="1D449F3E" w14:textId="0E6F756F" w:rsidR="00533E5F" w:rsidRDefault="00533E5F" w:rsidP="00533E5F">
      <w:pPr>
        <w:pStyle w:val="ListNumber"/>
      </w:pPr>
      <w:r w:rsidRPr="003C34EC">
        <w:t>Service or maintain the [enter machine name].</w:t>
      </w:r>
    </w:p>
    <w:p w14:paraId="11143943" w14:textId="32DF71AA" w:rsidR="008C1D76" w:rsidRDefault="008C1D76" w:rsidP="008C1D76">
      <w:pPr>
        <w:pStyle w:val="ListNumber"/>
        <w:numPr>
          <w:ilvl w:val="0"/>
          <w:numId w:val="0"/>
        </w:numPr>
        <w:ind w:left="288" w:hanging="288"/>
      </w:pPr>
      <w:r>
        <w:rPr>
          <w:noProof/>
        </w:rPr>
        <mc:AlternateContent>
          <mc:Choice Requires="wps">
            <w:drawing>
              <wp:anchor distT="0" distB="0" distL="114300" distR="114300" simplePos="0" relativeHeight="251684864" behindDoc="0" locked="0" layoutInCell="1" allowOverlap="1" wp14:anchorId="4118585B" wp14:editId="5E026D7A">
                <wp:simplePos x="0" y="0"/>
                <wp:positionH relativeFrom="margin">
                  <wp:posOffset>0</wp:posOffset>
                </wp:positionH>
                <wp:positionV relativeFrom="paragraph">
                  <wp:posOffset>-635</wp:posOffset>
                </wp:positionV>
                <wp:extent cx="5486400" cy="6477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486400" cy="647700"/>
                        </a:xfrm>
                        <a:prstGeom prst="rect">
                          <a:avLst/>
                        </a:prstGeom>
                        <a:noFill/>
                        <a:ln>
                          <a:noFill/>
                        </a:ln>
                        <a:effectLst/>
                      </wps:spPr>
                      <wps:txbx>
                        <w:txbxContent>
                          <w:p w14:paraId="4FE58300" w14:textId="77777777" w:rsidR="008C1D76" w:rsidRPr="00D9014C" w:rsidRDefault="008C1D76" w:rsidP="008C1D76">
                            <w:pPr>
                              <w:spacing w:before="100" w:after="200" w:line="276" w:lineRule="auto"/>
                              <w:jc w:val="center"/>
                              <w:rPr>
                                <w:b/>
                                <w:color w:val="D0CECE" w:themeColor="background2" w:themeShade="E6"/>
                                <w:sz w:val="72"/>
                                <w:szCs w:val="72"/>
                                <w14:textOutline w14:w="11112" w14:cap="flat" w14:cmpd="sng" w14:algn="ctr">
                                  <w14:noFill/>
                                  <w14:prstDash w14:val="solid"/>
                                  <w14:round/>
                                </w14:textOutline>
                              </w:rPr>
                            </w:pPr>
                            <w:r w:rsidRPr="00D9014C">
                              <w:rPr>
                                <w:b/>
                                <w:color w:val="D0CECE" w:themeColor="background2" w:themeShade="E6"/>
                                <w:sz w:val="72"/>
                                <w:szCs w:val="72"/>
                                <w14:textOutline w14:w="11112" w14:cap="flat" w14:cmpd="sng" w14:algn="ctr">
                                  <w14:noFill/>
                                  <w14:prstDash w14:val="solid"/>
                                  <w14:round/>
                                </w14:textOutline>
                              </w:rPr>
                              <w:t>EXAMPLE</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8585B" id="Text Box 20" o:spid="_x0000_s1033" type="#_x0000_t202" style="position:absolute;left:0;text-align:left;margin-left:0;margin-top:-.05pt;width:6in;height:51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" filled="f" stroked="f">
                <v:fill o:detectmouseclick="t"/>
                <v:textbox inset=",0">
                  <w:txbxContent>
                    <w:p w14:paraId="4FE58300" w14:textId="77777777" w:rsidR="008C1D76" w:rsidRPr="00D9014C" w:rsidRDefault="008C1D76" w:rsidP="008C1D76">
                      <w:pPr>
                        <w:spacing w:before="100" w:after="200" w:line="276" w:lineRule="auto"/>
                        <w:jc w:val="center"/>
                        <w:rPr>
                          <w:b/>
                          <w:color w:val="D0CECE" w:themeColor="background2" w:themeShade="E6"/>
                          <w:sz w:val="72"/>
                          <w:szCs w:val="72"/>
                          <w14:textOutline w14:w="11112" w14:cap="flat" w14:cmpd="sng" w14:algn="ctr">
                            <w14:noFill/>
                            <w14:prstDash w14:val="solid"/>
                            <w14:round/>
                          </w14:textOutline>
                        </w:rPr>
                      </w:pPr>
                      <w:r w:rsidRPr="00D9014C">
                        <w:rPr>
                          <w:b/>
                          <w:color w:val="D0CECE" w:themeColor="background2" w:themeShade="E6"/>
                          <w:sz w:val="72"/>
                          <w:szCs w:val="72"/>
                          <w14:textOutline w14:w="11112" w14:cap="flat" w14:cmpd="sng" w14:algn="ctr">
                            <w14:noFill/>
                            <w14:prstDash w14:val="solid"/>
                            <w14:round/>
                          </w14:textOutline>
                        </w:rPr>
                        <w:t>EXAMPLE</w:t>
                      </w:r>
                    </w:p>
                  </w:txbxContent>
                </v:textbox>
                <w10:wrap anchorx="margin"/>
              </v:shape>
            </w:pict>
          </mc:Fallback>
        </mc:AlternateContent>
      </w:r>
    </w:p>
    <w:p w14:paraId="6C9DCA4A" w14:textId="58F0DF8C" w:rsidR="00533E5F" w:rsidRDefault="00533E5F" w:rsidP="003C34EC">
      <w:pPr>
        <w:pStyle w:val="Heading2"/>
      </w:pPr>
      <w:r>
        <w:lastRenderedPageBreak/>
        <w:t>Unlocking Procedures</w:t>
      </w:r>
    </w:p>
    <w:p w14:paraId="7C665EA2" w14:textId="77777777" w:rsidR="00533E5F" w:rsidRPr="003C34EC" w:rsidRDefault="00533E5F" w:rsidP="003C34EC">
      <w:pPr>
        <w:pStyle w:val="ListNumber"/>
        <w:numPr>
          <w:ilvl w:val="0"/>
          <w:numId w:val="18"/>
        </w:numPr>
      </w:pPr>
      <w:r w:rsidRPr="003C34EC">
        <w:t>When finished servicing, clear the area of tools and employees.</w:t>
      </w:r>
    </w:p>
    <w:p w14:paraId="7E496076" w14:textId="77777777" w:rsidR="00533E5F" w:rsidRPr="003C34EC" w:rsidRDefault="00533E5F" w:rsidP="003C34EC">
      <w:pPr>
        <w:pStyle w:val="ListNumber"/>
        <w:numPr>
          <w:ilvl w:val="0"/>
          <w:numId w:val="18"/>
        </w:numPr>
      </w:pPr>
      <w:r w:rsidRPr="003C34EC">
        <w:t>Replace guards or safety devices.</w:t>
      </w:r>
    </w:p>
    <w:p w14:paraId="6006998F" w14:textId="2B44CFAE" w:rsidR="00533E5F" w:rsidRPr="003C34EC" w:rsidRDefault="00533E5F" w:rsidP="003C34EC">
      <w:pPr>
        <w:pStyle w:val="ListNumber"/>
        <w:numPr>
          <w:ilvl w:val="0"/>
          <w:numId w:val="18"/>
        </w:numPr>
      </w:pPr>
      <w:r w:rsidRPr="003C34EC">
        <w:t>Remove all lockout devices and put them back in the lockout cabinet.</w:t>
      </w:r>
    </w:p>
    <w:p w14:paraId="783DE52D" w14:textId="77777777" w:rsidR="00533E5F" w:rsidRPr="003C34EC" w:rsidRDefault="00533E5F" w:rsidP="003C34EC">
      <w:pPr>
        <w:pStyle w:val="ListNumber"/>
        <w:numPr>
          <w:ilvl w:val="0"/>
          <w:numId w:val="18"/>
        </w:numPr>
      </w:pPr>
      <w:r w:rsidRPr="003C34EC">
        <w:t>Notify all affected employees that servicing is finished.</w:t>
      </w:r>
    </w:p>
    <w:p w14:paraId="1508D716" w14:textId="103E3749" w:rsidR="0044216C" w:rsidRPr="003C34EC" w:rsidRDefault="00533E5F" w:rsidP="003C34EC">
      <w:pPr>
        <w:pStyle w:val="ListNumber"/>
        <w:numPr>
          <w:ilvl w:val="0"/>
          <w:numId w:val="18"/>
        </w:numPr>
      </w:pPr>
      <w:r w:rsidRPr="003C34EC">
        <w:t>Start up the machinery using normal start up procedures.</w:t>
      </w:r>
      <w:r w:rsidR="00D942A4" w:rsidRPr="00D942A4">
        <w:rPr>
          <w:noProof/>
        </w:rPr>
        <w:t xml:space="preserve"> </w:t>
      </w:r>
      <w:bookmarkStart w:id="1" w:name="_GoBack"/>
      <w:bookmarkEnd w:id="1"/>
    </w:p>
    <w:sectPr w:rsidR="0044216C" w:rsidRPr="003C34EC">
      <w:pgSz w:w="12240" w:h="15840" w:code="1"/>
      <w:pgMar w:top="720" w:right="1800" w:bottom="720" w:left="1800" w:header="1440" w:footer="144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41FC06" w14:textId="77777777" w:rsidR="00F23353" w:rsidRDefault="00F23353">
      <w:r>
        <w:separator/>
      </w:r>
    </w:p>
  </w:endnote>
  <w:endnote w:type="continuationSeparator" w:id="0">
    <w:p w14:paraId="5DD33801" w14:textId="77777777" w:rsidR="00F23353" w:rsidRDefault="00F233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133F4" w14:textId="77777777" w:rsidR="00D9014C" w:rsidRDefault="00D9014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BEE62F" w14:textId="77777777" w:rsidR="00D9014C" w:rsidRDefault="00D9014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7EA3D0" w14:textId="77777777" w:rsidR="00D9014C" w:rsidRDefault="00D901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0CCA29" w14:textId="77777777" w:rsidR="00F23353" w:rsidRDefault="00F23353">
      <w:r>
        <w:separator/>
      </w:r>
    </w:p>
  </w:footnote>
  <w:footnote w:type="continuationSeparator" w:id="0">
    <w:p w14:paraId="6C3588E7" w14:textId="77777777" w:rsidR="00F23353" w:rsidRDefault="00F233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5F65D" w14:textId="77777777" w:rsidR="00D9014C" w:rsidRDefault="00D9014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6E52DC" w14:textId="23A2AA31" w:rsidR="002517B1" w:rsidRPr="000700D5" w:rsidRDefault="00D97382" w:rsidP="000700D5">
    <w:r>
      <w:rPr>
        <w:noProof/>
      </w:rPr>
      <mc:AlternateContent>
        <mc:Choice Requires="wps">
          <w:drawing>
            <wp:anchor distT="45720" distB="45720" distL="114300" distR="114300" simplePos="0" relativeHeight="251659264" behindDoc="0" locked="0" layoutInCell="1" allowOverlap="1" wp14:anchorId="3267E8B4" wp14:editId="4CB0B703">
              <wp:simplePos x="0" y="0"/>
              <wp:positionH relativeFrom="column">
                <wp:posOffset>1580038</wp:posOffset>
              </wp:positionH>
              <wp:positionV relativeFrom="paragraph">
                <wp:posOffset>218661</wp:posOffset>
              </wp:positionV>
              <wp:extent cx="3566160" cy="397565"/>
              <wp:effectExtent l="0" t="0" r="0"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397565"/>
                      </a:xfrm>
                      <a:prstGeom prst="rect">
                        <a:avLst/>
                      </a:prstGeom>
                      <a:solidFill>
                        <a:srgbClr val="FFFFFF"/>
                      </a:solidFill>
                      <a:ln w="9525">
                        <a:noFill/>
                        <a:miter lim="800000"/>
                        <a:headEnd/>
                        <a:tailEnd/>
                      </a:ln>
                    </wps:spPr>
                    <wps:txbx>
                      <w:txbxContent>
                        <w:p w14:paraId="162C8072" w14:textId="15EC3D14" w:rsidR="00D97382" w:rsidRPr="000A26DD" w:rsidRDefault="000A26DD" w:rsidP="000A26DD">
                          <w:pPr>
                            <w:pStyle w:val="Location"/>
                          </w:pPr>
                          <w:r>
                            <w:t>(</w:t>
                          </w:r>
                          <w:r w:rsidR="00AD78EE">
                            <w:t>Enter company name</w:t>
                          </w:r>
                          <w:r w:rsidR="00D97382" w:rsidRPr="000A26DD">
                            <w:t xml:space="preserve"> here.</w:t>
                          </w:r>
                          <w: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267E8B4" id="_x0000_t202" coordsize="21600,21600" o:spt="202" path="m,l,21600r21600,l21600,xe">
              <v:stroke joinstyle="miter"/>
              <v:path gradientshapeok="t" o:connecttype="rect"/>
            </v:shapetype>
            <v:shape id="Text Box 2" o:spid="_x0000_s1034" type="#_x0000_t202" style="position:absolute;margin-left:124.4pt;margin-top:17.2pt;width:280.8pt;height:31.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" stroked="f">
              <v:textbox inset="0,0,0,0">
                <w:txbxContent>
                  <w:p w14:paraId="162C8072" w14:textId="15EC3D14" w:rsidR="00D97382" w:rsidRPr="000A26DD" w:rsidRDefault="000A26DD" w:rsidP="000A26DD">
                    <w:pPr>
                      <w:pStyle w:val="Location"/>
                    </w:pPr>
                    <w:r>
                      <w:t>(</w:t>
                    </w:r>
                    <w:r w:rsidR="00AD78EE">
                      <w:t>Enter company name</w:t>
                    </w:r>
                    <w:r w:rsidR="00D97382" w:rsidRPr="000A26DD">
                      <w:t xml:space="preserve"> here.</w:t>
                    </w:r>
                    <w:r>
                      <w:t>)</w:t>
                    </w:r>
                  </w:p>
                </w:txbxContent>
              </v:textbox>
            </v:shape>
          </w:pict>
        </mc:Fallback>
      </mc:AlternateContent>
    </w:r>
    <w:r w:rsidR="004C769B">
      <w:rPr>
        <w:noProof/>
      </w:rPr>
      <w:drawing>
        <wp:inline distT="0" distB="0" distL="0" distR="0" wp14:anchorId="7085ABC5" wp14:editId="63640F93">
          <wp:extent cx="6309360" cy="838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ckout-tagout_banner_Artboard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09360" cy="838200"/>
                  </a:xfrm>
                  <a:prstGeom prst="rect">
                    <a:avLst/>
                  </a:prstGeom>
                </pic:spPr>
              </pic:pic>
            </a:graphicData>
          </a:graphic>
        </wp:inline>
      </w:drawing>
    </w:r>
  </w:p>
  <w:p w14:paraId="47C9A676" w14:textId="77777777" w:rsidR="00AD78EE" w:rsidRDefault="00AD78EE" w:rsidP="004C769B">
    <w:pPr>
      <w:pStyle w:val="ListParagraph"/>
    </w:pPr>
    <w:r w:rsidRPr="00AD78EE">
      <w:t xml:space="preserve">Lockout Program </w:t>
    </w:r>
  </w:p>
  <w:p w14:paraId="7CD020F6" w14:textId="77777777" w:rsidR="00195346" w:rsidRDefault="00AD78EE" w:rsidP="004C769B">
    <w:pPr>
      <w:pStyle w:val="ListParagraph"/>
    </w:pPr>
    <w:r w:rsidRPr="00AD78EE">
      <w:t>[29 CFR 1910.147]</w:t>
    </w:r>
  </w:p>
  <w:p w14:paraId="6A560E33" w14:textId="578D6870" w:rsidR="0034102F" w:rsidRPr="00195346" w:rsidRDefault="004C769B" w:rsidP="004C769B">
    <w:pPr>
      <w:pStyle w:val="ListParagraph"/>
      <w:rPr>
        <w:b/>
      </w:rPr>
    </w:pPr>
    <w:r>
      <w:rPr>
        <w:b/>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F5607" w14:textId="77777777" w:rsidR="00E846C3" w:rsidRPr="000700D5" w:rsidRDefault="00E846C3" w:rsidP="00E846C3">
    <w:r>
      <w:rPr>
        <w:noProof/>
      </w:rPr>
      <mc:AlternateContent>
        <mc:Choice Requires="wps">
          <w:drawing>
            <wp:anchor distT="45720" distB="45720" distL="114300" distR="114300" simplePos="0" relativeHeight="251661312" behindDoc="0" locked="0" layoutInCell="1" allowOverlap="1" wp14:anchorId="388435C4" wp14:editId="430F7745">
              <wp:simplePos x="0" y="0"/>
              <wp:positionH relativeFrom="column">
                <wp:posOffset>1580038</wp:posOffset>
              </wp:positionH>
              <wp:positionV relativeFrom="paragraph">
                <wp:posOffset>218661</wp:posOffset>
              </wp:positionV>
              <wp:extent cx="3566160" cy="397565"/>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397565"/>
                      </a:xfrm>
                      <a:prstGeom prst="rect">
                        <a:avLst/>
                      </a:prstGeom>
                      <a:solidFill>
                        <a:srgbClr val="FFFFFF"/>
                      </a:solidFill>
                      <a:ln w="9525">
                        <a:noFill/>
                        <a:miter lim="800000"/>
                        <a:headEnd/>
                        <a:tailEnd/>
                      </a:ln>
                    </wps:spPr>
                    <wps:txbx>
                      <w:txbxContent>
                        <w:p w14:paraId="3B4DE12C" w14:textId="77777777" w:rsidR="00E846C3" w:rsidRPr="000A26DD" w:rsidRDefault="00E846C3" w:rsidP="00E846C3">
                          <w:pPr>
                            <w:pStyle w:val="Location"/>
                          </w:pPr>
                          <w:r>
                            <w:t>(Enter company name</w:t>
                          </w:r>
                          <w:r w:rsidRPr="000A26DD">
                            <w:t xml:space="preserve"> here.</w:t>
                          </w:r>
                          <w: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88435C4" id="_x0000_t202" coordsize="21600,21600" o:spt="202" path="m,l,21600r21600,l21600,xe">
              <v:stroke joinstyle="miter"/>
              <v:path gradientshapeok="t" o:connecttype="rect"/>
            </v:shapetype>
            <v:shape id="_x0000_s1035" type="#_x0000_t202" style="position:absolute;margin-left:124.4pt;margin-top:17.2pt;width:280.8pt;height:31.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" stroked="f">
              <v:textbox inset="0,0,0,0">
                <w:txbxContent>
                  <w:p w14:paraId="3B4DE12C" w14:textId="77777777" w:rsidR="00E846C3" w:rsidRPr="000A26DD" w:rsidRDefault="00E846C3" w:rsidP="00E846C3">
                    <w:pPr>
                      <w:pStyle w:val="Location"/>
                    </w:pPr>
                    <w:r>
                      <w:t>(Enter company name</w:t>
                    </w:r>
                    <w:r w:rsidRPr="000A26DD">
                      <w:t xml:space="preserve"> here.</w:t>
                    </w:r>
                    <w:r>
                      <w:t>)</w:t>
                    </w:r>
                  </w:p>
                </w:txbxContent>
              </v:textbox>
            </v:shape>
          </w:pict>
        </mc:Fallback>
      </mc:AlternateContent>
    </w:r>
    <w:r>
      <w:rPr>
        <w:noProof/>
      </w:rPr>
      <w:drawing>
        <wp:inline distT="0" distB="0" distL="0" distR="0" wp14:anchorId="435F6E74" wp14:editId="3F1D308E">
          <wp:extent cx="6309360" cy="838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ckout-tagout_banner_Artboard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09360" cy="838200"/>
                  </a:xfrm>
                  <a:prstGeom prst="rect">
                    <a:avLst/>
                  </a:prstGeom>
                </pic:spPr>
              </pic:pic>
            </a:graphicData>
          </a:graphic>
        </wp:inline>
      </w:drawing>
    </w:r>
  </w:p>
  <w:p w14:paraId="180259A7" w14:textId="77777777" w:rsidR="00E846C3" w:rsidRDefault="00E846C3" w:rsidP="00E846C3">
    <w:pPr>
      <w:pStyle w:val="ListParagraph"/>
    </w:pPr>
    <w:r w:rsidRPr="00AD78EE">
      <w:t xml:space="preserve">Lockout Program </w:t>
    </w:r>
  </w:p>
  <w:p w14:paraId="2ADB7A25" w14:textId="101D7707" w:rsidR="00E846C3" w:rsidRDefault="00E846C3" w:rsidP="00E846C3">
    <w:pPr>
      <w:pStyle w:val="ListParagraph"/>
      <w:rPr>
        <w:b/>
      </w:rPr>
    </w:pPr>
    <w:r w:rsidRPr="00AD78EE">
      <w:t>[29 CFR 1910.147]</w:t>
    </w:r>
    <w:r>
      <w:rPr>
        <w:b/>
      </w:rPr>
      <w:t xml:space="preserve"> </w:t>
    </w:r>
  </w:p>
  <w:p w14:paraId="6FE06528" w14:textId="77777777" w:rsidR="00454A03" w:rsidRPr="00E846C3" w:rsidRDefault="00454A03" w:rsidP="00E846C3">
    <w:pPr>
      <w:pStyle w:val="ListParagraph"/>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DE6A1ED6"/>
    <w:lvl w:ilvl="0">
      <w:start w:val="1"/>
      <w:numFmt w:val="lowerLetter"/>
      <w:pStyle w:val="ListNumber3"/>
      <w:lvlText w:val="%1."/>
      <w:lvlJc w:val="left"/>
      <w:pPr>
        <w:ind w:left="1080" w:hanging="360"/>
      </w:pPr>
    </w:lvl>
  </w:abstractNum>
  <w:abstractNum w:abstractNumId="1" w15:restartNumberingAfterBreak="0">
    <w:nsid w:val="FFFFFF7F"/>
    <w:multiLevelType w:val="singleLevel"/>
    <w:tmpl w:val="63F2D848"/>
    <w:lvl w:ilvl="0">
      <w:start w:val="1"/>
      <w:numFmt w:val="decimal"/>
      <w:pStyle w:val="ListNumber2"/>
      <w:lvlText w:val="%1)"/>
      <w:lvlJc w:val="left"/>
      <w:pPr>
        <w:ind w:left="1224" w:hanging="360"/>
      </w:pPr>
    </w:lvl>
  </w:abstractNum>
  <w:abstractNum w:abstractNumId="2" w15:restartNumberingAfterBreak="0">
    <w:nsid w:val="FFFFFF82"/>
    <w:multiLevelType w:val="singleLevel"/>
    <w:tmpl w:val="2A929D8A"/>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4BA16E6"/>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7C3C9C78"/>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907445A0"/>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1FD6129F"/>
    <w:multiLevelType w:val="singleLevel"/>
    <w:tmpl w:val="1E446A4A"/>
    <w:lvl w:ilvl="0">
      <w:start w:val="1"/>
      <w:numFmt w:val="decimal"/>
      <w:lvlText w:val="%1."/>
      <w:lvlJc w:val="left"/>
      <w:pPr>
        <w:tabs>
          <w:tab w:val="num" w:pos="390"/>
        </w:tabs>
        <w:ind w:left="390" w:hanging="390"/>
      </w:pPr>
      <w:rPr>
        <w:rFonts w:hint="default"/>
      </w:rPr>
    </w:lvl>
  </w:abstractNum>
  <w:abstractNum w:abstractNumId="7" w15:restartNumberingAfterBreak="0">
    <w:nsid w:val="43EF6C0B"/>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65565C26"/>
    <w:multiLevelType w:val="hybridMultilevel"/>
    <w:tmpl w:val="DC98479E"/>
    <w:lvl w:ilvl="0" w:tplc="746816E6">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4F1C1C"/>
    <w:multiLevelType w:val="hybridMultilevel"/>
    <w:tmpl w:val="2D5C6D02"/>
    <w:lvl w:ilvl="0" w:tplc="431632D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9"/>
  </w:num>
  <w:num w:numId="4">
    <w:abstractNumId w:val="4"/>
  </w:num>
  <w:num w:numId="5">
    <w:abstractNumId w:val="1"/>
  </w:num>
  <w:num w:numId="6">
    <w:abstractNumId w:val="2"/>
  </w:num>
  <w:num w:numId="7">
    <w:abstractNumId w:val="0"/>
  </w:num>
  <w:num w:numId="8">
    <w:abstractNumId w:val="4"/>
    <w:lvlOverride w:ilvl="0">
      <w:startOverride w:val="1"/>
    </w:lvlOverride>
  </w:num>
  <w:num w:numId="9">
    <w:abstractNumId w:val="4"/>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7"/>
  </w:num>
  <w:num w:numId="13">
    <w:abstractNumId w:val="6"/>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4"/>
    <w:lvlOverride w:ilvl="0">
      <w:startOverride w:val="1"/>
    </w:lvlOverride>
  </w:num>
  <w:num w:numId="20">
    <w:abstractNumId w:val="4"/>
    <w:lvlOverride w:ilvl="0">
      <w:startOverride w:val="1"/>
    </w:lvlOverride>
  </w:num>
  <w:num w:numId="21">
    <w:abstractNumId w:val="4"/>
    <w:lvlOverride w:ilvl="0">
      <w:startOverride w:val="1"/>
    </w:lvlOverride>
  </w:num>
  <w:num w:numId="22">
    <w:abstractNumId w:val="4"/>
    <w:lvlOverride w:ilvl="0">
      <w:startOverride w:val="1"/>
    </w:lvlOverride>
  </w:num>
  <w:num w:numId="23">
    <w:abstractNumId w:val="4"/>
    <w:lvlOverride w:ilvl="0">
      <w:startOverride w:val="1"/>
    </w:lvlOverride>
  </w:num>
  <w:num w:numId="24">
    <w:abstractNumId w:val="4"/>
    <w:lvlOverride w:ilvl="0">
      <w:startOverride w:val="1"/>
    </w:lvlOverride>
  </w:num>
  <w:num w:numId="25">
    <w:abstractNumId w:val="4"/>
    <w:lvlOverride w:ilvl="0">
      <w:startOverride w:val="1"/>
    </w:lvlOverride>
  </w:num>
  <w:num w:numId="26">
    <w:abstractNumId w:val="4"/>
    <w:lvlOverride w:ilvl="0">
      <w:startOverride w:val="1"/>
    </w:lvlOverride>
  </w:num>
  <w:num w:numId="27">
    <w:abstractNumId w:val="8"/>
  </w:num>
  <w:num w:numId="28">
    <w:abstractNumId w:val="4"/>
    <w:lvlOverride w:ilvl="0">
      <w:startOverride w:val="1"/>
    </w:lvlOverride>
  </w:num>
  <w:num w:numId="29">
    <w:abstractNumId w:val="4"/>
    <w:lvlOverride w:ilvl="0">
      <w:startOverride w:val="1"/>
    </w:lvlOverride>
  </w:num>
  <w:num w:numId="30">
    <w:abstractNumId w:val="4"/>
    <w:lvlOverride w:ilvl="0">
      <w:startOverride w:val="1"/>
    </w:lvlOverride>
  </w:num>
  <w:num w:numId="31">
    <w:abstractNumId w:val="4"/>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noPunctuationKerning/>
  <w:characterSpacingControl w:val="doNotCompress"/>
  <w:hdrShapeDefaults>
    <o:shapedefaults v:ext="edit" spidmax="717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ED7A4CBD-794C-4FC1-968F-4E23BC814AEA}"/>
    <w:docVar w:name="dgnword-eventsink" w:val="226790016"/>
  </w:docVars>
  <w:rsids>
    <w:rsidRoot w:val="00277973"/>
    <w:rsid w:val="000700D5"/>
    <w:rsid w:val="000758D2"/>
    <w:rsid w:val="0009506B"/>
    <w:rsid w:val="000A26DD"/>
    <w:rsid w:val="000B5C53"/>
    <w:rsid w:val="000D078C"/>
    <w:rsid w:val="000D1EE4"/>
    <w:rsid w:val="000D30E8"/>
    <w:rsid w:val="00143BB2"/>
    <w:rsid w:val="001654FF"/>
    <w:rsid w:val="00195346"/>
    <w:rsid w:val="001A0568"/>
    <w:rsid w:val="001B59BD"/>
    <w:rsid w:val="00235B7A"/>
    <w:rsid w:val="002517B1"/>
    <w:rsid w:val="00271705"/>
    <w:rsid w:val="00277973"/>
    <w:rsid w:val="002846A5"/>
    <w:rsid w:val="002B4DE0"/>
    <w:rsid w:val="002E187B"/>
    <w:rsid w:val="002F72A4"/>
    <w:rsid w:val="0034102F"/>
    <w:rsid w:val="0035032A"/>
    <w:rsid w:val="003749E4"/>
    <w:rsid w:val="00386FAD"/>
    <w:rsid w:val="003B14F5"/>
    <w:rsid w:val="003C34EC"/>
    <w:rsid w:val="00433AC5"/>
    <w:rsid w:val="0044216C"/>
    <w:rsid w:val="00446255"/>
    <w:rsid w:val="00454A03"/>
    <w:rsid w:val="00463907"/>
    <w:rsid w:val="00473CEB"/>
    <w:rsid w:val="00475275"/>
    <w:rsid w:val="004C5975"/>
    <w:rsid w:val="004C769B"/>
    <w:rsid w:val="00533E5F"/>
    <w:rsid w:val="006026CD"/>
    <w:rsid w:val="0063205E"/>
    <w:rsid w:val="00633A0B"/>
    <w:rsid w:val="006929CF"/>
    <w:rsid w:val="006A70A5"/>
    <w:rsid w:val="006E4D84"/>
    <w:rsid w:val="00747F7C"/>
    <w:rsid w:val="00766C2A"/>
    <w:rsid w:val="0077613A"/>
    <w:rsid w:val="007B7183"/>
    <w:rsid w:val="007B7E79"/>
    <w:rsid w:val="007E1AE3"/>
    <w:rsid w:val="008134AB"/>
    <w:rsid w:val="00825AC5"/>
    <w:rsid w:val="008B7283"/>
    <w:rsid w:val="008C1D76"/>
    <w:rsid w:val="008C2B25"/>
    <w:rsid w:val="008D4DD2"/>
    <w:rsid w:val="008E0757"/>
    <w:rsid w:val="008F4FAC"/>
    <w:rsid w:val="00907803"/>
    <w:rsid w:val="00942752"/>
    <w:rsid w:val="0096072A"/>
    <w:rsid w:val="00974945"/>
    <w:rsid w:val="009929EF"/>
    <w:rsid w:val="009B7DC9"/>
    <w:rsid w:val="00A4280C"/>
    <w:rsid w:val="00A51131"/>
    <w:rsid w:val="00A546C3"/>
    <w:rsid w:val="00AB1C04"/>
    <w:rsid w:val="00AD290F"/>
    <w:rsid w:val="00AD78EE"/>
    <w:rsid w:val="00B83000"/>
    <w:rsid w:val="00B873DC"/>
    <w:rsid w:val="00BA2846"/>
    <w:rsid w:val="00BA7153"/>
    <w:rsid w:val="00C11E77"/>
    <w:rsid w:val="00C21100"/>
    <w:rsid w:val="00C44EB4"/>
    <w:rsid w:val="00C84B0F"/>
    <w:rsid w:val="00CA2631"/>
    <w:rsid w:val="00CC7520"/>
    <w:rsid w:val="00D46F7D"/>
    <w:rsid w:val="00D9014C"/>
    <w:rsid w:val="00D93D2E"/>
    <w:rsid w:val="00D942A4"/>
    <w:rsid w:val="00D97382"/>
    <w:rsid w:val="00E3188E"/>
    <w:rsid w:val="00E61ADB"/>
    <w:rsid w:val="00E62961"/>
    <w:rsid w:val="00E67771"/>
    <w:rsid w:val="00E846C3"/>
    <w:rsid w:val="00E91311"/>
    <w:rsid w:val="00EB1712"/>
    <w:rsid w:val="00F048EC"/>
    <w:rsid w:val="00F152BB"/>
    <w:rsid w:val="00F23353"/>
    <w:rsid w:val="00F40535"/>
    <w:rsid w:val="00F576FC"/>
    <w:rsid w:val="00FA5717"/>
    <w:rsid w:val="00FB3B8A"/>
    <w:rsid w:val="00FE43DF"/>
    <w:rsid w:val="00FE57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2"/>
    <o:shapelayout v:ext="edit">
      <o:idmap v:ext="edit" data="1"/>
    </o:shapelayout>
  </w:shapeDefaults>
  <w:decimalSymbol w:val="."/>
  <w:listSeparator w:val=","/>
  <w14:docId w14:val="2311A282"/>
  <w15:docId w15:val="{E6D93B2E-F33D-40F5-88E2-E83259002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5346"/>
    <w:pPr>
      <w:spacing w:before="0" w:after="160" w:line="240" w:lineRule="auto"/>
    </w:pPr>
  </w:style>
  <w:style w:type="paragraph" w:styleId="Heading1">
    <w:name w:val="heading 1"/>
    <w:basedOn w:val="Normal"/>
    <w:next w:val="Normal"/>
    <w:link w:val="Heading1Char"/>
    <w:uiPriority w:val="9"/>
    <w:qFormat/>
    <w:rsid w:val="00F048EC"/>
    <w:pPr>
      <w:numPr>
        <w:numId w:val="27"/>
      </w:numPr>
      <w:pBdr>
        <w:top w:val="single" w:sz="24" w:space="0" w:color="027766"/>
        <w:left w:val="single" w:sz="24" w:space="0" w:color="027766"/>
        <w:bottom w:val="single" w:sz="24" w:space="0" w:color="027766"/>
        <w:right w:val="single" w:sz="24" w:space="0" w:color="027766"/>
      </w:pBdr>
      <w:shd w:val="clear" w:color="auto" w:fill="027766"/>
      <w:spacing w:before="400" w:after="80"/>
      <w:ind w:left="360"/>
      <w:outlineLvl w:val="0"/>
    </w:pPr>
    <w:rPr>
      <w:rFonts w:ascii="Calibri Light" w:hAnsi="Calibri Light"/>
      <w:b/>
      <w:caps/>
      <w:color w:val="FFFFFF" w:themeColor="background1"/>
      <w:spacing w:val="15"/>
      <w:sz w:val="28"/>
      <w:szCs w:val="22"/>
    </w:rPr>
  </w:style>
  <w:style w:type="paragraph" w:styleId="Heading2">
    <w:name w:val="heading 2"/>
    <w:basedOn w:val="Normal"/>
    <w:next w:val="Normal"/>
    <w:link w:val="Heading2Char"/>
    <w:uiPriority w:val="9"/>
    <w:unhideWhenUsed/>
    <w:qFormat/>
    <w:rsid w:val="000B5C53"/>
    <w:pPr>
      <w:shd w:val="clear" w:color="B2FDF2" w:themeColor="accent6" w:themeTint="33" w:fill="auto"/>
      <w:spacing w:before="280" w:after="0"/>
      <w:outlineLvl w:val="1"/>
    </w:pPr>
    <w:rPr>
      <w:b/>
      <w:caps/>
      <w:color w:val="595959" w:themeColor="text1" w:themeTint="A6"/>
      <w:sz w:val="24"/>
    </w:rPr>
  </w:style>
  <w:style w:type="paragraph" w:styleId="Heading3">
    <w:name w:val="heading 3"/>
    <w:basedOn w:val="Normal"/>
    <w:next w:val="Normal"/>
    <w:link w:val="Heading3Char"/>
    <w:uiPriority w:val="9"/>
    <w:unhideWhenUsed/>
    <w:qFormat/>
    <w:rsid w:val="0096072A"/>
    <w:pPr>
      <w:pBdr>
        <w:top w:val="single" w:sz="6" w:space="2" w:color="027766" w:themeColor="accent6"/>
      </w:pBdr>
      <w:spacing w:before="300" w:after="80"/>
      <w:outlineLvl w:val="2"/>
    </w:pPr>
    <w:rPr>
      <w:b/>
      <w:color w:val="595959" w:themeColor="text1" w:themeTint="A6"/>
      <w:spacing w:val="15"/>
    </w:rPr>
  </w:style>
  <w:style w:type="paragraph" w:styleId="Heading4">
    <w:name w:val="heading 4"/>
    <w:basedOn w:val="Normal"/>
    <w:next w:val="Normal"/>
    <w:link w:val="Heading4Char"/>
    <w:uiPriority w:val="9"/>
    <w:unhideWhenUsed/>
    <w:qFormat/>
    <w:rsid w:val="00463907"/>
    <w:pPr>
      <w:spacing w:before="200" w:after="0"/>
      <w:outlineLvl w:val="3"/>
    </w:pPr>
    <w:rPr>
      <w:b/>
      <w:color w:val="027766" w:themeColor="accent6"/>
      <w:spacing w:val="10"/>
    </w:rPr>
  </w:style>
  <w:style w:type="paragraph" w:styleId="Heading5">
    <w:name w:val="heading 5"/>
    <w:basedOn w:val="Normal"/>
    <w:next w:val="Normal"/>
    <w:link w:val="Heading5Char"/>
    <w:uiPriority w:val="9"/>
    <w:unhideWhenUsed/>
    <w:qFormat/>
    <w:rsid w:val="000700D5"/>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unhideWhenUsed/>
    <w:qFormat/>
    <w:rsid w:val="000700D5"/>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unhideWhenUsed/>
    <w:qFormat/>
    <w:rsid w:val="000700D5"/>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unhideWhenUsed/>
    <w:qFormat/>
    <w:rsid w:val="000700D5"/>
    <w:pPr>
      <w:spacing w:before="200" w:after="0"/>
      <w:outlineLvl w:val="7"/>
    </w:pPr>
    <w:rPr>
      <w:caps/>
      <w:spacing w:val="10"/>
      <w:sz w:val="18"/>
      <w:szCs w:val="18"/>
    </w:rPr>
  </w:style>
  <w:style w:type="paragraph" w:styleId="Heading9">
    <w:name w:val="heading 9"/>
    <w:basedOn w:val="Normal"/>
    <w:next w:val="Normal"/>
    <w:link w:val="Heading9Char"/>
    <w:uiPriority w:val="9"/>
    <w:unhideWhenUsed/>
    <w:qFormat/>
    <w:rsid w:val="000700D5"/>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link w:val="BodyTextChar"/>
  </w:style>
  <w:style w:type="paragraph" w:styleId="BodyTextIndent">
    <w:name w:val="Body Text Indent"/>
    <w:basedOn w:val="Normal"/>
    <w:link w:val="BodyTextIndentChar"/>
    <w:pPr>
      <w:ind w:left="1440"/>
    </w:pPr>
  </w:style>
  <w:style w:type="paragraph" w:styleId="BodyTextIndent2">
    <w:name w:val="Body Text Indent 2"/>
    <w:basedOn w:val="Normal"/>
    <w:pPr>
      <w:ind w:left="720"/>
    </w:pPr>
  </w:style>
  <w:style w:type="paragraph" w:styleId="BodyText2">
    <w:name w:val="Body Text 2"/>
    <w:basedOn w:val="Normal"/>
    <w:rsid w:val="00A51131"/>
    <w:pPr>
      <w:tabs>
        <w:tab w:val="left" w:pos="-720"/>
      </w:tabs>
      <w:ind w:left="864"/>
    </w:pPr>
  </w:style>
  <w:style w:type="paragraph" w:styleId="BodyText3">
    <w:name w:val="Body Text 3"/>
    <w:basedOn w:val="Normal"/>
    <w:pPr>
      <w:tabs>
        <w:tab w:val="left" w:pos="-720"/>
        <w:tab w:val="left" w:pos="0"/>
      </w:tabs>
      <w:jc w:val="both"/>
    </w:pPr>
    <w:rPr>
      <w:b/>
      <w:bCs/>
    </w:rPr>
  </w:style>
  <w:style w:type="paragraph" w:styleId="BodyTextIndent3">
    <w:name w:val="Body Text Indent 3"/>
    <w:basedOn w:val="Normal"/>
    <w:pPr>
      <w:tabs>
        <w:tab w:val="left" w:pos="-720"/>
        <w:tab w:val="left" w:pos="0"/>
      </w:tabs>
      <w:ind w:left="720" w:hanging="720"/>
      <w:jc w:val="both"/>
    </w:pPr>
  </w:style>
  <w:style w:type="paragraph" w:styleId="TOC7">
    <w:name w:val="toc 7"/>
    <w:basedOn w:val="Normal"/>
    <w:next w:val="Normal"/>
    <w:semiHidden/>
    <w:pPr>
      <w:suppressAutoHyphens/>
      <w:ind w:left="720" w:hanging="720"/>
    </w:pPr>
    <w:rPr>
      <w:rFonts w:ascii="Courier" w:hAnsi="Courier"/>
    </w:rPr>
  </w:style>
  <w:style w:type="paragraph" w:styleId="BlockText">
    <w:name w:val="Block Text"/>
    <w:basedOn w:val="Normal"/>
    <w:unhideWhenUsed/>
    <w:rsid w:val="001654FF"/>
    <w:pPr>
      <w:tabs>
        <w:tab w:val="left" w:pos="-720"/>
        <w:tab w:val="left" w:pos="0"/>
        <w:tab w:val="left" w:pos="720"/>
        <w:tab w:val="left" w:pos="1398"/>
        <w:tab w:val="left" w:pos="2212"/>
        <w:tab w:val="left" w:pos="2890"/>
        <w:tab w:val="left" w:pos="3600"/>
        <w:tab w:val="left" w:pos="4176"/>
        <w:tab w:val="left" w:pos="5040"/>
      </w:tabs>
      <w:suppressAutoHyphens/>
      <w:spacing w:line="252" w:lineRule="auto"/>
      <w:ind w:left="864" w:right="720"/>
    </w:p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sid w:val="00B873DC"/>
    <w:rPr>
      <w:rFonts w:ascii="Tahoma" w:hAnsi="Tahoma" w:cs="Tahoma"/>
      <w:sz w:val="16"/>
      <w:szCs w:val="16"/>
    </w:rPr>
  </w:style>
  <w:style w:type="character" w:customStyle="1" w:styleId="BalloonTextChar">
    <w:name w:val="Balloon Text Char"/>
    <w:basedOn w:val="DefaultParagraphFont"/>
    <w:link w:val="BalloonText"/>
    <w:uiPriority w:val="99"/>
    <w:semiHidden/>
    <w:rsid w:val="00B873DC"/>
    <w:rPr>
      <w:rFonts w:ascii="Tahoma" w:hAnsi="Tahoma" w:cs="Tahoma"/>
      <w:sz w:val="16"/>
      <w:szCs w:val="16"/>
    </w:rPr>
  </w:style>
  <w:style w:type="character" w:styleId="CommentReference">
    <w:name w:val="annotation reference"/>
    <w:basedOn w:val="DefaultParagraphFont"/>
    <w:uiPriority w:val="99"/>
    <w:semiHidden/>
    <w:unhideWhenUsed/>
    <w:rsid w:val="00B873DC"/>
    <w:rPr>
      <w:sz w:val="16"/>
      <w:szCs w:val="16"/>
    </w:rPr>
  </w:style>
  <w:style w:type="paragraph" w:styleId="CommentText">
    <w:name w:val="annotation text"/>
    <w:basedOn w:val="Normal"/>
    <w:link w:val="CommentTextChar"/>
    <w:uiPriority w:val="99"/>
    <w:semiHidden/>
    <w:unhideWhenUsed/>
    <w:rsid w:val="00B873DC"/>
  </w:style>
  <w:style w:type="character" w:customStyle="1" w:styleId="CommentTextChar">
    <w:name w:val="Comment Text Char"/>
    <w:basedOn w:val="DefaultParagraphFont"/>
    <w:link w:val="CommentText"/>
    <w:uiPriority w:val="99"/>
    <w:semiHidden/>
    <w:rsid w:val="00B873DC"/>
  </w:style>
  <w:style w:type="paragraph" w:styleId="CommentSubject">
    <w:name w:val="annotation subject"/>
    <w:basedOn w:val="CommentText"/>
    <w:next w:val="CommentText"/>
    <w:link w:val="CommentSubjectChar"/>
    <w:uiPriority w:val="99"/>
    <w:semiHidden/>
    <w:unhideWhenUsed/>
    <w:rsid w:val="00B873DC"/>
    <w:rPr>
      <w:b/>
      <w:bCs/>
    </w:rPr>
  </w:style>
  <w:style w:type="character" w:customStyle="1" w:styleId="CommentSubjectChar">
    <w:name w:val="Comment Subject Char"/>
    <w:basedOn w:val="CommentTextChar"/>
    <w:link w:val="CommentSubject"/>
    <w:uiPriority w:val="99"/>
    <w:semiHidden/>
    <w:rsid w:val="00B873DC"/>
    <w:rPr>
      <w:b/>
      <w:bCs/>
    </w:rPr>
  </w:style>
  <w:style w:type="character" w:customStyle="1" w:styleId="Heading1Char">
    <w:name w:val="Heading 1 Char"/>
    <w:basedOn w:val="DefaultParagraphFont"/>
    <w:link w:val="Heading1"/>
    <w:uiPriority w:val="9"/>
    <w:rsid w:val="00F048EC"/>
    <w:rPr>
      <w:rFonts w:ascii="Calibri Light" w:hAnsi="Calibri Light"/>
      <w:b/>
      <w:caps/>
      <w:color w:val="FFFFFF" w:themeColor="background1"/>
      <w:spacing w:val="15"/>
      <w:sz w:val="28"/>
      <w:szCs w:val="22"/>
      <w:shd w:val="clear" w:color="auto" w:fill="027766"/>
    </w:rPr>
  </w:style>
  <w:style w:type="character" w:customStyle="1" w:styleId="Heading2Char">
    <w:name w:val="Heading 2 Char"/>
    <w:basedOn w:val="DefaultParagraphFont"/>
    <w:link w:val="Heading2"/>
    <w:uiPriority w:val="9"/>
    <w:rsid w:val="000B5C53"/>
    <w:rPr>
      <w:b/>
      <w:caps/>
      <w:color w:val="595959" w:themeColor="text1" w:themeTint="A6"/>
      <w:sz w:val="24"/>
      <w:shd w:val="clear" w:color="B2FDF2" w:themeColor="accent6" w:themeTint="33" w:fill="auto"/>
    </w:rPr>
  </w:style>
  <w:style w:type="character" w:customStyle="1" w:styleId="Heading3Char">
    <w:name w:val="Heading 3 Char"/>
    <w:basedOn w:val="DefaultParagraphFont"/>
    <w:link w:val="Heading3"/>
    <w:uiPriority w:val="9"/>
    <w:rsid w:val="0096072A"/>
    <w:rPr>
      <w:b/>
      <w:color w:val="595959" w:themeColor="text1" w:themeTint="A6"/>
      <w:spacing w:val="15"/>
    </w:rPr>
  </w:style>
  <w:style w:type="character" w:customStyle="1" w:styleId="Heading4Char">
    <w:name w:val="Heading 4 Char"/>
    <w:basedOn w:val="DefaultParagraphFont"/>
    <w:link w:val="Heading4"/>
    <w:uiPriority w:val="9"/>
    <w:rsid w:val="00463907"/>
    <w:rPr>
      <w:b/>
      <w:color w:val="027766" w:themeColor="accent6"/>
      <w:spacing w:val="10"/>
    </w:rPr>
  </w:style>
  <w:style w:type="character" w:customStyle="1" w:styleId="Heading5Char">
    <w:name w:val="Heading 5 Char"/>
    <w:basedOn w:val="DefaultParagraphFont"/>
    <w:link w:val="Heading5"/>
    <w:uiPriority w:val="9"/>
    <w:rsid w:val="000700D5"/>
    <w:rPr>
      <w:caps/>
      <w:color w:val="2E74B5" w:themeColor="accent1" w:themeShade="BF"/>
      <w:spacing w:val="10"/>
    </w:rPr>
  </w:style>
  <w:style w:type="character" w:customStyle="1" w:styleId="Heading6Char">
    <w:name w:val="Heading 6 Char"/>
    <w:basedOn w:val="DefaultParagraphFont"/>
    <w:link w:val="Heading6"/>
    <w:uiPriority w:val="9"/>
    <w:rsid w:val="000700D5"/>
    <w:rPr>
      <w:caps/>
      <w:color w:val="2E74B5" w:themeColor="accent1" w:themeShade="BF"/>
      <w:spacing w:val="10"/>
    </w:rPr>
  </w:style>
  <w:style w:type="character" w:customStyle="1" w:styleId="Heading7Char">
    <w:name w:val="Heading 7 Char"/>
    <w:basedOn w:val="DefaultParagraphFont"/>
    <w:link w:val="Heading7"/>
    <w:uiPriority w:val="9"/>
    <w:rsid w:val="000700D5"/>
    <w:rPr>
      <w:caps/>
      <w:color w:val="2E74B5" w:themeColor="accent1" w:themeShade="BF"/>
      <w:spacing w:val="10"/>
    </w:rPr>
  </w:style>
  <w:style w:type="character" w:customStyle="1" w:styleId="Heading8Char">
    <w:name w:val="Heading 8 Char"/>
    <w:basedOn w:val="DefaultParagraphFont"/>
    <w:link w:val="Heading8"/>
    <w:uiPriority w:val="9"/>
    <w:rsid w:val="000700D5"/>
    <w:rPr>
      <w:caps/>
      <w:spacing w:val="10"/>
      <w:sz w:val="18"/>
      <w:szCs w:val="18"/>
    </w:rPr>
  </w:style>
  <w:style w:type="character" w:customStyle="1" w:styleId="Heading9Char">
    <w:name w:val="Heading 9 Char"/>
    <w:basedOn w:val="DefaultParagraphFont"/>
    <w:link w:val="Heading9"/>
    <w:uiPriority w:val="9"/>
    <w:rsid w:val="000700D5"/>
    <w:rPr>
      <w:i/>
      <w:iCs/>
      <w:caps/>
      <w:spacing w:val="10"/>
      <w:sz w:val="18"/>
      <w:szCs w:val="18"/>
    </w:rPr>
  </w:style>
  <w:style w:type="paragraph" w:styleId="Caption">
    <w:name w:val="caption"/>
    <w:basedOn w:val="Normal"/>
    <w:next w:val="Normal"/>
    <w:unhideWhenUsed/>
    <w:qFormat/>
    <w:rsid w:val="002F72A4"/>
    <w:rPr>
      <w:rFonts w:ascii="Calibri Light" w:hAnsi="Calibri Light"/>
      <w:b/>
      <w:bCs/>
      <w:szCs w:val="16"/>
    </w:rPr>
  </w:style>
  <w:style w:type="paragraph" w:styleId="Title">
    <w:name w:val="Title"/>
    <w:basedOn w:val="Normal"/>
    <w:next w:val="Normal"/>
    <w:link w:val="TitleChar"/>
    <w:qFormat/>
    <w:rsid w:val="000700D5"/>
    <w:pPr>
      <w:spacing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0700D5"/>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qFormat/>
    <w:rsid w:val="000700D5"/>
    <w:pPr>
      <w:spacing w:after="500"/>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700D5"/>
    <w:rPr>
      <w:caps/>
      <w:color w:val="595959" w:themeColor="text1" w:themeTint="A6"/>
      <w:spacing w:val="10"/>
      <w:sz w:val="21"/>
      <w:szCs w:val="21"/>
    </w:rPr>
  </w:style>
  <w:style w:type="character" w:styleId="Strong">
    <w:name w:val="Strong"/>
    <w:uiPriority w:val="22"/>
    <w:qFormat/>
    <w:rsid w:val="000700D5"/>
    <w:rPr>
      <w:b/>
      <w:bCs/>
    </w:rPr>
  </w:style>
  <w:style w:type="character" w:styleId="Emphasis">
    <w:name w:val="Emphasis"/>
    <w:uiPriority w:val="20"/>
    <w:qFormat/>
    <w:rsid w:val="00F576FC"/>
    <w:rPr>
      <w:caps/>
      <w:color w:val="027766" w:themeColor="accent6"/>
      <w:spacing w:val="5"/>
    </w:rPr>
  </w:style>
  <w:style w:type="paragraph" w:styleId="NoSpacing">
    <w:name w:val="No Spacing"/>
    <w:uiPriority w:val="1"/>
    <w:qFormat/>
    <w:rsid w:val="000700D5"/>
    <w:pPr>
      <w:spacing w:after="0" w:line="240" w:lineRule="auto"/>
    </w:pPr>
  </w:style>
  <w:style w:type="paragraph" w:styleId="Quote">
    <w:name w:val="Quote"/>
    <w:basedOn w:val="Normal"/>
    <w:next w:val="Normal"/>
    <w:link w:val="QuoteChar"/>
    <w:uiPriority w:val="29"/>
    <w:qFormat/>
    <w:rsid w:val="000700D5"/>
    <w:rPr>
      <w:i/>
      <w:iCs/>
      <w:sz w:val="24"/>
      <w:szCs w:val="24"/>
    </w:rPr>
  </w:style>
  <w:style w:type="character" w:customStyle="1" w:styleId="QuoteChar">
    <w:name w:val="Quote Char"/>
    <w:basedOn w:val="DefaultParagraphFont"/>
    <w:link w:val="Quote"/>
    <w:uiPriority w:val="29"/>
    <w:rsid w:val="000700D5"/>
    <w:rPr>
      <w:i/>
      <w:iCs/>
      <w:sz w:val="24"/>
      <w:szCs w:val="24"/>
    </w:rPr>
  </w:style>
  <w:style w:type="paragraph" w:styleId="IntenseQuote">
    <w:name w:val="Intense Quote"/>
    <w:basedOn w:val="Normal"/>
    <w:next w:val="Normal"/>
    <w:link w:val="IntenseQuoteChar"/>
    <w:uiPriority w:val="30"/>
    <w:qFormat/>
    <w:rsid w:val="000700D5"/>
    <w:pPr>
      <w:spacing w:before="240" w:after="240"/>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0700D5"/>
    <w:rPr>
      <w:color w:val="5B9BD5" w:themeColor="accent1"/>
      <w:sz w:val="24"/>
      <w:szCs w:val="24"/>
    </w:rPr>
  </w:style>
  <w:style w:type="character" w:styleId="SubtleEmphasis">
    <w:name w:val="Subtle Emphasis"/>
    <w:uiPriority w:val="19"/>
    <w:qFormat/>
    <w:rsid w:val="008C2B25"/>
    <w:rPr>
      <w:i/>
      <w:iCs/>
      <w:color w:val="000000" w:themeColor="text1"/>
    </w:rPr>
  </w:style>
  <w:style w:type="character" w:styleId="IntenseEmphasis">
    <w:name w:val="Intense Emphasis"/>
    <w:uiPriority w:val="21"/>
    <w:qFormat/>
    <w:rsid w:val="00F576FC"/>
    <w:rPr>
      <w:b/>
      <w:bCs/>
      <w:caps/>
      <w:color w:val="027766" w:themeColor="accent6"/>
      <w:spacing w:val="10"/>
    </w:rPr>
  </w:style>
  <w:style w:type="character" w:styleId="SubtleReference">
    <w:name w:val="Subtle Reference"/>
    <w:uiPriority w:val="31"/>
    <w:qFormat/>
    <w:rsid w:val="000700D5"/>
    <w:rPr>
      <w:b/>
      <w:bCs/>
      <w:color w:val="5B9BD5" w:themeColor="accent1"/>
    </w:rPr>
  </w:style>
  <w:style w:type="character" w:styleId="IntenseReference">
    <w:name w:val="Intense Reference"/>
    <w:uiPriority w:val="32"/>
    <w:qFormat/>
    <w:rsid w:val="000700D5"/>
    <w:rPr>
      <w:b/>
      <w:bCs/>
      <w:i/>
      <w:iCs/>
      <w:caps/>
      <w:color w:val="5B9BD5" w:themeColor="accent1"/>
    </w:rPr>
  </w:style>
  <w:style w:type="character" w:styleId="BookTitle">
    <w:name w:val="Book Title"/>
    <w:uiPriority w:val="33"/>
    <w:qFormat/>
    <w:rsid w:val="000700D5"/>
    <w:rPr>
      <w:b/>
      <w:bCs/>
      <w:i/>
      <w:iCs/>
      <w:spacing w:val="0"/>
    </w:rPr>
  </w:style>
  <w:style w:type="paragraph" w:styleId="TOCHeading">
    <w:name w:val="TOC Heading"/>
    <w:basedOn w:val="Heading1"/>
    <w:next w:val="Normal"/>
    <w:uiPriority w:val="39"/>
    <w:semiHidden/>
    <w:unhideWhenUsed/>
    <w:qFormat/>
    <w:rsid w:val="000700D5"/>
    <w:pPr>
      <w:outlineLvl w:val="9"/>
    </w:pPr>
  </w:style>
  <w:style w:type="paragraph" w:styleId="ListParagraph">
    <w:name w:val="List Paragraph"/>
    <w:basedOn w:val="Normal"/>
    <w:uiPriority w:val="34"/>
    <w:qFormat/>
    <w:rsid w:val="004C769B"/>
    <w:pPr>
      <w:contextualSpacing/>
    </w:pPr>
  </w:style>
  <w:style w:type="paragraph" w:styleId="ListBullet">
    <w:name w:val="List Bullet"/>
    <w:basedOn w:val="Normal"/>
    <w:uiPriority w:val="99"/>
    <w:unhideWhenUsed/>
    <w:rsid w:val="000B5C53"/>
    <w:pPr>
      <w:numPr>
        <w:numId w:val="1"/>
      </w:numPr>
      <w:contextualSpacing/>
    </w:pPr>
  </w:style>
  <w:style w:type="character" w:customStyle="1" w:styleId="BodyTextChar">
    <w:name w:val="Body Text Char"/>
    <w:basedOn w:val="DefaultParagraphFont"/>
    <w:link w:val="BodyText"/>
    <w:rsid w:val="001A0568"/>
  </w:style>
  <w:style w:type="character" w:customStyle="1" w:styleId="BodyTextIndentChar">
    <w:name w:val="Body Text Indent Char"/>
    <w:basedOn w:val="DefaultParagraphFont"/>
    <w:link w:val="BodyTextIndent"/>
    <w:rsid w:val="001A0568"/>
  </w:style>
  <w:style w:type="paragraph" w:styleId="ListBullet2">
    <w:name w:val="List Bullet 2"/>
    <w:basedOn w:val="Normal"/>
    <w:uiPriority w:val="99"/>
    <w:unhideWhenUsed/>
    <w:rsid w:val="00D97382"/>
    <w:pPr>
      <w:numPr>
        <w:numId w:val="2"/>
      </w:numPr>
      <w:tabs>
        <w:tab w:val="clear" w:pos="720"/>
      </w:tabs>
      <w:spacing w:after="40"/>
      <w:ind w:left="432" w:hanging="216"/>
    </w:pPr>
  </w:style>
  <w:style w:type="paragraph" w:styleId="ListNumber">
    <w:name w:val="List Number"/>
    <w:basedOn w:val="Normal"/>
    <w:uiPriority w:val="99"/>
    <w:unhideWhenUsed/>
    <w:rsid w:val="00143BB2"/>
    <w:pPr>
      <w:numPr>
        <w:numId w:val="4"/>
      </w:numPr>
      <w:ind w:left="288" w:hanging="288"/>
      <w:contextualSpacing/>
    </w:pPr>
  </w:style>
  <w:style w:type="paragraph" w:styleId="ListNumber2">
    <w:name w:val="List Number 2"/>
    <w:basedOn w:val="Normal"/>
    <w:uiPriority w:val="99"/>
    <w:unhideWhenUsed/>
    <w:rsid w:val="008134AB"/>
    <w:pPr>
      <w:numPr>
        <w:numId w:val="5"/>
      </w:numPr>
      <w:spacing w:before="80" w:after="40"/>
    </w:pPr>
  </w:style>
  <w:style w:type="paragraph" w:customStyle="1" w:styleId="Heading3-1">
    <w:name w:val="Heading 3-1"/>
    <w:basedOn w:val="Heading3"/>
    <w:qFormat/>
    <w:rsid w:val="001A0568"/>
    <w:pPr>
      <w:pBdr>
        <w:top w:val="none" w:sz="0" w:space="0" w:color="auto"/>
      </w:pBdr>
      <w:ind w:left="873" w:hanging="495"/>
    </w:pPr>
  </w:style>
  <w:style w:type="paragraph" w:styleId="ListBullet3">
    <w:name w:val="List Bullet 3"/>
    <w:basedOn w:val="Normal"/>
    <w:uiPriority w:val="99"/>
    <w:unhideWhenUsed/>
    <w:rsid w:val="00D97382"/>
    <w:pPr>
      <w:numPr>
        <w:numId w:val="6"/>
      </w:numPr>
      <w:tabs>
        <w:tab w:val="clear" w:pos="1080"/>
      </w:tabs>
      <w:spacing w:after="40"/>
      <w:ind w:hanging="216"/>
    </w:pPr>
  </w:style>
  <w:style w:type="character" w:styleId="PlaceholderText">
    <w:name w:val="Placeholder Text"/>
    <w:basedOn w:val="DefaultParagraphFont"/>
    <w:uiPriority w:val="99"/>
    <w:semiHidden/>
    <w:rsid w:val="000A26DD"/>
    <w:rPr>
      <w:color w:val="808080"/>
    </w:rPr>
  </w:style>
  <w:style w:type="paragraph" w:styleId="MessageHeader">
    <w:name w:val="Message Header"/>
    <w:basedOn w:val="Normal"/>
    <w:link w:val="MessageHeaderChar"/>
    <w:uiPriority w:val="99"/>
    <w:unhideWhenUsed/>
    <w:rsid w:val="000A26DD"/>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0A26D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unhideWhenUsed/>
    <w:rsid w:val="000A26DD"/>
    <w:pPr>
      <w:spacing w:after="0"/>
    </w:pPr>
  </w:style>
  <w:style w:type="character" w:customStyle="1" w:styleId="NoteHeadingChar">
    <w:name w:val="Note Heading Char"/>
    <w:basedOn w:val="DefaultParagraphFont"/>
    <w:link w:val="NoteHeading"/>
    <w:uiPriority w:val="99"/>
    <w:rsid w:val="000A26DD"/>
  </w:style>
  <w:style w:type="paragraph" w:styleId="PlainText">
    <w:name w:val="Plain Text"/>
    <w:basedOn w:val="Normal"/>
    <w:link w:val="PlainTextChar"/>
    <w:uiPriority w:val="99"/>
    <w:unhideWhenUsed/>
    <w:rsid w:val="000A26DD"/>
    <w:pPr>
      <w:spacing w:after="0"/>
    </w:pPr>
    <w:rPr>
      <w:rFonts w:ascii="Consolas" w:hAnsi="Consolas"/>
      <w:sz w:val="21"/>
      <w:szCs w:val="21"/>
    </w:rPr>
  </w:style>
  <w:style w:type="character" w:customStyle="1" w:styleId="PlainTextChar">
    <w:name w:val="Plain Text Char"/>
    <w:basedOn w:val="DefaultParagraphFont"/>
    <w:link w:val="PlainText"/>
    <w:uiPriority w:val="99"/>
    <w:rsid w:val="000A26DD"/>
    <w:rPr>
      <w:rFonts w:ascii="Consolas" w:hAnsi="Consolas"/>
      <w:sz w:val="21"/>
      <w:szCs w:val="21"/>
    </w:rPr>
  </w:style>
  <w:style w:type="paragraph" w:customStyle="1" w:styleId="Location">
    <w:name w:val="Location"/>
    <w:qFormat/>
    <w:rsid w:val="000A26DD"/>
    <w:pPr>
      <w:jc w:val="center"/>
    </w:pPr>
    <w:rPr>
      <w:b/>
      <w:color w:val="027766" w:themeColor="accent6"/>
      <w:sz w:val="28"/>
      <w:szCs w:val="28"/>
    </w:rPr>
  </w:style>
  <w:style w:type="paragraph" w:styleId="ListNumber3">
    <w:name w:val="List Number 3"/>
    <w:basedOn w:val="Normal"/>
    <w:uiPriority w:val="99"/>
    <w:unhideWhenUsed/>
    <w:rsid w:val="00E61ADB"/>
    <w:pPr>
      <w:numPr>
        <w:numId w:val="7"/>
      </w:numPr>
      <w:spacing w:after="40"/>
      <w:ind w:left="1526" w:hanging="259"/>
    </w:pPr>
  </w:style>
  <w:style w:type="paragraph" w:customStyle="1" w:styleId="TableHead">
    <w:name w:val="Table Head"/>
    <w:qFormat/>
    <w:rsid w:val="003749E4"/>
    <w:pPr>
      <w:jc w:val="center"/>
    </w:pPr>
    <w:rPr>
      <w:rFonts w:asciiTheme="majorHAnsi" w:hAnsiTheme="majorHAnsi"/>
      <w:b/>
      <w:sz w:val="32"/>
    </w:rPr>
  </w:style>
  <w:style w:type="paragraph" w:customStyle="1" w:styleId="ColumnHead">
    <w:name w:val="Column Head"/>
    <w:basedOn w:val="Normal"/>
    <w:qFormat/>
    <w:rsid w:val="000D078C"/>
    <w:pPr>
      <w:jc w:val="center"/>
    </w:pPr>
    <w:rPr>
      <w:b/>
      <w:sz w:val="24"/>
      <w:szCs w:val="24"/>
    </w:rPr>
  </w:style>
  <w:style w:type="paragraph" w:customStyle="1" w:styleId="ColumnHead2">
    <w:name w:val="Column Head 2"/>
    <w:basedOn w:val="ColumnHead"/>
    <w:qFormat/>
    <w:rsid w:val="00F152BB"/>
    <w:pPr>
      <w:jc w:val="left"/>
    </w:pPr>
  </w:style>
  <w:style w:type="paragraph" w:styleId="NormalWeb">
    <w:name w:val="Normal (Web)"/>
    <w:basedOn w:val="Normal"/>
    <w:uiPriority w:val="99"/>
    <w:semiHidden/>
    <w:unhideWhenUsed/>
    <w:rsid w:val="00533E5F"/>
    <w:pPr>
      <w:spacing w:before="100" w:beforeAutospacing="1" w:after="100" w:afterAutospacing="1"/>
    </w:pPr>
    <w:rPr>
      <w:rFonts w:ascii="Times New Roman" w:hAnsi="Times New Roman" w:cs="Times New Roman"/>
      <w:sz w:val="24"/>
      <w:szCs w:val="24"/>
    </w:rPr>
  </w:style>
  <w:style w:type="table" w:styleId="TableGrid">
    <w:name w:val="Table Grid"/>
    <w:basedOn w:val="TableNormal"/>
    <w:uiPriority w:val="59"/>
    <w:rsid w:val="00633A0B"/>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633A0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633A0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Lockout-Tagout">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027766"/>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bc48282-74b9-4dba-adea-8a48e745068d"/>
    <f133f9ffc2f148e9b59aa9eb07bac662 xmlns="5c801c27-1a67-42b9-b7e9-5cda40cc31e5">
      <Terms xmlns="http://schemas.microsoft.com/office/infopath/2007/PartnerControls"/>
    </f133f9ffc2f148e9b59aa9eb07bac662>
    <TaxKeywordTaxHTField xmlns="ebc48282-74b9-4dba-adea-8a48e745068d">
      <Terms xmlns="http://schemas.microsoft.com/office/infopath/2007/PartnerControls"/>
    </TaxKeywordTaxHTField>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A147CD89122404B962ADE0BF73F3B74" ma:contentTypeVersion="19" ma:contentTypeDescription="Create a new document." ma:contentTypeScope="" ma:versionID="a00a2600ebd5039c58f872d45ce5fe7b">
  <xsd:schema xmlns:xsd="http://www.w3.org/2001/XMLSchema" xmlns:xs="http://www.w3.org/2001/XMLSchema" xmlns:p="http://schemas.microsoft.com/office/2006/metadata/properties" xmlns:ns2="ebc48282-74b9-4dba-adea-8a48e745068d" xmlns:ns3="5c801c27-1a67-42b9-b7e9-5cda40cc31e5" targetNamespace="http://schemas.microsoft.com/office/2006/metadata/properties" ma:root="true" ma:fieldsID="fd155a3d991819fe62232dc5fb2cfff5" ns2:_="" ns3:_="">
    <xsd:import namespace="ebc48282-74b9-4dba-adea-8a48e745068d"/>
    <xsd:import namespace="5c801c27-1a67-42b9-b7e9-5cda40cc31e5"/>
    <xsd:element name="properties">
      <xsd:complexType>
        <xsd:sequence>
          <xsd:element name="documentManagement">
            <xsd:complexType>
              <xsd:all>
                <xsd:element ref="ns2:TaxCatchAll" minOccurs="0"/>
                <xsd:element ref="ns2:TaxCatchAllLabel" minOccurs="0"/>
                <xsd:element ref="ns3:f133f9ffc2f148e9b59aa9eb07bac662" minOccurs="0"/>
                <xsd:element ref="ns2: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c48282-74b9-4dba-adea-8a48e745068d" elementFormDefault="qualified">
    <xsd:import namespace="http://schemas.microsoft.com/office/2006/documentManagement/types"/>
    <xsd:import namespace="http://schemas.microsoft.com/office/infopath/2007/PartnerControls"/>
    <xsd:element name="TaxCatchAll" ma:index="3" nillable="true" ma:displayName="Taxonomy Catch All Column" ma:hidden="true" ma:list="{64786285-4ba1-4baa-b9d6-67813ca0965e}" ma:internalName="TaxCatchAll" ma:showField="CatchAllData" ma:web="8b55f9cc-9b0c-40d3-95f2-16881eb2b45d">
      <xsd:complexType>
        <xsd:complexContent>
          <xsd:extension base="dms:MultiChoiceLookup">
            <xsd:sequence>
              <xsd:element name="Value" type="dms:Lookup" maxOccurs="unbounded" minOccurs="0" nillable="true"/>
            </xsd:sequence>
          </xsd:extension>
        </xsd:complexContent>
      </xsd:complexType>
    </xsd:element>
    <xsd:element name="TaxCatchAllLabel" ma:index="4" nillable="true" ma:displayName="Taxonomy Catch All Column1" ma:hidden="true" ma:list="{64786285-4ba1-4baa-b9d6-67813ca0965e}" ma:internalName="TaxCatchAllLabel" ma:readOnly="true" ma:showField="CatchAllDataLabel" ma:web="8b55f9cc-9b0c-40d3-95f2-16881eb2b45d">
      <xsd:complexType>
        <xsd:complexContent>
          <xsd:extension base="dms:MultiChoiceLookup">
            <xsd:sequence>
              <xsd:element name="Value" type="dms:Lookup" maxOccurs="unbounded" minOccurs="0" nillable="true"/>
            </xsd:sequence>
          </xsd:extension>
        </xsd:complexContent>
      </xsd:complexType>
    </xsd:element>
    <xsd:element name="TaxKeywordTaxHTField" ma:index="12" nillable="true" ma:taxonomy="true" ma:internalName="TaxKeywordTaxHTField" ma:taxonomyFieldName="TaxKeyword" ma:displayName="Enterprise Keywords" ma:fieldId="{23f27201-bee3-471e-b2e7-b64fd8b7ca38}" ma:taxonomyMulti="true" ma:sspId="1bcacc8a-7228-43a1-982b-e464f24109cf"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801c27-1a67-42b9-b7e9-5cda40cc31e5" elementFormDefault="qualified">
    <xsd:import namespace="http://schemas.microsoft.com/office/2006/documentManagement/types"/>
    <xsd:import namespace="http://schemas.microsoft.com/office/infopath/2007/PartnerControls"/>
    <xsd:element name="f133f9ffc2f148e9b59aa9eb07bac662" ma:index="10" nillable="true" ma:taxonomy="true" ma:internalName="f133f9ffc2f148e9b59aa9eb07bac662" ma:taxonomyFieldName="Country_x0020_Tag" ma:displayName="Country" ma:default="" ma:fieldId="{f133f9ff-c2f1-48e9-b59a-a9eb07bac662}" ma:taxonomyMulti="true" ma:sspId="097b8a8d-5f3c-4193-8680-60a4d695ab07" ma:termSetId="bc13481f-8da9-48c7-80a0-edc1730dea4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file>

<file path=customXml/item5.xml><?xml version="1.0" encoding="utf-8"?>
<?mso-contentType ?>
<SharedContentType xmlns="Microsoft.SharePoint.Taxonomy.ContentTypeSync" SourceId="097b8a8d-5f3c-4193-8680-60a4d695ab07" ContentTypeId="0x0101" PreviousValue="true"/>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DF162D-1A71-4603-B2C8-795522CEF5CD}">
  <ds:schemaRefs>
    <ds:schemaRef ds:uri="http://purl.org/dc/terms/"/>
    <ds:schemaRef ds:uri="http://schemas.microsoft.com/office/2006/documentManagement/types"/>
    <ds:schemaRef ds:uri="http://purl.org/dc/elements/1.1/"/>
    <ds:schemaRef ds:uri="5c801c27-1a67-42b9-b7e9-5cda40cc31e5"/>
    <ds:schemaRef ds:uri="http://schemas.openxmlformats.org/package/2006/metadata/core-properties"/>
    <ds:schemaRef ds:uri="http://www.w3.org/XML/1998/namespace"/>
    <ds:schemaRef ds:uri="http://purl.org/dc/dcmitype/"/>
    <ds:schemaRef ds:uri="http://schemas.microsoft.com/office/infopath/2007/PartnerControls"/>
    <ds:schemaRef ds:uri="ebc48282-74b9-4dba-adea-8a48e745068d"/>
    <ds:schemaRef ds:uri="http://schemas.microsoft.com/office/2006/metadata/properties"/>
  </ds:schemaRefs>
</ds:datastoreItem>
</file>

<file path=customXml/itemProps2.xml><?xml version="1.0" encoding="utf-8"?>
<ds:datastoreItem xmlns:ds="http://schemas.openxmlformats.org/officeDocument/2006/customXml" ds:itemID="{9EC10B58-77ED-4B36-9184-AE14891CA79C}">
  <ds:schemaRefs>
    <ds:schemaRef ds:uri="http://schemas.microsoft.com/office/2006/metadata/longProperties"/>
  </ds:schemaRefs>
</ds:datastoreItem>
</file>

<file path=customXml/itemProps3.xml><?xml version="1.0" encoding="utf-8"?>
<ds:datastoreItem xmlns:ds="http://schemas.openxmlformats.org/officeDocument/2006/customXml" ds:itemID="{C5860D90-1A35-41E3-BDA1-6D5C09251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c48282-74b9-4dba-adea-8a48e745068d"/>
    <ds:schemaRef ds:uri="5c801c27-1a67-42b9-b7e9-5cda40cc31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6020AA-EADB-45C9-8D74-732E2E8830B9}">
  <ds:schemaRefs>
    <ds:schemaRef ds:uri="http://schemas.microsoft.com/sharepoint/events"/>
  </ds:schemaRefs>
</ds:datastoreItem>
</file>

<file path=customXml/itemProps5.xml><?xml version="1.0" encoding="utf-8"?>
<ds:datastoreItem xmlns:ds="http://schemas.openxmlformats.org/officeDocument/2006/customXml" ds:itemID="{B4D391CD-5D81-4567-80CE-55F8772F25A8}">
  <ds:schemaRefs>
    <ds:schemaRef ds:uri="Microsoft.SharePoint.Taxonomy.ContentTypeSync"/>
  </ds:schemaRefs>
</ds:datastoreItem>
</file>

<file path=customXml/itemProps6.xml><?xml version="1.0" encoding="utf-8"?>
<ds:datastoreItem xmlns:ds="http://schemas.openxmlformats.org/officeDocument/2006/customXml" ds:itemID="{EFCF8B6C-6A4F-4D52-96AC-779FAF2AA0D5}">
  <ds:schemaRefs>
    <ds:schemaRef ds:uri="http://schemas.microsoft.com/sharepoint/v3/contenttype/forms"/>
  </ds:schemaRefs>
</ds:datastoreItem>
</file>

<file path=customXml/itemProps7.xml><?xml version="1.0" encoding="utf-8"?>
<ds:datastoreItem xmlns:ds="http://schemas.openxmlformats.org/officeDocument/2006/customXml" ds:itemID="{9148FB80-05E5-4EAE-B056-5BABFA81C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3548</Words>
  <Characters>19231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PURPOSE</vt:lpstr>
    </vt:vector>
  </TitlesOfParts>
  <Company>Philip Morris Management Corp.</Company>
  <LinksUpToDate>false</LinksUpToDate>
  <CharactersWithSpaces>22734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PURPOSE</dc:title>
  <dc:subject/>
  <dc:creator>Hammer, Bradley,</dc:creator>
  <cp:keywords/>
  <dc:description/>
  <cp:lastModifiedBy>Williams, Vanessa B. (CDC/NIOSH/EID)</cp:lastModifiedBy>
  <cp:revision>2</cp:revision>
  <cp:lastPrinted>2015-02-23T16:31:00Z</cp:lastPrinted>
  <dcterms:created xsi:type="dcterms:W3CDTF">2016-05-04T22:42:00Z</dcterms:created>
  <dcterms:modified xsi:type="dcterms:W3CDTF">2016-05-04T22:42:00Z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Signature">
    <vt:lpwstr/>
  </property>
  <property fmtid="{D5CDD505-2E9C-101B-9397-08002B2CF9AE}" pid="3" name="display_urn:schemas-microsoft-com:office:office#Editor">
    <vt:lpwstr>McGrail, Tim M</vt:lpwstr>
  </property>
  <property fmtid="{D5CDD505-2E9C-101B-9397-08002B2CF9AE}" pid="4" name="display_urn:schemas-microsoft-com:office:office#Author">
    <vt:lpwstr>McGrail, Tim M</vt:lpwstr>
  </property>
  <property fmtid="{D5CDD505-2E9C-101B-9397-08002B2CF9AE}" pid="5" name="TemplateUrl">
    <vt:lpwstr/>
  </property>
  <property fmtid="{D5CDD505-2E9C-101B-9397-08002B2CF9AE}" pid="6" name="xd_ProgID">
    <vt:lpwstr/>
  </property>
</Properties>
</file>