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B941" w14:textId="77777777" w:rsidR="00BD7A3E" w:rsidRDefault="00BD7A3E" w:rsidP="00BD7A3E">
      <w:pPr>
        <w:jc w:val="center"/>
        <w:rPr>
          <w:b/>
          <w:bCs/>
          <w:sz w:val="24"/>
          <w:szCs w:val="24"/>
        </w:rPr>
      </w:pPr>
      <w:r>
        <w:rPr>
          <w:b/>
          <w:bCs/>
          <w:sz w:val="24"/>
          <w:szCs w:val="24"/>
        </w:rPr>
        <w:t>Questions and Answers:</w:t>
      </w:r>
    </w:p>
    <w:p w14:paraId="40FAD36C" w14:textId="77777777" w:rsidR="00CB0121" w:rsidRDefault="00BD7A3E" w:rsidP="00AB7CEA">
      <w:pPr>
        <w:jc w:val="center"/>
        <w:rPr>
          <w:b/>
          <w:bCs/>
          <w:sz w:val="24"/>
          <w:szCs w:val="24"/>
        </w:rPr>
      </w:pPr>
      <w:r>
        <w:rPr>
          <w:b/>
          <w:bCs/>
          <w:sz w:val="24"/>
          <w:szCs w:val="24"/>
        </w:rPr>
        <w:t>3/</w:t>
      </w:r>
      <w:r w:rsidR="00AB7CEA">
        <w:rPr>
          <w:b/>
          <w:bCs/>
          <w:sz w:val="24"/>
          <w:szCs w:val="24"/>
        </w:rPr>
        <w:t>17</w:t>
      </w:r>
      <w:r>
        <w:rPr>
          <w:b/>
          <w:bCs/>
          <w:sz w:val="24"/>
          <w:szCs w:val="24"/>
        </w:rPr>
        <w:t xml:space="preserve">/16 </w:t>
      </w:r>
      <w:r w:rsidR="00AB7CEA">
        <w:rPr>
          <w:b/>
          <w:bCs/>
          <w:sz w:val="24"/>
          <w:szCs w:val="24"/>
        </w:rPr>
        <w:t xml:space="preserve">NMI </w:t>
      </w:r>
      <w:proofErr w:type="spellStart"/>
      <w:r w:rsidR="00473A36" w:rsidRPr="0092091C">
        <w:rPr>
          <w:b/>
          <w:bCs/>
          <w:sz w:val="24"/>
          <w:szCs w:val="24"/>
        </w:rPr>
        <w:t>eSHARE</w:t>
      </w:r>
      <w:proofErr w:type="spellEnd"/>
      <w:r w:rsidR="00CB0121">
        <w:rPr>
          <w:b/>
          <w:bCs/>
          <w:sz w:val="24"/>
          <w:szCs w:val="24"/>
        </w:rPr>
        <w:t xml:space="preserve"> Webinar</w:t>
      </w:r>
    </w:p>
    <w:p w14:paraId="718DA3C8" w14:textId="77777777" w:rsidR="00B90E7D" w:rsidRPr="0092091C" w:rsidRDefault="002E23C6" w:rsidP="00AB7CEA">
      <w:pPr>
        <w:jc w:val="center"/>
        <w:rPr>
          <w:b/>
          <w:bCs/>
          <w:sz w:val="24"/>
          <w:szCs w:val="24"/>
        </w:rPr>
      </w:pPr>
      <w:r w:rsidRPr="0092091C">
        <w:rPr>
          <w:b/>
          <w:bCs/>
          <w:sz w:val="24"/>
          <w:szCs w:val="24"/>
        </w:rPr>
        <w:t xml:space="preserve">Overview of </w:t>
      </w:r>
      <w:r w:rsidR="00AB7CEA">
        <w:rPr>
          <w:b/>
          <w:bCs/>
          <w:sz w:val="24"/>
          <w:szCs w:val="24"/>
        </w:rPr>
        <w:t>NMI Implementation and Technical Assistance Tools</w:t>
      </w:r>
    </w:p>
    <w:p w14:paraId="61D12FC8" w14:textId="77777777" w:rsidR="00B90E7D" w:rsidRDefault="00B90E7D" w:rsidP="00B90E7D">
      <w:pPr>
        <w:rPr>
          <w:b/>
          <w:bCs/>
        </w:rPr>
      </w:pPr>
    </w:p>
    <w:p w14:paraId="264BE276" w14:textId="77777777" w:rsidR="00AB7CEA" w:rsidRPr="00151F9D" w:rsidRDefault="00AB7CEA" w:rsidP="00AB7CEA">
      <w:pPr>
        <w:pStyle w:val="PlainText"/>
        <w:rPr>
          <w:b/>
        </w:rPr>
      </w:pPr>
      <w:r w:rsidRPr="00151F9D">
        <w:rPr>
          <w:b/>
        </w:rPr>
        <w:t xml:space="preserve">Q: As we just heard, the </w:t>
      </w:r>
      <w:r w:rsidR="005F6C3D" w:rsidRPr="00151F9D">
        <w:rPr>
          <w:b/>
        </w:rPr>
        <w:t>Association of Public Health Laboratories (</w:t>
      </w:r>
      <w:r w:rsidRPr="00151F9D">
        <w:rPr>
          <w:b/>
        </w:rPr>
        <w:t>APHL</w:t>
      </w:r>
      <w:r w:rsidR="005F6C3D" w:rsidRPr="00151F9D">
        <w:rPr>
          <w:b/>
        </w:rPr>
        <w:t>)</w:t>
      </w:r>
      <w:r w:rsidRPr="00151F9D">
        <w:rPr>
          <w:b/>
        </w:rPr>
        <w:t xml:space="preserve"> </w:t>
      </w:r>
      <w:r w:rsidR="005F6C3D" w:rsidRPr="00151F9D">
        <w:rPr>
          <w:b/>
        </w:rPr>
        <w:t>National Notifiable Diseases Surveillance System (NNDSS) Modernization Initiative (</w:t>
      </w:r>
      <w:r w:rsidRPr="00151F9D">
        <w:rPr>
          <w:b/>
        </w:rPr>
        <w:t>NMI</w:t>
      </w:r>
      <w:r w:rsidR="005F6C3D" w:rsidRPr="00151F9D">
        <w:rPr>
          <w:b/>
        </w:rPr>
        <w:t>) Technical Assistance (</w:t>
      </w:r>
      <w:r w:rsidRPr="00151F9D">
        <w:rPr>
          <w:b/>
        </w:rPr>
        <w:t>TA</w:t>
      </w:r>
      <w:r w:rsidR="005F6C3D" w:rsidRPr="00151F9D">
        <w:rPr>
          <w:b/>
        </w:rPr>
        <w:t>)</w:t>
      </w:r>
      <w:r w:rsidRPr="00151F9D">
        <w:rPr>
          <w:b/>
        </w:rPr>
        <w:t xml:space="preserve"> team has been integral to the success of the NMI technical assistance efforts. Speaking from your overall experience working with several pilot jurisdictions, what advice would you give to states who are not pilots to prepare themselves now to participate in NMI when it’s available to all?</w:t>
      </w:r>
    </w:p>
    <w:p w14:paraId="483B8E7A" w14:textId="77777777" w:rsidR="00A031C1" w:rsidRPr="00151F9D" w:rsidRDefault="00C07D96" w:rsidP="00AB7CEA">
      <w:pPr>
        <w:pStyle w:val="PlainText"/>
      </w:pPr>
      <w:r w:rsidRPr="00151F9D">
        <w:rPr>
          <w:b/>
          <w:sz w:val="20"/>
          <w:szCs w:val="20"/>
        </w:rPr>
        <w:t>A:</w:t>
      </w:r>
      <w:r w:rsidRPr="00151F9D">
        <w:rPr>
          <w:sz w:val="20"/>
          <w:szCs w:val="20"/>
        </w:rPr>
        <w:t xml:space="preserve"> </w:t>
      </w:r>
      <w:r w:rsidR="00BE6B90" w:rsidRPr="00151F9D">
        <w:t>There are several</w:t>
      </w:r>
      <w:r w:rsidR="00A031C1" w:rsidRPr="00151F9D">
        <w:t xml:space="preserve"> steps tha</w:t>
      </w:r>
      <w:r w:rsidR="00BE6B90" w:rsidRPr="00151F9D">
        <w:t>t states can take now to begin preparing</w:t>
      </w:r>
      <w:r w:rsidR="00A031C1" w:rsidRPr="00151F9D">
        <w:t xml:space="preserve"> for </w:t>
      </w:r>
      <w:r w:rsidR="005F6C3D" w:rsidRPr="00151F9D">
        <w:t>NNDSS HL7 case notification</w:t>
      </w:r>
      <w:r w:rsidR="00A031C1" w:rsidRPr="00151F9D">
        <w:t xml:space="preserve"> </w:t>
      </w:r>
      <w:r w:rsidR="00860C29" w:rsidRPr="00151F9D">
        <w:t xml:space="preserve">message </w:t>
      </w:r>
      <w:r w:rsidR="00A031C1" w:rsidRPr="00151F9D">
        <w:t xml:space="preserve">implementation. </w:t>
      </w:r>
    </w:p>
    <w:p w14:paraId="2FD5AE58" w14:textId="77777777" w:rsidR="009D5EE1" w:rsidRPr="00151F9D" w:rsidRDefault="00A031C1" w:rsidP="00A031C1">
      <w:pPr>
        <w:pStyle w:val="PlainText"/>
        <w:numPr>
          <w:ilvl w:val="0"/>
          <w:numId w:val="8"/>
        </w:numPr>
      </w:pPr>
      <w:r w:rsidRPr="00151F9D">
        <w:t xml:space="preserve">Assess your current infrastructure (i.e., hardware, software, network resources, and related systems) and ensure </w:t>
      </w:r>
      <w:r w:rsidR="005F6C3D" w:rsidRPr="00151F9D">
        <w:t xml:space="preserve">that </w:t>
      </w:r>
      <w:r w:rsidRPr="00151F9D">
        <w:t>you have the minimum requirements to create, generate, validate, and transport HL7 case notification messages.</w:t>
      </w:r>
    </w:p>
    <w:p w14:paraId="338E3F82" w14:textId="77777777" w:rsidR="003E5E61" w:rsidRPr="00151F9D" w:rsidRDefault="003E5E61" w:rsidP="00A031C1">
      <w:pPr>
        <w:pStyle w:val="PlainText"/>
        <w:numPr>
          <w:ilvl w:val="0"/>
          <w:numId w:val="8"/>
        </w:numPr>
      </w:pPr>
      <w:r w:rsidRPr="00151F9D">
        <w:t>Maintain</w:t>
      </w:r>
      <w:r w:rsidR="00A031C1" w:rsidRPr="00151F9D">
        <w:t xml:space="preserve"> test environment</w:t>
      </w:r>
      <w:r w:rsidR="00E31A8B" w:rsidRPr="00151F9D">
        <w:t xml:space="preserve">s in </w:t>
      </w:r>
      <w:r w:rsidRPr="00151F9D">
        <w:t>systems that will be used for case notification messaging that</w:t>
      </w:r>
      <w:r w:rsidR="00A031C1" w:rsidRPr="00151F9D">
        <w:t xml:space="preserve"> mimic the workflows of the production environment</w:t>
      </w:r>
      <w:r w:rsidRPr="00151F9D">
        <w:t>s</w:t>
      </w:r>
      <w:r w:rsidR="00A031C1" w:rsidRPr="00151F9D">
        <w:t xml:space="preserve"> and </w:t>
      </w:r>
      <w:r w:rsidRPr="00151F9D">
        <w:t xml:space="preserve">ensure </w:t>
      </w:r>
      <w:r w:rsidR="005F6C3D" w:rsidRPr="00151F9D">
        <w:t xml:space="preserve">that </w:t>
      </w:r>
      <w:r w:rsidRPr="00151F9D">
        <w:t>that t</w:t>
      </w:r>
      <w:r w:rsidR="00A031C1" w:rsidRPr="00151F9D">
        <w:t>he relationship of the systems</w:t>
      </w:r>
      <w:r w:rsidRPr="00151F9D">
        <w:t xml:space="preserve"> in the test environment </w:t>
      </w:r>
      <w:r w:rsidR="00A031C1" w:rsidRPr="00151F9D">
        <w:t>mirror</w:t>
      </w:r>
      <w:r w:rsidR="008839A3" w:rsidRPr="00151F9D">
        <w:t>s</w:t>
      </w:r>
      <w:r w:rsidR="00A031C1" w:rsidRPr="00151F9D">
        <w:t xml:space="preserve"> those of the production environment.</w:t>
      </w:r>
    </w:p>
    <w:p w14:paraId="73273A63" w14:textId="77777777" w:rsidR="00A031C1" w:rsidRPr="00151F9D" w:rsidRDefault="003E5E61" w:rsidP="00A031C1">
      <w:pPr>
        <w:pStyle w:val="PlainText"/>
        <w:numPr>
          <w:ilvl w:val="0"/>
          <w:numId w:val="8"/>
        </w:numPr>
      </w:pPr>
      <w:r w:rsidRPr="00151F9D">
        <w:t>Involve</w:t>
      </w:r>
      <w:r w:rsidR="00A031C1" w:rsidRPr="00151F9D">
        <w:t xml:space="preserve"> key project </w:t>
      </w:r>
      <w:r w:rsidRPr="00151F9D">
        <w:t>stakeholders from the start to</w:t>
      </w:r>
      <w:r w:rsidR="00A031C1" w:rsidRPr="00151F9D">
        <w:t xml:space="preserve"> help ensure a successful, efficient impleme</w:t>
      </w:r>
      <w:r w:rsidRPr="00151F9D">
        <w:t xml:space="preserve">ntation of the </w:t>
      </w:r>
      <w:r w:rsidR="008839A3" w:rsidRPr="00151F9D">
        <w:t>HL7 case notification messages</w:t>
      </w:r>
      <w:r w:rsidRPr="00151F9D">
        <w:t>. Identify</w:t>
      </w:r>
      <w:r w:rsidR="00A031C1" w:rsidRPr="00151F9D">
        <w:t xml:space="preserve"> program subject matter experts</w:t>
      </w:r>
      <w:r w:rsidR="008840A2">
        <w:t xml:space="preserve"> (SMEs)</w:t>
      </w:r>
      <w:r w:rsidR="00A031C1" w:rsidRPr="00151F9D">
        <w:t>, surveillance system administrators, integration engine (</w:t>
      </w:r>
      <w:r w:rsidRPr="00151F9D">
        <w:t xml:space="preserve">e.g., Rhapsody, Mirth) administrators, network support, and other stakeholders to collaborate on the messaging approach. </w:t>
      </w:r>
    </w:p>
    <w:p w14:paraId="42F7D1D7" w14:textId="7DE34F69" w:rsidR="003E5E61" w:rsidRPr="00151F9D" w:rsidRDefault="008839A3" w:rsidP="008839A3">
      <w:pPr>
        <w:pStyle w:val="PlainText"/>
        <w:numPr>
          <w:ilvl w:val="0"/>
          <w:numId w:val="8"/>
        </w:numPr>
      </w:pPr>
      <w:r w:rsidRPr="00151F9D">
        <w:t xml:space="preserve">Attend the 4/21/16 NMI </w:t>
      </w:r>
      <w:proofErr w:type="spellStart"/>
      <w:r w:rsidRPr="00151F9D">
        <w:t>eSHARE</w:t>
      </w:r>
      <w:proofErr w:type="spellEnd"/>
      <w:r w:rsidRPr="00151F9D">
        <w:t xml:space="preserve"> call to l</w:t>
      </w:r>
      <w:r w:rsidR="003E5E61" w:rsidRPr="00151F9D">
        <w:t xml:space="preserve">earn more about the </w:t>
      </w:r>
      <w:r w:rsidRPr="00151F9D">
        <w:t xml:space="preserve">NMI </w:t>
      </w:r>
      <w:r w:rsidR="003E5E61" w:rsidRPr="00151F9D">
        <w:t xml:space="preserve">onboarding process </w:t>
      </w:r>
      <w:r w:rsidR="00E31A8B" w:rsidRPr="00151F9D">
        <w:t xml:space="preserve">and understand the requirements that you will need to meet </w:t>
      </w:r>
      <w:r w:rsidR="003E5E61" w:rsidRPr="00151F9D">
        <w:t>to begin onboarding. Incorporate the onboarding requirements and related documentation into your project plan</w:t>
      </w:r>
      <w:r w:rsidR="00E31A8B" w:rsidRPr="00151F9D">
        <w:t>.</w:t>
      </w:r>
      <w:r w:rsidR="003E5E61" w:rsidRPr="00151F9D">
        <w:t xml:space="preserve"> </w:t>
      </w:r>
      <w:r w:rsidRPr="00151F9D">
        <w:t xml:space="preserve">(Information about the 4/21/16 </w:t>
      </w:r>
      <w:proofErr w:type="spellStart"/>
      <w:r w:rsidRPr="00151F9D">
        <w:t>eSHARE</w:t>
      </w:r>
      <w:proofErr w:type="spellEnd"/>
      <w:r w:rsidRPr="00151F9D">
        <w:t xml:space="preserve"> session may be found on the NMI </w:t>
      </w:r>
      <w:proofErr w:type="spellStart"/>
      <w:r w:rsidRPr="00151F9D">
        <w:t>eSHARE</w:t>
      </w:r>
      <w:proofErr w:type="spellEnd"/>
      <w:r w:rsidRPr="00151F9D">
        <w:t xml:space="preserve"> site at </w:t>
      </w:r>
      <w:hyperlink r:id="rId8" w:history="1">
        <w:r w:rsidR="00934552">
          <w:rPr>
            <w:rStyle w:val="Hyperlink"/>
            <w:color w:val="auto"/>
          </w:rPr>
          <w:t>https://www.cdc.gov/nndss/trc/onboarding/eshare.html</w:t>
        </w:r>
      </w:hyperlink>
      <w:r w:rsidRPr="00151F9D">
        <w:t xml:space="preserve">.) </w:t>
      </w:r>
    </w:p>
    <w:p w14:paraId="3839F1E8" w14:textId="77777777" w:rsidR="00A031C1" w:rsidRPr="00151F9D" w:rsidRDefault="00A031C1" w:rsidP="00AB7CEA">
      <w:pPr>
        <w:pStyle w:val="PlainText"/>
        <w:rPr>
          <w:sz w:val="20"/>
          <w:szCs w:val="20"/>
        </w:rPr>
      </w:pPr>
    </w:p>
    <w:p w14:paraId="494869E8" w14:textId="77777777" w:rsidR="00CB0121" w:rsidRPr="00151F9D" w:rsidRDefault="00CB0121" w:rsidP="00AB7CEA">
      <w:pPr>
        <w:pStyle w:val="PlainText"/>
        <w:rPr>
          <w:b/>
        </w:rPr>
      </w:pPr>
      <w:r w:rsidRPr="00151F9D">
        <w:rPr>
          <w:b/>
        </w:rPr>
        <w:t>Q: Can someone describe the implementation spreadsheet? This is different from the message mapping guide (MMG), correct?</w:t>
      </w:r>
    </w:p>
    <w:p w14:paraId="7A13C30B" w14:textId="77777777" w:rsidR="0015056B" w:rsidRPr="00151F9D" w:rsidRDefault="00CB0121" w:rsidP="0015056B">
      <w:pPr>
        <w:rPr>
          <w:rFonts w:cstheme="minorBidi"/>
          <w:szCs w:val="21"/>
        </w:rPr>
      </w:pPr>
      <w:r w:rsidRPr="00151F9D">
        <w:rPr>
          <w:b/>
        </w:rPr>
        <w:t>A:</w:t>
      </w:r>
      <w:r w:rsidR="0015056B" w:rsidRPr="00151F9D">
        <w:rPr>
          <w:b/>
        </w:rPr>
        <w:t xml:space="preserve"> </w:t>
      </w:r>
      <w:r w:rsidR="0015056B" w:rsidRPr="00151F9D">
        <w:rPr>
          <w:rFonts w:cstheme="minorBidi"/>
          <w:szCs w:val="21"/>
        </w:rPr>
        <w:t>The implementation template compiles information from the PHIN Messaging Guide, NMI HL7 Message Specification</w:t>
      </w:r>
      <w:r w:rsidR="008839A3" w:rsidRPr="00151F9D">
        <w:rPr>
          <w:rFonts w:cstheme="minorBidi"/>
          <w:szCs w:val="21"/>
        </w:rPr>
        <w:t>, and m</w:t>
      </w:r>
      <w:r w:rsidR="0015056B" w:rsidRPr="00151F9D">
        <w:rPr>
          <w:rFonts w:cstheme="minorBidi"/>
          <w:szCs w:val="21"/>
        </w:rPr>
        <w:t xml:space="preserve">essage </w:t>
      </w:r>
      <w:r w:rsidR="008839A3" w:rsidRPr="00151F9D">
        <w:rPr>
          <w:rFonts w:cstheme="minorBidi"/>
          <w:szCs w:val="21"/>
        </w:rPr>
        <w:t>m</w:t>
      </w:r>
      <w:r w:rsidR="0015056B" w:rsidRPr="00151F9D">
        <w:rPr>
          <w:rFonts w:cstheme="minorBidi"/>
          <w:szCs w:val="21"/>
        </w:rPr>
        <w:t xml:space="preserve">apping </w:t>
      </w:r>
      <w:r w:rsidR="008839A3" w:rsidRPr="00151F9D">
        <w:rPr>
          <w:rFonts w:cstheme="minorBidi"/>
          <w:szCs w:val="21"/>
        </w:rPr>
        <w:t>g</w:t>
      </w:r>
      <w:r w:rsidR="0015056B" w:rsidRPr="00151F9D">
        <w:rPr>
          <w:rFonts w:cstheme="minorBidi"/>
          <w:szCs w:val="21"/>
        </w:rPr>
        <w:t xml:space="preserve">uides (generic and condition specific) into one reference. It offers a comprehensive view of the message content and functions as a worksheet for jurisdictions to document local mappings and other implementation notes. For program </w:t>
      </w:r>
      <w:r w:rsidR="008840A2">
        <w:rPr>
          <w:rFonts w:cstheme="minorBidi"/>
          <w:szCs w:val="21"/>
        </w:rPr>
        <w:t>SMEs</w:t>
      </w:r>
      <w:r w:rsidR="0015056B" w:rsidRPr="00151F9D">
        <w:rPr>
          <w:rFonts w:cstheme="minorBidi"/>
          <w:szCs w:val="21"/>
        </w:rPr>
        <w:t>, it serves as the worksheet to perform gap analysis (existing data vs. requested data) and map to the local data elements. For IT implementers, it serves as the underlying structure for the integration engine, provides mapping from local to standardized data elements, and links to the bound value set for vocabulary validation.</w:t>
      </w:r>
    </w:p>
    <w:p w14:paraId="632E6E10" w14:textId="77777777" w:rsidR="00CB0121" w:rsidRPr="00151F9D" w:rsidRDefault="00CB0121" w:rsidP="00AB7CEA">
      <w:pPr>
        <w:pStyle w:val="PlainText"/>
      </w:pPr>
    </w:p>
    <w:p w14:paraId="6C43D2DF" w14:textId="77777777" w:rsidR="00AB7CEA" w:rsidRPr="00151F9D" w:rsidRDefault="00AB7CEA" w:rsidP="00AB7CEA">
      <w:pPr>
        <w:pStyle w:val="PlainText"/>
        <w:rPr>
          <w:b/>
        </w:rPr>
      </w:pPr>
      <w:r w:rsidRPr="00151F9D">
        <w:rPr>
          <w:b/>
        </w:rPr>
        <w:t>Q: How much time does it take a jurisdiction or the APHL NMI TA team to build the implementation spreadsheet?</w:t>
      </w:r>
    </w:p>
    <w:p w14:paraId="00FDA688" w14:textId="2C375D43" w:rsidR="00AB7CEA" w:rsidRPr="00151F9D" w:rsidRDefault="00AB7CEA" w:rsidP="00AB7CEA">
      <w:pPr>
        <w:pStyle w:val="PlainText"/>
        <w:rPr>
          <w:b/>
        </w:rPr>
      </w:pPr>
      <w:r w:rsidRPr="00151F9D">
        <w:rPr>
          <w:b/>
        </w:rPr>
        <w:t>A:</w:t>
      </w:r>
      <w:r w:rsidR="00BE6B90" w:rsidRPr="00151F9D">
        <w:rPr>
          <w:b/>
        </w:rPr>
        <w:t xml:space="preserve"> </w:t>
      </w:r>
      <w:r w:rsidR="00BE6B90" w:rsidRPr="00151F9D">
        <w:t>The amount of time and effort</w:t>
      </w:r>
      <w:r w:rsidR="00860C29" w:rsidRPr="00151F9D">
        <w:t xml:space="preserve"> to build an implementation spreadsheet</w:t>
      </w:r>
      <w:r w:rsidR="00BE6B90" w:rsidRPr="00151F9D">
        <w:t xml:space="preserve"> will vary from state to state, depending on factors such as resource availability</w:t>
      </w:r>
      <w:r w:rsidR="00881471" w:rsidRPr="00151F9D">
        <w:t>, the number of different systems involved,</w:t>
      </w:r>
      <w:r w:rsidR="00BE6B90" w:rsidRPr="00151F9D">
        <w:t xml:space="preserve"> and whether new components are being built for the message route. For states considering </w:t>
      </w:r>
      <w:r w:rsidR="00860C29" w:rsidRPr="00151F9D">
        <w:t>t</w:t>
      </w:r>
      <w:r w:rsidR="00BE6B90" w:rsidRPr="00151F9D">
        <w:t xml:space="preserve">echnical </w:t>
      </w:r>
      <w:r w:rsidR="00860C29" w:rsidRPr="00151F9D">
        <w:t>a</w:t>
      </w:r>
      <w:r w:rsidR="00BE6B90" w:rsidRPr="00151F9D">
        <w:t xml:space="preserve">ssistance, APHL terminologists can </w:t>
      </w:r>
      <w:r w:rsidR="006124AD">
        <w:t xml:space="preserve">help </w:t>
      </w:r>
      <w:r w:rsidR="00881471" w:rsidRPr="00151F9D">
        <w:t xml:space="preserve">alleviate </w:t>
      </w:r>
      <w:r w:rsidR="006124AD">
        <w:t xml:space="preserve">the burden on </w:t>
      </w:r>
      <w:r w:rsidR="00881471" w:rsidRPr="00151F9D">
        <w:t>state resource</w:t>
      </w:r>
      <w:r w:rsidR="006124AD">
        <w:t>s</w:t>
      </w:r>
      <w:r w:rsidR="00881471" w:rsidRPr="00151F9D">
        <w:t xml:space="preserve"> by building</w:t>
      </w:r>
      <w:r w:rsidR="00BE6B90" w:rsidRPr="00151F9D">
        <w:t xml:space="preserve"> the implementation spreadsheet</w:t>
      </w:r>
      <w:r w:rsidR="00881471" w:rsidRPr="00151F9D">
        <w:t xml:space="preserve"> </w:t>
      </w:r>
      <w:r w:rsidR="00860C29" w:rsidRPr="00151F9D">
        <w:t xml:space="preserve">and </w:t>
      </w:r>
      <w:r w:rsidR="00BE6B90" w:rsidRPr="00151F9D">
        <w:t>reviewing</w:t>
      </w:r>
      <w:r w:rsidR="00860C29" w:rsidRPr="00151F9D">
        <w:t xml:space="preserve"> it with state SMEs</w:t>
      </w:r>
      <w:r w:rsidR="00BE6B90" w:rsidRPr="00151F9D">
        <w:t xml:space="preserve"> to ensure </w:t>
      </w:r>
      <w:r w:rsidR="00860C29" w:rsidRPr="00151F9D">
        <w:t xml:space="preserve">that </w:t>
      </w:r>
      <w:r w:rsidR="00BE6B90" w:rsidRPr="00151F9D">
        <w:t xml:space="preserve">all data </w:t>
      </w:r>
      <w:r w:rsidR="00860C29" w:rsidRPr="00151F9D">
        <w:t>are</w:t>
      </w:r>
      <w:r w:rsidR="00BE6B90" w:rsidRPr="00151F9D">
        <w:t xml:space="preserve"> captured correctly. </w:t>
      </w:r>
      <w:r w:rsidR="00BE6B90" w:rsidRPr="00151F9D">
        <w:rPr>
          <w:b/>
        </w:rPr>
        <w:t xml:space="preserve"> </w:t>
      </w:r>
    </w:p>
    <w:p w14:paraId="1DEA6A14" w14:textId="77777777" w:rsidR="00860C29" w:rsidRPr="00151F9D" w:rsidRDefault="00860C29" w:rsidP="00AB7CEA">
      <w:pPr>
        <w:pStyle w:val="PlainText"/>
        <w:rPr>
          <w:b/>
        </w:rPr>
      </w:pPr>
    </w:p>
    <w:p w14:paraId="68E2CB52" w14:textId="77777777" w:rsidR="00860C29" w:rsidRPr="00151F9D" w:rsidRDefault="00860C29" w:rsidP="00860C29">
      <w:pPr>
        <w:pStyle w:val="PlainText"/>
        <w:rPr>
          <w:b/>
        </w:rPr>
      </w:pPr>
      <w:r w:rsidRPr="00151F9D">
        <w:rPr>
          <w:b/>
        </w:rPr>
        <w:t>Q: When will the implementation spreadsheet be available for download on the NMI website?</w:t>
      </w:r>
    </w:p>
    <w:p w14:paraId="5F9F09AA" w14:textId="42E47D4B" w:rsidR="00860C29" w:rsidRPr="00934552" w:rsidRDefault="00860C29" w:rsidP="00860C29">
      <w:pPr>
        <w:pStyle w:val="PlainText"/>
        <w:rPr>
          <w:u w:val="single"/>
        </w:rPr>
      </w:pPr>
      <w:r w:rsidRPr="00151F9D">
        <w:rPr>
          <w:b/>
        </w:rPr>
        <w:t>A:</w:t>
      </w:r>
      <w:r w:rsidR="009E6BF4">
        <w:rPr>
          <w:b/>
        </w:rPr>
        <w:t xml:space="preserve"> </w:t>
      </w:r>
      <w:r w:rsidRPr="00151F9D">
        <w:t>The NMI team anticipates that the implementation spreadsheet</w:t>
      </w:r>
      <w:r w:rsidR="00813A95" w:rsidRPr="00813A95">
        <w:t xml:space="preserve"> </w:t>
      </w:r>
      <w:r w:rsidR="00813A95">
        <w:t>for the Gen</w:t>
      </w:r>
      <w:r w:rsidR="006124AD">
        <w:t>eric v</w:t>
      </w:r>
      <w:r w:rsidR="00813A95">
        <w:t>2 and Hepatitis MMGs</w:t>
      </w:r>
      <w:r w:rsidRPr="00151F9D">
        <w:t xml:space="preserve">, along with other tools and resources, will be available </w:t>
      </w:r>
      <w:r w:rsidR="00E33CCE" w:rsidRPr="00151F9D">
        <w:t xml:space="preserve">by late April on the NMI website at </w:t>
      </w:r>
      <w:hyperlink r:id="rId9" w:history="1">
        <w:r w:rsidR="00934552" w:rsidRPr="00C25F2E">
          <w:rPr>
            <w:rStyle w:val="Hyperlink"/>
          </w:rPr>
          <w:t>http://www.cdc.gov/</w:t>
        </w:r>
        <w:r w:rsidR="00934552" w:rsidRPr="00C25F2E">
          <w:rPr>
            <w:rStyle w:val="Hyperlink"/>
          </w:rPr>
          <w:t>n</w:t>
        </w:r>
        <w:r w:rsidR="00934552" w:rsidRPr="00C25F2E">
          <w:rPr>
            <w:rStyle w:val="Hyperlink"/>
          </w:rPr>
          <w:t>ndss/</w:t>
        </w:r>
      </w:hyperlink>
      <w:r w:rsidR="00934552">
        <w:t>.</w:t>
      </w:r>
    </w:p>
    <w:p w14:paraId="7342A8C7" w14:textId="77777777" w:rsidR="00860C29" w:rsidRPr="00151F9D" w:rsidRDefault="00860C29" w:rsidP="00860C29">
      <w:pPr>
        <w:pStyle w:val="PlainText"/>
        <w:rPr>
          <w:b/>
        </w:rPr>
      </w:pPr>
    </w:p>
    <w:p w14:paraId="767A4879" w14:textId="77777777" w:rsidR="00B14AE2" w:rsidRDefault="00B14AE2" w:rsidP="00860C29">
      <w:pPr>
        <w:pStyle w:val="PlainText"/>
        <w:rPr>
          <w:b/>
        </w:rPr>
      </w:pPr>
    </w:p>
    <w:p w14:paraId="6257AA89" w14:textId="77777777" w:rsidR="00860C29" w:rsidRPr="00151F9D" w:rsidRDefault="00860C29" w:rsidP="00860C29">
      <w:pPr>
        <w:pStyle w:val="PlainText"/>
        <w:rPr>
          <w:b/>
        </w:rPr>
      </w:pPr>
      <w:r w:rsidRPr="00151F9D">
        <w:rPr>
          <w:b/>
        </w:rPr>
        <w:t>Q: Will the Rhapsody route RLC file and documentation be available?</w:t>
      </w:r>
    </w:p>
    <w:p w14:paraId="58362A20" w14:textId="77777777" w:rsidR="00860C29" w:rsidRPr="00151F9D" w:rsidRDefault="00860C29" w:rsidP="00860C29">
      <w:pPr>
        <w:pStyle w:val="PlainText"/>
      </w:pPr>
      <w:r w:rsidRPr="00151F9D">
        <w:rPr>
          <w:b/>
        </w:rPr>
        <w:t xml:space="preserve">A: </w:t>
      </w:r>
      <w:r w:rsidRPr="00151F9D">
        <w:t>Yes, the NMI TA team is preparing a template RLC for distribution, which will be available to all sites. This template will be tightly coupled with the Rhapsody development guide and will contain the following:</w:t>
      </w:r>
    </w:p>
    <w:p w14:paraId="30FAFE18" w14:textId="77777777" w:rsidR="00860C29" w:rsidRPr="00151F9D" w:rsidRDefault="00860C29" w:rsidP="00860C29">
      <w:pPr>
        <w:pStyle w:val="PlainText"/>
        <w:numPr>
          <w:ilvl w:val="0"/>
          <w:numId w:val="6"/>
        </w:numPr>
        <w:rPr>
          <w:b/>
          <w:bCs/>
        </w:rPr>
      </w:pPr>
      <w:r w:rsidRPr="00151F9D">
        <w:t xml:space="preserve">A sample database comm point with instructions and example queries. </w:t>
      </w:r>
    </w:p>
    <w:p w14:paraId="27F2AAD9" w14:textId="77777777" w:rsidR="00860C29" w:rsidRPr="00151F9D" w:rsidRDefault="00860C29" w:rsidP="00860C29">
      <w:pPr>
        <w:pStyle w:val="PlainText"/>
        <w:numPr>
          <w:ilvl w:val="0"/>
          <w:numId w:val="6"/>
        </w:numPr>
        <w:rPr>
          <w:b/>
          <w:bCs/>
        </w:rPr>
      </w:pPr>
      <w:r w:rsidRPr="00151F9D">
        <w:t xml:space="preserve">A sample mapper filter for generic and Hepatitis that converts XML (auto generated by Rhapsody from a database query) or delimited text files to HL7 messages.  </w:t>
      </w:r>
    </w:p>
    <w:p w14:paraId="23910F4A" w14:textId="77777777" w:rsidR="00860C29" w:rsidRPr="00151F9D" w:rsidRDefault="00860C29" w:rsidP="00860C29">
      <w:pPr>
        <w:pStyle w:val="PlainText"/>
        <w:numPr>
          <w:ilvl w:val="0"/>
          <w:numId w:val="6"/>
        </w:numPr>
        <w:rPr>
          <w:b/>
          <w:bCs/>
        </w:rPr>
      </w:pPr>
      <w:r w:rsidRPr="00151F9D">
        <w:t>Lookup table to populate with local values, which is used heavily by the mapper filter.</w:t>
      </w:r>
    </w:p>
    <w:p w14:paraId="0F04562A" w14:textId="77777777" w:rsidR="00860C29" w:rsidRPr="00151F9D" w:rsidRDefault="00860C29" w:rsidP="00860C29">
      <w:pPr>
        <w:pStyle w:val="PlainText"/>
        <w:numPr>
          <w:ilvl w:val="0"/>
          <w:numId w:val="6"/>
        </w:numPr>
      </w:pPr>
      <w:r w:rsidRPr="00151F9D">
        <w:t xml:space="preserve">Re-usable </w:t>
      </w:r>
      <w:r w:rsidR="009E6BF4">
        <w:t>JavaS</w:t>
      </w:r>
      <w:r w:rsidRPr="00151F9D">
        <w:t>cript for common functions in the mapper filter.</w:t>
      </w:r>
    </w:p>
    <w:p w14:paraId="346A394A" w14:textId="77777777" w:rsidR="00860C29" w:rsidRPr="00151F9D" w:rsidRDefault="00860C29" w:rsidP="00860C29">
      <w:pPr>
        <w:pStyle w:val="PlainText"/>
        <w:numPr>
          <w:ilvl w:val="0"/>
          <w:numId w:val="6"/>
        </w:numPr>
      </w:pPr>
      <w:r w:rsidRPr="00151F9D">
        <w:t>Sample database filter to insert the message into PHINMS.</w:t>
      </w:r>
    </w:p>
    <w:p w14:paraId="6A248FEA" w14:textId="77777777" w:rsidR="00860C29" w:rsidRPr="00151F9D" w:rsidRDefault="00860C29" w:rsidP="00AB7CEA">
      <w:pPr>
        <w:pStyle w:val="PlainText"/>
        <w:rPr>
          <w:b/>
        </w:rPr>
      </w:pPr>
    </w:p>
    <w:p w14:paraId="22F0E1F2" w14:textId="77777777" w:rsidR="00AB7CEA" w:rsidRPr="00151F9D" w:rsidRDefault="00AB7CEA" w:rsidP="00AB7CEA">
      <w:pPr>
        <w:pStyle w:val="PlainText"/>
        <w:rPr>
          <w:b/>
        </w:rPr>
      </w:pPr>
      <w:r w:rsidRPr="00151F9D">
        <w:rPr>
          <w:b/>
        </w:rPr>
        <w:t>Q: How many hours did implementation take on the jurisdiction side and on the APHL NMI TA team side?</w:t>
      </w:r>
    </w:p>
    <w:p w14:paraId="0E18D536" w14:textId="77777777" w:rsidR="00AB7CEA" w:rsidRPr="00151F9D" w:rsidRDefault="00AB7CEA" w:rsidP="00AB7CEA">
      <w:pPr>
        <w:pStyle w:val="PlainText"/>
        <w:rPr>
          <w:b/>
        </w:rPr>
      </w:pPr>
      <w:r w:rsidRPr="00151F9D">
        <w:rPr>
          <w:b/>
        </w:rPr>
        <w:t>A:</w:t>
      </w:r>
      <w:r w:rsidR="007457F6" w:rsidRPr="00151F9D">
        <w:rPr>
          <w:b/>
        </w:rPr>
        <w:t xml:space="preserve"> </w:t>
      </w:r>
      <w:r w:rsidR="007457F6" w:rsidRPr="00151F9D">
        <w:t xml:space="preserve">The amount of time it takes to implement an </w:t>
      </w:r>
      <w:r w:rsidR="00860C29" w:rsidRPr="00151F9D">
        <w:t xml:space="preserve">HL7 case notification message </w:t>
      </w:r>
      <w:r w:rsidR="007457F6" w:rsidRPr="00151F9D">
        <w:t xml:space="preserve">varies widely based on several factors, including </w:t>
      </w:r>
      <w:r w:rsidR="0035008D" w:rsidRPr="00151F9D">
        <w:t xml:space="preserve">jurisdictional </w:t>
      </w:r>
      <w:r w:rsidR="007457F6" w:rsidRPr="00151F9D">
        <w:t>resource</w:t>
      </w:r>
      <w:r w:rsidR="0083263B" w:rsidRPr="00151F9D">
        <w:t xml:space="preserve"> levels, </w:t>
      </w:r>
      <w:r w:rsidR="007457F6" w:rsidRPr="00151F9D">
        <w:t>staff availability</w:t>
      </w:r>
      <w:r w:rsidR="0083263B" w:rsidRPr="00151F9D">
        <w:t>,</w:t>
      </w:r>
      <w:r w:rsidR="007457F6" w:rsidRPr="00151F9D">
        <w:t xml:space="preserve"> and surveillance system </w:t>
      </w:r>
      <w:r w:rsidR="002C6CC4" w:rsidRPr="00151F9D">
        <w:t xml:space="preserve">complexity and level of </w:t>
      </w:r>
      <w:r w:rsidR="007457F6" w:rsidRPr="00151F9D">
        <w:t xml:space="preserve">customization. </w:t>
      </w:r>
      <w:r w:rsidR="002C6CC4" w:rsidRPr="00151F9D">
        <w:t xml:space="preserve">Subsequent </w:t>
      </w:r>
      <w:r w:rsidR="00860C29" w:rsidRPr="00151F9D">
        <w:t xml:space="preserve">case notification messages </w:t>
      </w:r>
      <w:r w:rsidR="002C6CC4" w:rsidRPr="00151F9D">
        <w:t xml:space="preserve">may require less time to implement than the initial </w:t>
      </w:r>
      <w:r w:rsidR="00860C29" w:rsidRPr="00151F9D">
        <w:t>case notification message implementation</w:t>
      </w:r>
      <w:r w:rsidR="002C6CC4" w:rsidRPr="00151F9D">
        <w:t>.</w:t>
      </w:r>
      <w:r w:rsidR="00860C29" w:rsidRPr="00151F9D">
        <w:t xml:space="preserve"> For the NMI TA team, i</w:t>
      </w:r>
      <w:r w:rsidR="001F1DFB" w:rsidRPr="00151F9D">
        <w:t xml:space="preserve">mplementation effort </w:t>
      </w:r>
      <w:r w:rsidR="00832F96" w:rsidRPr="00151F9D">
        <w:t>range</w:t>
      </w:r>
      <w:r w:rsidR="001F1DFB" w:rsidRPr="00151F9D">
        <w:t>d</w:t>
      </w:r>
      <w:r w:rsidR="00832F96" w:rsidRPr="00151F9D">
        <w:t xml:space="preserve"> between</w:t>
      </w:r>
      <w:r w:rsidR="001F1DFB" w:rsidRPr="00151F9D">
        <w:t xml:space="preserve"> 100 hours to </w:t>
      </w:r>
      <w:r w:rsidR="00860C29" w:rsidRPr="00151F9D">
        <w:t>more over 250 hours</w:t>
      </w:r>
      <w:r w:rsidR="001F1DFB" w:rsidRPr="00151F9D">
        <w:t xml:space="preserve"> based on pilot state </w:t>
      </w:r>
      <w:r w:rsidR="00860C29" w:rsidRPr="00151F9D">
        <w:t>needs and resources</w:t>
      </w:r>
      <w:r w:rsidR="001F1DFB" w:rsidRPr="00151F9D">
        <w:t>.</w:t>
      </w:r>
    </w:p>
    <w:p w14:paraId="69B8395A" w14:textId="77777777" w:rsidR="00CB0121" w:rsidRPr="00151F9D" w:rsidRDefault="00CB0121" w:rsidP="00860C29">
      <w:pPr>
        <w:pStyle w:val="PlainText"/>
      </w:pPr>
    </w:p>
    <w:p w14:paraId="6C941A5D" w14:textId="77777777" w:rsidR="00E53B24" w:rsidRPr="00151F9D" w:rsidRDefault="00CB0121" w:rsidP="00E53B24">
      <w:pPr>
        <w:pStyle w:val="PlainText"/>
      </w:pPr>
      <w:r w:rsidRPr="00151F9D">
        <w:rPr>
          <w:b/>
        </w:rPr>
        <w:t>Q: Will MAVEN implementation from Minnesota be reusable at other MAVEN jurisdictions?</w:t>
      </w:r>
      <w:r w:rsidR="00E53B24" w:rsidRPr="00151F9D">
        <w:t xml:space="preserve"> </w:t>
      </w:r>
    </w:p>
    <w:p w14:paraId="08C44BF6" w14:textId="77777777" w:rsidR="00E33CCE" w:rsidRPr="00151F9D" w:rsidRDefault="00CB0121" w:rsidP="00305D02">
      <w:pPr>
        <w:pStyle w:val="PlainText"/>
      </w:pPr>
      <w:r w:rsidRPr="00151F9D">
        <w:rPr>
          <w:b/>
        </w:rPr>
        <w:t xml:space="preserve">A: </w:t>
      </w:r>
      <w:r w:rsidR="008E442D" w:rsidRPr="00151F9D">
        <w:rPr>
          <w:b/>
        </w:rPr>
        <w:t xml:space="preserve"> </w:t>
      </w:r>
      <w:r w:rsidR="008E442D" w:rsidRPr="00151F9D">
        <w:t xml:space="preserve">Yes, </w:t>
      </w:r>
      <w:r w:rsidR="00E33CCE" w:rsidRPr="00151F9D">
        <w:t>the</w:t>
      </w:r>
      <w:r w:rsidR="008E442D" w:rsidRPr="00151F9D">
        <w:t xml:space="preserve"> goal </w:t>
      </w:r>
      <w:r w:rsidR="00E33CCE" w:rsidRPr="00151F9D">
        <w:t xml:space="preserve">of the NMI TA team </w:t>
      </w:r>
      <w:r w:rsidR="008E442D" w:rsidRPr="00151F9D">
        <w:t xml:space="preserve">in working with Minnesota was to develop a solution that can be used by other Maven users. </w:t>
      </w:r>
      <w:r w:rsidR="00274582" w:rsidRPr="00151F9D">
        <w:t>The solution uses the jurisdiction’s enterprise</w:t>
      </w:r>
      <w:r w:rsidR="00E53B24" w:rsidRPr="00151F9D">
        <w:t xml:space="preserve"> </w:t>
      </w:r>
      <w:r w:rsidR="00274582" w:rsidRPr="00151F9D">
        <w:t xml:space="preserve">relational </w:t>
      </w:r>
      <w:r w:rsidR="00E53B24" w:rsidRPr="00151F9D">
        <w:t>database</w:t>
      </w:r>
      <w:r w:rsidR="00274582" w:rsidRPr="00151F9D">
        <w:t xml:space="preserve"> (e.g.</w:t>
      </w:r>
      <w:r w:rsidR="00E33CCE" w:rsidRPr="00151F9D">
        <w:t>,</w:t>
      </w:r>
      <w:r w:rsidR="00274582" w:rsidRPr="00151F9D">
        <w:t xml:space="preserve"> SQL Server, Oracle, etc.) and integration broker software (e.g.</w:t>
      </w:r>
      <w:r w:rsidR="00E33CCE" w:rsidRPr="00151F9D">
        <w:t>,</w:t>
      </w:r>
      <w:r w:rsidR="00274582" w:rsidRPr="00151F9D">
        <w:t xml:space="preserve"> Rhapsody, Mirth, etc.) to create </w:t>
      </w:r>
      <w:r w:rsidR="0007464B" w:rsidRPr="00151F9D">
        <w:t xml:space="preserve">the new </w:t>
      </w:r>
      <w:r w:rsidR="00274582" w:rsidRPr="00151F9D">
        <w:t xml:space="preserve">HL7 </w:t>
      </w:r>
      <w:r w:rsidR="0007464B" w:rsidRPr="00151F9D">
        <w:t xml:space="preserve">case notification </w:t>
      </w:r>
      <w:r w:rsidR="00274582" w:rsidRPr="00151F9D">
        <w:t>messages outside of the system.</w:t>
      </w:r>
    </w:p>
    <w:p w14:paraId="6DA2DEAD" w14:textId="77777777" w:rsidR="00E33CCE" w:rsidRPr="00151F9D" w:rsidRDefault="00E33CCE" w:rsidP="00305D02">
      <w:pPr>
        <w:pStyle w:val="PlainText"/>
      </w:pPr>
    </w:p>
    <w:p w14:paraId="1C458989" w14:textId="77777777" w:rsidR="00E33CCE" w:rsidRPr="00151F9D" w:rsidRDefault="00274582" w:rsidP="00305D02">
      <w:pPr>
        <w:pStyle w:val="PlainText"/>
      </w:pPr>
      <w:r w:rsidRPr="00151F9D">
        <w:t>The diagram below depicts what is used in Minnesota.</w:t>
      </w:r>
      <w:r w:rsidR="00E53B24" w:rsidRPr="00151F9D">
        <w:t xml:space="preserve"> </w:t>
      </w:r>
      <w:r w:rsidR="0007464B" w:rsidRPr="00151F9D">
        <w:t xml:space="preserve"> </w:t>
      </w:r>
      <w:r w:rsidR="00E53B24" w:rsidRPr="00151F9D">
        <w:t xml:space="preserve">Some modifications may </w:t>
      </w:r>
      <w:r w:rsidR="00E33CCE" w:rsidRPr="00151F9D">
        <w:t xml:space="preserve">be </w:t>
      </w:r>
      <w:r w:rsidR="00E53B24" w:rsidRPr="00151F9D">
        <w:t>needed based on the data being collected and question packages used by each jurisdiction.</w:t>
      </w:r>
    </w:p>
    <w:p w14:paraId="32BA1BD2" w14:textId="77777777" w:rsidR="00E33CCE" w:rsidRPr="00151F9D" w:rsidRDefault="00E33CCE" w:rsidP="00305D02">
      <w:pPr>
        <w:pStyle w:val="PlainText"/>
      </w:pPr>
    </w:p>
    <w:p w14:paraId="28CA12F8" w14:textId="77777777" w:rsidR="008E442D" w:rsidRDefault="00E33CCE" w:rsidP="00305D02">
      <w:pPr>
        <w:pStyle w:val="PlainText"/>
      </w:pPr>
      <w:r w:rsidRPr="00151F9D">
        <w:t xml:space="preserve">The NMI TA team </w:t>
      </w:r>
      <w:r w:rsidR="008E442D" w:rsidRPr="00151F9D">
        <w:t>plan</w:t>
      </w:r>
      <w:r w:rsidRPr="00151F9D">
        <w:t>s</w:t>
      </w:r>
      <w:r w:rsidR="008E442D" w:rsidRPr="00151F9D">
        <w:t xml:space="preserve"> to schedule a special </w:t>
      </w:r>
      <w:proofErr w:type="spellStart"/>
      <w:r w:rsidR="008E442D" w:rsidRPr="00151F9D">
        <w:t>eSHARE</w:t>
      </w:r>
      <w:proofErr w:type="spellEnd"/>
      <w:r w:rsidR="008E442D" w:rsidRPr="00151F9D">
        <w:t xml:space="preserve"> call to discuss the </w:t>
      </w:r>
      <w:r w:rsidR="00E53B24" w:rsidRPr="00151F9D">
        <w:t xml:space="preserve">database </w:t>
      </w:r>
      <w:r w:rsidR="008E442D" w:rsidRPr="00151F9D">
        <w:t>solutions</w:t>
      </w:r>
      <w:r w:rsidR="00E53B24" w:rsidRPr="00151F9D">
        <w:t xml:space="preserve">, such as the ones developed for </w:t>
      </w:r>
      <w:r w:rsidR="008E442D" w:rsidRPr="00151F9D">
        <w:t>Maven and Atlas users</w:t>
      </w:r>
      <w:r w:rsidR="00E53B24" w:rsidRPr="00151F9D">
        <w:t xml:space="preserve">, </w:t>
      </w:r>
      <w:proofErr w:type="gramStart"/>
      <w:r w:rsidR="008E442D" w:rsidRPr="00151F9D">
        <w:t>in the near future</w:t>
      </w:r>
      <w:proofErr w:type="gramEnd"/>
      <w:r w:rsidR="008E442D" w:rsidRPr="00151F9D">
        <w:t xml:space="preserve">. </w:t>
      </w:r>
    </w:p>
    <w:p w14:paraId="6B46791A" w14:textId="77777777" w:rsidR="00860905" w:rsidRDefault="00860905" w:rsidP="00305D02">
      <w:pPr>
        <w:pStyle w:val="PlainText"/>
        <w:rPr>
          <w:noProof/>
        </w:rPr>
      </w:pPr>
    </w:p>
    <w:p w14:paraId="09A0BF74" w14:textId="77777777" w:rsidR="00860905" w:rsidRDefault="00860905" w:rsidP="00860905">
      <w:pPr>
        <w:pStyle w:val="PlainText"/>
        <w:jc w:val="center"/>
        <w:rPr>
          <w:noProof/>
        </w:rPr>
      </w:pPr>
      <w:r>
        <w:rPr>
          <w:noProof/>
        </w:rPr>
        <w:lastRenderedPageBreak/>
        <w:drawing>
          <wp:inline distT="0" distB="0" distL="0" distR="0" wp14:anchorId="2E9981CA" wp14:editId="54D08141">
            <wp:extent cx="5607050" cy="3724275"/>
            <wp:effectExtent l="0" t="0" r="0" b="9525"/>
            <wp:docPr id="2" name="Picture 2" title="NMI Daily Extract Process - Daily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 solution.JPG"/>
                    <pic:cNvPicPr/>
                  </pic:nvPicPr>
                  <pic:blipFill rotWithShape="1">
                    <a:blip r:embed="rId10">
                      <a:extLst>
                        <a:ext uri="{28A0092B-C50C-407E-A947-70E740481C1C}">
                          <a14:useLocalDpi xmlns:a14="http://schemas.microsoft.com/office/drawing/2010/main" val="0"/>
                        </a:ext>
                      </a:extLst>
                    </a:blip>
                    <a:srcRect l="8956" t="3745" r="3404"/>
                    <a:stretch/>
                  </pic:blipFill>
                  <pic:spPr bwMode="auto">
                    <a:xfrm>
                      <a:off x="0" y="0"/>
                      <a:ext cx="5613790" cy="3728752"/>
                    </a:xfrm>
                    <a:prstGeom prst="rect">
                      <a:avLst/>
                    </a:prstGeom>
                    <a:ln>
                      <a:noFill/>
                    </a:ln>
                    <a:extLst>
                      <a:ext uri="{53640926-AAD7-44D8-BBD7-CCE9431645EC}">
                        <a14:shadowObscured xmlns:a14="http://schemas.microsoft.com/office/drawing/2010/main"/>
                      </a:ext>
                    </a:extLst>
                  </pic:spPr>
                </pic:pic>
              </a:graphicData>
            </a:graphic>
          </wp:inline>
        </w:drawing>
      </w:r>
    </w:p>
    <w:p w14:paraId="76DD72EB" w14:textId="77777777" w:rsidR="00860905" w:rsidRDefault="00860905" w:rsidP="00305D02">
      <w:pPr>
        <w:pStyle w:val="PlainText"/>
        <w:rPr>
          <w:noProof/>
        </w:rPr>
      </w:pPr>
    </w:p>
    <w:p w14:paraId="0653F705" w14:textId="77777777" w:rsidR="00CB0121" w:rsidRDefault="00CB0121" w:rsidP="00305D02">
      <w:pPr>
        <w:pStyle w:val="PlainText"/>
        <w:rPr>
          <w:b/>
        </w:rPr>
      </w:pPr>
      <w:r>
        <w:rPr>
          <w:b/>
        </w:rPr>
        <w:t xml:space="preserve">Q: </w:t>
      </w:r>
      <w:r w:rsidRPr="00CB0121">
        <w:rPr>
          <w:b/>
        </w:rPr>
        <w:t>What is the plan</w:t>
      </w:r>
      <w:r w:rsidR="00817D4F">
        <w:rPr>
          <w:b/>
        </w:rPr>
        <w:t xml:space="preserve"> </w:t>
      </w:r>
      <w:r>
        <w:rPr>
          <w:b/>
        </w:rPr>
        <w:t xml:space="preserve">to </w:t>
      </w:r>
      <w:r w:rsidRPr="00CB0121">
        <w:rPr>
          <w:b/>
        </w:rPr>
        <w:t>develop message mapping guide</w:t>
      </w:r>
      <w:r>
        <w:rPr>
          <w:b/>
        </w:rPr>
        <w:t>s</w:t>
      </w:r>
      <w:r w:rsidR="00817D4F">
        <w:rPr>
          <w:b/>
        </w:rPr>
        <w:t xml:space="preserve">—by </w:t>
      </w:r>
      <w:r w:rsidRPr="00CB0121">
        <w:rPr>
          <w:b/>
        </w:rPr>
        <w:t>disease group or individual disease?</w:t>
      </w:r>
    </w:p>
    <w:p w14:paraId="5E383D6E" w14:textId="705C16B6" w:rsidR="00CB0121" w:rsidRPr="00820F64" w:rsidRDefault="00CB0121" w:rsidP="00305D02">
      <w:pPr>
        <w:pStyle w:val="PlainText"/>
      </w:pPr>
      <w:r>
        <w:rPr>
          <w:b/>
        </w:rPr>
        <w:t>A:</w:t>
      </w:r>
      <w:r w:rsidR="00562067">
        <w:rPr>
          <w:b/>
        </w:rPr>
        <w:t xml:space="preserve">  </w:t>
      </w:r>
      <w:r w:rsidR="00813A95">
        <w:t xml:space="preserve">Whenever possible, </w:t>
      </w:r>
      <w:r w:rsidR="007350F3">
        <w:t xml:space="preserve">the NMI team tries </w:t>
      </w:r>
      <w:r w:rsidR="00813A95">
        <w:t>to group conditions so that an MMG addresses a set of diseases with similar data needs</w:t>
      </w:r>
      <w:r w:rsidR="0007464B" w:rsidRPr="0007464B">
        <w:t xml:space="preserve">. </w:t>
      </w:r>
      <w:r w:rsidR="00820F64">
        <w:t xml:space="preserve">NMI staff work with CDC programs to determine </w:t>
      </w:r>
      <w:r w:rsidR="008310D8">
        <w:t>the</w:t>
      </w:r>
      <w:r w:rsidR="0007464B">
        <w:t xml:space="preserve"> best </w:t>
      </w:r>
      <w:r w:rsidR="008310D8">
        <w:t>strategy</w:t>
      </w:r>
      <w:r w:rsidR="0007464B">
        <w:t xml:space="preserve">.  </w:t>
      </w:r>
    </w:p>
    <w:sectPr w:rsidR="00CB0121" w:rsidRPr="00820F64"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A03F2" w14:textId="77777777" w:rsidR="00AD17D7" w:rsidRDefault="00AD17D7" w:rsidP="008B5D54">
      <w:r>
        <w:separator/>
      </w:r>
    </w:p>
  </w:endnote>
  <w:endnote w:type="continuationSeparator" w:id="0">
    <w:p w14:paraId="5FA126A5" w14:textId="77777777" w:rsidR="00AD17D7" w:rsidRDefault="00AD17D7"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3FEB" w14:textId="77777777" w:rsidR="00AD17D7" w:rsidRDefault="00AD17D7" w:rsidP="008B5D54">
      <w:r>
        <w:separator/>
      </w:r>
    </w:p>
  </w:footnote>
  <w:footnote w:type="continuationSeparator" w:id="0">
    <w:p w14:paraId="19121E8D" w14:textId="77777777" w:rsidR="00AD17D7" w:rsidRDefault="00AD17D7"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11.4pt" o:bullet="t">
        <v:imagedata r:id="rId1" o:title="clip_image001"/>
      </v:shape>
    </w:pict>
  </w:numPicBullet>
  <w:abstractNum w:abstractNumId="0" w15:restartNumberingAfterBreak="0">
    <w:nsid w:val="079227B7"/>
    <w:multiLevelType w:val="hybridMultilevel"/>
    <w:tmpl w:val="99C6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D835B5"/>
    <w:multiLevelType w:val="hybridMultilevel"/>
    <w:tmpl w:val="37B4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8E2B4C"/>
    <w:multiLevelType w:val="hybridMultilevel"/>
    <w:tmpl w:val="128ABD3C"/>
    <w:lvl w:ilvl="0" w:tplc="46C0C736">
      <w:start w:val="1"/>
      <w:numFmt w:val="decimal"/>
      <w:lvlText w:val="%1."/>
      <w:lvlJc w:val="left"/>
      <w:pPr>
        <w:ind w:left="720" w:hanging="360"/>
      </w:pPr>
      <w:rPr>
        <w:rFonts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703A7"/>
    <w:multiLevelType w:val="hybridMultilevel"/>
    <w:tmpl w:val="B444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7D"/>
    <w:rsid w:val="000050A5"/>
    <w:rsid w:val="0002364A"/>
    <w:rsid w:val="00030D1A"/>
    <w:rsid w:val="00032EB6"/>
    <w:rsid w:val="0003365C"/>
    <w:rsid w:val="000677E3"/>
    <w:rsid w:val="0007464B"/>
    <w:rsid w:val="00074679"/>
    <w:rsid w:val="00082EEF"/>
    <w:rsid w:val="00083C08"/>
    <w:rsid w:val="000E45D6"/>
    <w:rsid w:val="000E7ABC"/>
    <w:rsid w:val="000E7B37"/>
    <w:rsid w:val="00101D0F"/>
    <w:rsid w:val="00105E37"/>
    <w:rsid w:val="00130F51"/>
    <w:rsid w:val="001411A7"/>
    <w:rsid w:val="0014650A"/>
    <w:rsid w:val="00150326"/>
    <w:rsid w:val="0015056B"/>
    <w:rsid w:val="00150905"/>
    <w:rsid w:val="00151F9D"/>
    <w:rsid w:val="001523AF"/>
    <w:rsid w:val="00174F66"/>
    <w:rsid w:val="001762AA"/>
    <w:rsid w:val="001A7928"/>
    <w:rsid w:val="001F1DFB"/>
    <w:rsid w:val="001F7D62"/>
    <w:rsid w:val="00206B75"/>
    <w:rsid w:val="00207E6D"/>
    <w:rsid w:val="00222616"/>
    <w:rsid w:val="0025064B"/>
    <w:rsid w:val="002510FD"/>
    <w:rsid w:val="00265828"/>
    <w:rsid w:val="002712B4"/>
    <w:rsid w:val="00274582"/>
    <w:rsid w:val="002760E2"/>
    <w:rsid w:val="00281A1A"/>
    <w:rsid w:val="0028320C"/>
    <w:rsid w:val="00283707"/>
    <w:rsid w:val="00283B41"/>
    <w:rsid w:val="002A4896"/>
    <w:rsid w:val="002A59C9"/>
    <w:rsid w:val="002C6CC4"/>
    <w:rsid w:val="002D3CE6"/>
    <w:rsid w:val="002E0050"/>
    <w:rsid w:val="002E23C6"/>
    <w:rsid w:val="00301517"/>
    <w:rsid w:val="003050FC"/>
    <w:rsid w:val="00305D02"/>
    <w:rsid w:val="00322699"/>
    <w:rsid w:val="003226C3"/>
    <w:rsid w:val="00343072"/>
    <w:rsid w:val="0035008D"/>
    <w:rsid w:val="00366C18"/>
    <w:rsid w:val="00367C37"/>
    <w:rsid w:val="00370B4E"/>
    <w:rsid w:val="00371567"/>
    <w:rsid w:val="00394CD6"/>
    <w:rsid w:val="003962D4"/>
    <w:rsid w:val="003A2DA8"/>
    <w:rsid w:val="003B2B92"/>
    <w:rsid w:val="003C59AD"/>
    <w:rsid w:val="003D6E68"/>
    <w:rsid w:val="003E5E61"/>
    <w:rsid w:val="00410E38"/>
    <w:rsid w:val="00410EC6"/>
    <w:rsid w:val="00417B3C"/>
    <w:rsid w:val="00424C69"/>
    <w:rsid w:val="004347AA"/>
    <w:rsid w:val="00434B93"/>
    <w:rsid w:val="004420B7"/>
    <w:rsid w:val="00473A36"/>
    <w:rsid w:val="00480C0B"/>
    <w:rsid w:val="004A5F77"/>
    <w:rsid w:val="004A6892"/>
    <w:rsid w:val="004B0905"/>
    <w:rsid w:val="004C50E7"/>
    <w:rsid w:val="004D07DC"/>
    <w:rsid w:val="004D2816"/>
    <w:rsid w:val="004D55A3"/>
    <w:rsid w:val="004F7574"/>
    <w:rsid w:val="00510B6B"/>
    <w:rsid w:val="00510B6D"/>
    <w:rsid w:val="00517A1E"/>
    <w:rsid w:val="00555065"/>
    <w:rsid w:val="00562067"/>
    <w:rsid w:val="0056240B"/>
    <w:rsid w:val="005632F9"/>
    <w:rsid w:val="005A056A"/>
    <w:rsid w:val="005B0877"/>
    <w:rsid w:val="005B419B"/>
    <w:rsid w:val="005C3D6E"/>
    <w:rsid w:val="005C464F"/>
    <w:rsid w:val="005D7360"/>
    <w:rsid w:val="005E3198"/>
    <w:rsid w:val="005F6C3D"/>
    <w:rsid w:val="005F715C"/>
    <w:rsid w:val="0061187A"/>
    <w:rsid w:val="006124AD"/>
    <w:rsid w:val="00613315"/>
    <w:rsid w:val="006139CE"/>
    <w:rsid w:val="00615C06"/>
    <w:rsid w:val="00615FDA"/>
    <w:rsid w:val="00640B58"/>
    <w:rsid w:val="006555AC"/>
    <w:rsid w:val="00655B1B"/>
    <w:rsid w:val="00666584"/>
    <w:rsid w:val="00682AF0"/>
    <w:rsid w:val="00685619"/>
    <w:rsid w:val="006A1A48"/>
    <w:rsid w:val="006A2570"/>
    <w:rsid w:val="006A2689"/>
    <w:rsid w:val="006B5115"/>
    <w:rsid w:val="006B5D96"/>
    <w:rsid w:val="006C2158"/>
    <w:rsid w:val="006C6578"/>
    <w:rsid w:val="006E27A0"/>
    <w:rsid w:val="006E6BD3"/>
    <w:rsid w:val="006F0A36"/>
    <w:rsid w:val="00701EEC"/>
    <w:rsid w:val="007262A6"/>
    <w:rsid w:val="007350F3"/>
    <w:rsid w:val="007457F6"/>
    <w:rsid w:val="007458B8"/>
    <w:rsid w:val="007635C1"/>
    <w:rsid w:val="007661C7"/>
    <w:rsid w:val="00772E59"/>
    <w:rsid w:val="00783242"/>
    <w:rsid w:val="00791068"/>
    <w:rsid w:val="007A2E22"/>
    <w:rsid w:val="007A6010"/>
    <w:rsid w:val="007B1BC3"/>
    <w:rsid w:val="007D1B06"/>
    <w:rsid w:val="007D56DD"/>
    <w:rsid w:val="007E1408"/>
    <w:rsid w:val="007E278D"/>
    <w:rsid w:val="007E6ABA"/>
    <w:rsid w:val="007F6A7C"/>
    <w:rsid w:val="00813A95"/>
    <w:rsid w:val="00817D4F"/>
    <w:rsid w:val="00820F64"/>
    <w:rsid w:val="00822051"/>
    <w:rsid w:val="008241D7"/>
    <w:rsid w:val="008310D8"/>
    <w:rsid w:val="0083263B"/>
    <w:rsid w:val="00832F96"/>
    <w:rsid w:val="00846B5E"/>
    <w:rsid w:val="00852DEC"/>
    <w:rsid w:val="00855DBE"/>
    <w:rsid w:val="00860905"/>
    <w:rsid w:val="00860C29"/>
    <w:rsid w:val="00873C11"/>
    <w:rsid w:val="00881471"/>
    <w:rsid w:val="008839A3"/>
    <w:rsid w:val="008840A2"/>
    <w:rsid w:val="008855BB"/>
    <w:rsid w:val="008B5D54"/>
    <w:rsid w:val="008C218E"/>
    <w:rsid w:val="008D0152"/>
    <w:rsid w:val="008E3E2B"/>
    <w:rsid w:val="008E4165"/>
    <w:rsid w:val="008E442D"/>
    <w:rsid w:val="008E7F52"/>
    <w:rsid w:val="00900090"/>
    <w:rsid w:val="0092091C"/>
    <w:rsid w:val="00934552"/>
    <w:rsid w:val="00937443"/>
    <w:rsid w:val="0094357E"/>
    <w:rsid w:val="00945728"/>
    <w:rsid w:val="00956FB6"/>
    <w:rsid w:val="0096166F"/>
    <w:rsid w:val="009665A7"/>
    <w:rsid w:val="0096708E"/>
    <w:rsid w:val="00971168"/>
    <w:rsid w:val="009735CE"/>
    <w:rsid w:val="009740B8"/>
    <w:rsid w:val="009A63E6"/>
    <w:rsid w:val="009B2207"/>
    <w:rsid w:val="009C053C"/>
    <w:rsid w:val="009D510A"/>
    <w:rsid w:val="009D5AFC"/>
    <w:rsid w:val="009D5EE1"/>
    <w:rsid w:val="009E4B9D"/>
    <w:rsid w:val="009E6105"/>
    <w:rsid w:val="009E6BF4"/>
    <w:rsid w:val="00A031C1"/>
    <w:rsid w:val="00A03C42"/>
    <w:rsid w:val="00A055F6"/>
    <w:rsid w:val="00A175DD"/>
    <w:rsid w:val="00A232DA"/>
    <w:rsid w:val="00A5311C"/>
    <w:rsid w:val="00A84DBD"/>
    <w:rsid w:val="00AB7CEA"/>
    <w:rsid w:val="00AD17D7"/>
    <w:rsid w:val="00AF6380"/>
    <w:rsid w:val="00B04338"/>
    <w:rsid w:val="00B04919"/>
    <w:rsid w:val="00B14AE2"/>
    <w:rsid w:val="00B50497"/>
    <w:rsid w:val="00B55735"/>
    <w:rsid w:val="00B608AC"/>
    <w:rsid w:val="00B875B8"/>
    <w:rsid w:val="00B90E7D"/>
    <w:rsid w:val="00BB2423"/>
    <w:rsid w:val="00BD397C"/>
    <w:rsid w:val="00BD7A3E"/>
    <w:rsid w:val="00BE6B90"/>
    <w:rsid w:val="00BF62FA"/>
    <w:rsid w:val="00C07D96"/>
    <w:rsid w:val="00C1098A"/>
    <w:rsid w:val="00C129FB"/>
    <w:rsid w:val="00C307C6"/>
    <w:rsid w:val="00C40ADB"/>
    <w:rsid w:val="00C518DA"/>
    <w:rsid w:val="00C63B39"/>
    <w:rsid w:val="00C65478"/>
    <w:rsid w:val="00C755EC"/>
    <w:rsid w:val="00C9187B"/>
    <w:rsid w:val="00CA06B7"/>
    <w:rsid w:val="00CA7384"/>
    <w:rsid w:val="00CB0121"/>
    <w:rsid w:val="00D0104B"/>
    <w:rsid w:val="00D06769"/>
    <w:rsid w:val="00D07520"/>
    <w:rsid w:val="00D223C6"/>
    <w:rsid w:val="00D2558D"/>
    <w:rsid w:val="00D35C26"/>
    <w:rsid w:val="00D44256"/>
    <w:rsid w:val="00D653AB"/>
    <w:rsid w:val="00D8247B"/>
    <w:rsid w:val="00D83764"/>
    <w:rsid w:val="00D83985"/>
    <w:rsid w:val="00D90DCC"/>
    <w:rsid w:val="00D97855"/>
    <w:rsid w:val="00D979C6"/>
    <w:rsid w:val="00DA02FD"/>
    <w:rsid w:val="00DA08D5"/>
    <w:rsid w:val="00DA1EA8"/>
    <w:rsid w:val="00DA5FA2"/>
    <w:rsid w:val="00DC57CC"/>
    <w:rsid w:val="00DC6064"/>
    <w:rsid w:val="00DE2EED"/>
    <w:rsid w:val="00E005BC"/>
    <w:rsid w:val="00E05576"/>
    <w:rsid w:val="00E31A8B"/>
    <w:rsid w:val="00E33CCE"/>
    <w:rsid w:val="00E42CF4"/>
    <w:rsid w:val="00E531F8"/>
    <w:rsid w:val="00E53B24"/>
    <w:rsid w:val="00E768D9"/>
    <w:rsid w:val="00E80BD7"/>
    <w:rsid w:val="00EB1773"/>
    <w:rsid w:val="00ED3C19"/>
    <w:rsid w:val="00ED4E00"/>
    <w:rsid w:val="00ED5F3B"/>
    <w:rsid w:val="00EF13A5"/>
    <w:rsid w:val="00F10EF8"/>
    <w:rsid w:val="00F357A3"/>
    <w:rsid w:val="00F720C1"/>
    <w:rsid w:val="00F7366B"/>
    <w:rsid w:val="00F860B3"/>
    <w:rsid w:val="00F924D4"/>
    <w:rsid w:val="00FD754D"/>
    <w:rsid w:val="00FE0A4D"/>
    <w:rsid w:val="00FF410D"/>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5BAE"/>
  <w15:docId w15:val="{7291B34D-0CD5-4920-B255-73AE4C26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 w:type="paragraph" w:styleId="NormalWeb">
    <w:name w:val="Normal (Web)"/>
    <w:basedOn w:val="Normal"/>
    <w:uiPriority w:val="99"/>
    <w:semiHidden/>
    <w:unhideWhenUsed/>
    <w:rsid w:val="00B875B8"/>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9740B8"/>
    <w:rPr>
      <w:color w:val="800080" w:themeColor="followedHyperlink"/>
      <w:u w:val="single"/>
    </w:rPr>
  </w:style>
  <w:style w:type="paragraph" w:styleId="Revision">
    <w:name w:val="Revision"/>
    <w:hidden/>
    <w:uiPriority w:val="99"/>
    <w:semiHidden/>
    <w:rsid w:val="008E7F52"/>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93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353845101">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666176493">
      <w:bodyDiv w:val="1"/>
      <w:marLeft w:val="0"/>
      <w:marRight w:val="0"/>
      <w:marTop w:val="0"/>
      <w:marBottom w:val="0"/>
      <w:divBdr>
        <w:top w:val="none" w:sz="0" w:space="0" w:color="auto"/>
        <w:left w:val="none" w:sz="0" w:space="0" w:color="auto"/>
        <w:bottom w:val="none" w:sz="0" w:space="0" w:color="auto"/>
        <w:right w:val="none" w:sz="0" w:space="0" w:color="auto"/>
      </w:divBdr>
    </w:div>
    <w:div w:id="794831770">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090588155">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550874712">
      <w:bodyDiv w:val="1"/>
      <w:marLeft w:val="0"/>
      <w:marRight w:val="0"/>
      <w:marTop w:val="0"/>
      <w:marBottom w:val="0"/>
      <w:divBdr>
        <w:top w:val="none" w:sz="0" w:space="0" w:color="auto"/>
        <w:left w:val="none" w:sz="0" w:space="0" w:color="auto"/>
        <w:bottom w:val="none" w:sz="0" w:space="0" w:color="auto"/>
        <w:right w:val="none" w:sz="0" w:space="0" w:color="auto"/>
      </w:divBdr>
    </w:div>
    <w:div w:id="1579752026">
      <w:bodyDiv w:val="1"/>
      <w:marLeft w:val="0"/>
      <w:marRight w:val="0"/>
      <w:marTop w:val="0"/>
      <w:marBottom w:val="0"/>
      <w:divBdr>
        <w:top w:val="none" w:sz="0" w:space="0" w:color="auto"/>
        <w:left w:val="none" w:sz="0" w:space="0" w:color="auto"/>
        <w:bottom w:val="none" w:sz="0" w:space="0" w:color="auto"/>
        <w:right w:val="none" w:sz="0" w:space="0" w:color="auto"/>
      </w:divBdr>
    </w:div>
    <w:div w:id="1687632292">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 w:id="2030140853">
      <w:bodyDiv w:val="1"/>
      <w:marLeft w:val="0"/>
      <w:marRight w:val="0"/>
      <w:marTop w:val="0"/>
      <w:marBottom w:val="0"/>
      <w:divBdr>
        <w:top w:val="none" w:sz="0" w:space="0" w:color="auto"/>
        <w:left w:val="none" w:sz="0" w:space="0" w:color="auto"/>
        <w:bottom w:val="none" w:sz="0" w:space="0" w:color="auto"/>
        <w:right w:val="none" w:sz="0" w:space="0" w:color="auto"/>
      </w:divBdr>
    </w:div>
    <w:div w:id="21100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nndss/trc/onboarding/esha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dc.gov/nnd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1C909-8C8D-42D1-82C8-67031DF3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NNDSS Modernization Initiative (NMI) eSHARE - Q&amp;A - March 2016</vt:lpstr>
    </vt:vector>
  </TitlesOfParts>
  <Company>Centers for Disease Control and Prevention</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 March 2016</dc:title>
  <dc:subject>NMI eSHARE</dc:subject>
  <dc:creator>CDC</dc:creator>
  <cp:keywords>NMI, eSHARE, questions, answers, 2016, Q&amp;A</cp:keywords>
  <cp:lastModifiedBy>Laspina, Michael (CDC/DDPHSS/CSELS/DHIS)</cp:lastModifiedBy>
  <cp:revision>8</cp:revision>
  <cp:lastPrinted>2016-04-07T16:19:00Z</cp:lastPrinted>
  <dcterms:created xsi:type="dcterms:W3CDTF">2016-04-08T13:11:00Z</dcterms:created>
  <dcterms:modified xsi:type="dcterms:W3CDTF">2021-04-26T20:19:00Z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b94a7b8-f06c-4dfe-bdcc-9b548fd58c31_Enabled">
    <vt:lpwstr>true</vt:lpwstr>
  </property>
  <property fmtid="{D5CDD505-2E9C-101B-9397-08002B2CF9AE}" pid="4" name="MSIP_Label_7b94a7b8-f06c-4dfe-bdcc-9b548fd58c31_SetDate">
    <vt:lpwstr>2021-04-26T17:19:08Z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cb3c4770-ccba-4e7f-a8dc-9aadb1bec3f0</vt:lpwstr>
  </property>
  <property fmtid="{D5CDD505-2E9C-101B-9397-08002B2CF9AE}" pid="9" name="MSIP_Label_7b94a7b8-f06c-4dfe-bdcc-9b548fd58c31_ContentBits">
    <vt:lpwstr>0</vt:lpwstr>
  </property>
</Properties>
</file>