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8D35" w14:textId="77777777" w:rsidR="00055799" w:rsidRDefault="00055799" w:rsidP="00055799">
      <w:pPr>
        <w:spacing w:after="0" w:line="240" w:lineRule="auto"/>
        <w:jc w:val="center"/>
        <w:rPr>
          <w:rFonts w:ascii="Arial" w:eastAsia="DengXian" w:hAnsi="Arial" w:cs="Arial"/>
          <w:b/>
          <w:iCs/>
          <w:color w:val="0F175C"/>
          <w:kern w:val="2"/>
          <w:sz w:val="36"/>
          <w:szCs w:val="36"/>
          <w:lang w:eastAsia="zh-CN"/>
          <w14:ligatures w14:val="standardContextual"/>
        </w:rPr>
      </w:pPr>
      <w:r w:rsidRPr="005B1312">
        <w:rPr>
          <w:rFonts w:ascii="Arial" w:eastAsia="DengXian" w:hAnsi="Arial" w:cs="Arial"/>
          <w:b/>
          <w:iCs/>
          <w:noProof/>
          <w:color w:val="0F175C"/>
          <w:kern w:val="2"/>
          <w:sz w:val="36"/>
          <w:szCs w:val="36"/>
          <w:lang w:eastAsia="zh-CN"/>
          <w14:ligatures w14:val="standardContextual"/>
        </w:rPr>
        <w:drawing>
          <wp:inline distT="0" distB="0" distL="0" distR="0" wp14:anchorId="3BC0EAAE" wp14:editId="3A9D2E7F">
            <wp:extent cx="2603634" cy="764110"/>
            <wp:effectExtent l="0" t="0" r="0" b="0"/>
            <wp:docPr id="1402117826" name="Picture 1" descr="Impact Wellb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117826" name="Picture 1" descr="Impact Wellbe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03634" cy="764110"/>
                    </a:xfrm>
                    <a:prstGeom prst="rect">
                      <a:avLst/>
                    </a:prstGeom>
                  </pic:spPr>
                </pic:pic>
              </a:graphicData>
            </a:graphic>
          </wp:inline>
        </w:drawing>
      </w:r>
    </w:p>
    <w:p w14:paraId="145A133B" w14:textId="22BC09D0" w:rsidR="00055799" w:rsidRPr="005B1312" w:rsidRDefault="00055799" w:rsidP="00055799">
      <w:pPr>
        <w:spacing w:before="240" w:line="240" w:lineRule="auto"/>
        <w:jc w:val="center"/>
        <w:rPr>
          <w:rFonts w:ascii="Arial" w:eastAsia="DengXian" w:hAnsi="Arial" w:cs="Arial"/>
          <w:b/>
          <w:iCs/>
          <w:color w:val="0F175C"/>
          <w:kern w:val="2"/>
          <w:sz w:val="36"/>
          <w:szCs w:val="36"/>
          <w:lang w:eastAsia="zh-CN"/>
          <w14:ligatures w14:val="standardContextual"/>
        </w:rPr>
      </w:pPr>
      <w:r>
        <w:rPr>
          <w:rFonts w:ascii="Arial" w:eastAsia="DengXian" w:hAnsi="Arial" w:cs="Arial"/>
          <w:b/>
          <w:iCs/>
          <w:color w:val="0F175C"/>
          <w:kern w:val="2"/>
          <w:sz w:val="36"/>
          <w:szCs w:val="36"/>
          <w:lang w:eastAsia="zh-CN"/>
          <w14:ligatures w14:val="standardContextual"/>
        </w:rPr>
        <w:t>List of Professional Wellbeing Measures</w:t>
      </w:r>
    </w:p>
    <w:p w14:paraId="5EA08444" w14:textId="77777777" w:rsidR="00055799" w:rsidRPr="00AE271B" w:rsidRDefault="00055799" w:rsidP="00055799">
      <w:pPr>
        <w:spacing w:after="0" w:line="240" w:lineRule="auto"/>
        <w:jc w:val="center"/>
        <w:rPr>
          <w:rFonts w:ascii="Arial" w:eastAsia="DengXian" w:hAnsi="Arial" w:cs="Arial"/>
          <w:b/>
          <w:kern w:val="2"/>
          <w:lang w:eastAsia="zh-CN"/>
          <w14:ligatures w14:val="standardContextual"/>
        </w:rPr>
      </w:pPr>
    </w:p>
    <w:p w14:paraId="4EFF09A2" w14:textId="30F86712" w:rsidR="00055799" w:rsidRPr="005B1312" w:rsidRDefault="00055799" w:rsidP="00055799">
      <w:pPr>
        <w:spacing w:after="0" w:line="240" w:lineRule="auto"/>
        <w:rPr>
          <w:rFonts w:ascii="Arial" w:eastAsia="Arial" w:hAnsi="Arial" w:cs="Arial"/>
          <w:b/>
          <w:bCs/>
          <w:color w:val="0F175C"/>
          <w:kern w:val="2"/>
          <w:sz w:val="28"/>
          <w:szCs w:val="28"/>
          <w:lang w:eastAsia="zh-CN"/>
          <w14:ligatures w14:val="standardContextual"/>
        </w:rPr>
      </w:pPr>
      <w:r w:rsidRPr="005B1312">
        <w:rPr>
          <w:rFonts w:ascii="Arial" w:eastAsia="Arial" w:hAnsi="Arial" w:cs="Arial"/>
          <w:b/>
          <w:bCs/>
          <w:color w:val="0F175C"/>
          <w:kern w:val="2"/>
          <w:sz w:val="28"/>
          <w:szCs w:val="28"/>
          <w:lang w:eastAsia="zh-CN"/>
          <w14:ligatures w14:val="standardContextual"/>
        </w:rPr>
        <w:t xml:space="preserve">How to </w:t>
      </w:r>
      <w:r w:rsidR="007755BA" w:rsidRPr="005B1312">
        <w:rPr>
          <w:rFonts w:ascii="Arial" w:eastAsia="Arial" w:hAnsi="Arial" w:cs="Arial"/>
          <w:b/>
          <w:bCs/>
          <w:color w:val="0F175C"/>
          <w:kern w:val="2"/>
          <w:sz w:val="28"/>
          <w:szCs w:val="28"/>
          <w:lang w:eastAsia="zh-CN"/>
          <w14:ligatures w14:val="standardContextual"/>
        </w:rPr>
        <w:t>use th</w:t>
      </w:r>
      <w:r w:rsidR="007755BA">
        <w:rPr>
          <w:rFonts w:ascii="Arial" w:eastAsia="Arial" w:hAnsi="Arial" w:cs="Arial"/>
          <w:b/>
          <w:bCs/>
          <w:color w:val="0F175C"/>
          <w:kern w:val="2"/>
          <w:sz w:val="28"/>
          <w:szCs w:val="28"/>
          <w:lang w:eastAsia="zh-CN"/>
          <w14:ligatures w14:val="standardContextual"/>
        </w:rPr>
        <w:t>ese measures</w:t>
      </w:r>
      <w:r w:rsidRPr="005B1312">
        <w:rPr>
          <w:rFonts w:ascii="Arial" w:eastAsia="Arial" w:hAnsi="Arial" w:cs="Arial"/>
          <w:b/>
          <w:bCs/>
          <w:color w:val="0F175C"/>
          <w:kern w:val="2"/>
          <w:sz w:val="28"/>
          <w:szCs w:val="28"/>
          <w:lang w:eastAsia="zh-CN"/>
          <w14:ligatures w14:val="standardContextual"/>
        </w:rPr>
        <w:t>:</w:t>
      </w:r>
    </w:p>
    <w:p w14:paraId="7BE4FA50" w14:textId="17D81A87" w:rsidR="00CA3AB8" w:rsidRPr="00A926FE" w:rsidRDefault="00CA3AB8" w:rsidP="00A926FE">
      <w:pPr>
        <w:rPr>
          <w:rStyle w:val="cf01"/>
          <w:rFonts w:ascii="Arial" w:eastAsia="Arial" w:hAnsi="Arial" w:cs="Arial"/>
          <w:sz w:val="22"/>
          <w:szCs w:val="22"/>
        </w:rPr>
      </w:pPr>
      <w:r w:rsidRPr="00A926FE">
        <w:rPr>
          <w:rStyle w:val="cf01"/>
          <w:rFonts w:ascii="Arial" w:eastAsia="Arial" w:hAnsi="Arial" w:cs="Arial"/>
          <w:sz w:val="22"/>
          <w:szCs w:val="22"/>
        </w:rPr>
        <w:t>Review the</w:t>
      </w:r>
      <w:r w:rsidR="00137ADB" w:rsidRPr="00A926FE">
        <w:rPr>
          <w:rStyle w:val="cf01"/>
          <w:rFonts w:ascii="Arial" w:eastAsia="Arial" w:hAnsi="Arial" w:cs="Arial"/>
          <w:sz w:val="22"/>
          <w:szCs w:val="22"/>
        </w:rPr>
        <w:t xml:space="preserve"> list </w:t>
      </w:r>
      <w:r w:rsidRPr="00A926FE">
        <w:rPr>
          <w:rStyle w:val="cf01"/>
          <w:rFonts w:ascii="Arial" w:eastAsia="Arial" w:hAnsi="Arial" w:cs="Arial"/>
          <w:sz w:val="22"/>
          <w:szCs w:val="22"/>
        </w:rPr>
        <w:t>below to determine specific and measurable goals that you can track over time and identify which indicators of professional wellbeing your team wants to measure.</w:t>
      </w:r>
    </w:p>
    <w:p w14:paraId="1A63DB68" w14:textId="77777777" w:rsidR="00CA3AB8" w:rsidRPr="00A926FE" w:rsidRDefault="00CA3AB8" w:rsidP="00A926FE">
      <w:pPr>
        <w:pStyle w:val="ListParagraph"/>
        <w:numPr>
          <w:ilvl w:val="0"/>
          <w:numId w:val="19"/>
        </w:numPr>
        <w:rPr>
          <w:rStyle w:val="cf01"/>
          <w:rFonts w:ascii="Arial" w:eastAsia="Arial" w:hAnsi="Arial" w:cs="Arial"/>
          <w:sz w:val="22"/>
          <w:szCs w:val="22"/>
        </w:rPr>
      </w:pPr>
      <w:r w:rsidRPr="00A926FE">
        <w:rPr>
          <w:rStyle w:val="cf01"/>
          <w:rFonts w:ascii="Arial" w:eastAsia="Arial" w:hAnsi="Arial" w:cs="Arial"/>
          <w:sz w:val="22"/>
          <w:szCs w:val="22"/>
        </w:rPr>
        <w:t xml:space="preserve">Use this list after coordinating with the Patient Safety and Quality Team at your hospital to choose your quality improvement project. </w:t>
      </w:r>
    </w:p>
    <w:p w14:paraId="2AC88DCB" w14:textId="151FB1B7" w:rsidR="00055799" w:rsidRPr="00A926FE" w:rsidRDefault="00CA3AB8" w:rsidP="00A926FE">
      <w:pPr>
        <w:pStyle w:val="ListParagraph"/>
        <w:numPr>
          <w:ilvl w:val="0"/>
          <w:numId w:val="19"/>
        </w:numPr>
        <w:rPr>
          <w:rStyle w:val="cf01"/>
          <w:rFonts w:ascii="Arial" w:hAnsi="Arial" w:cs="Arial"/>
          <w:sz w:val="22"/>
          <w:szCs w:val="22"/>
        </w:rPr>
      </w:pPr>
      <w:r w:rsidRPr="00A926FE">
        <w:rPr>
          <w:rStyle w:val="cf01"/>
          <w:rFonts w:ascii="Arial" w:eastAsia="Arial" w:hAnsi="Arial" w:cs="Arial"/>
          <w:sz w:val="22"/>
          <w:szCs w:val="22"/>
        </w:rPr>
        <w:t>Work with the Patient Safety and Quality Team and other hospital staff who may already analyze key performance indicators metrics to capture and track your wellbeing measures. In Action 6, you’ll find measurement tools for longer-term evaluation, which you may want to use to evaluate the success of the indicators you select below.</w:t>
      </w:r>
    </w:p>
    <w:p w14:paraId="767AF55B" w14:textId="77777777" w:rsidR="00BC78E5" w:rsidRDefault="00BC78E5" w:rsidP="00BC78E5">
      <w:pPr>
        <w:pStyle w:val="ListParagraph"/>
        <w:rPr>
          <w:rFonts w:ascii="Arial" w:hAnsi="Arial" w:cs="Arial"/>
          <w:sz w:val="22"/>
          <w:szCs w:val="22"/>
          <w:shd w:val="clear" w:color="auto" w:fill="FFFFFF"/>
        </w:rPr>
      </w:pPr>
    </w:p>
    <w:p w14:paraId="7F813A2C" w14:textId="77777777" w:rsidR="00BC78E5" w:rsidRPr="00BC78E5" w:rsidRDefault="00BC78E5" w:rsidP="00BC78E5">
      <w:pPr>
        <w:pStyle w:val="ListParagraph"/>
        <w:rPr>
          <w:rFonts w:ascii="Arial" w:hAnsi="Arial" w:cs="Arial"/>
          <w:sz w:val="22"/>
          <w:szCs w:val="22"/>
          <w:shd w:val="clear" w:color="auto" w:fill="FFFFFF"/>
        </w:rPr>
      </w:pPr>
    </w:p>
    <w:p w14:paraId="3F357DC8" w14:textId="1C49D093" w:rsidR="00055799" w:rsidRPr="00055799" w:rsidRDefault="00055799" w:rsidP="00055799">
      <w:pPr>
        <w:rPr>
          <w:rStyle w:val="cf01"/>
          <w:rFonts w:ascii="Arial" w:hAnsi="Arial" w:cs="Arial"/>
          <w:b/>
          <w:color w:val="0F175C" w:themeColor="accent1"/>
          <w:sz w:val="24"/>
          <w:szCs w:val="24"/>
          <w:shd w:val="clear" w:color="auto" w:fill="auto"/>
        </w:rPr>
      </w:pPr>
      <w:r w:rsidRPr="00055799">
        <w:rPr>
          <w:rFonts w:ascii="Arial" w:hAnsi="Arial" w:cs="Arial"/>
          <w:b/>
          <w:color w:val="0F175C" w:themeColor="accent1"/>
          <w:sz w:val="24"/>
          <w:szCs w:val="24"/>
        </w:rPr>
        <w:t xml:space="preserve">Professional </w:t>
      </w:r>
      <w:r w:rsidR="007755BA" w:rsidRPr="00055799">
        <w:rPr>
          <w:rFonts w:ascii="Arial" w:hAnsi="Arial" w:cs="Arial"/>
          <w:b/>
          <w:color w:val="0F175C" w:themeColor="accent1"/>
          <w:sz w:val="24"/>
          <w:szCs w:val="24"/>
        </w:rPr>
        <w:t>wellbeing measures to consider</w:t>
      </w:r>
      <w:r w:rsidRPr="00055799">
        <w:rPr>
          <w:rFonts w:ascii="Arial" w:hAnsi="Arial" w:cs="Arial"/>
          <w:b/>
          <w:color w:val="0F175C" w:themeColor="accent1"/>
          <w:sz w:val="24"/>
          <w:szCs w:val="24"/>
        </w:rPr>
        <w:t>:</w:t>
      </w:r>
    </w:p>
    <w:p w14:paraId="02273EA5" w14:textId="77777777" w:rsidR="00055799" w:rsidRPr="00055799" w:rsidRDefault="00055799" w:rsidP="00CA3AB8">
      <w:pPr>
        <w:pStyle w:val="ListParagraph"/>
        <w:numPr>
          <w:ilvl w:val="0"/>
          <w:numId w:val="7"/>
        </w:numPr>
        <w:spacing w:after="120"/>
        <w:contextualSpacing w:val="0"/>
        <w:rPr>
          <w:rStyle w:val="cf01"/>
          <w:rFonts w:ascii="Arial" w:eastAsia="Arial" w:hAnsi="Arial" w:cs="Arial"/>
          <w:b/>
          <w:bCs/>
          <w:color w:val="0F175C" w:themeColor="accent1"/>
          <w:sz w:val="22"/>
          <w:szCs w:val="22"/>
        </w:rPr>
      </w:pPr>
      <w:r w:rsidRPr="00055799">
        <w:rPr>
          <w:rStyle w:val="cf01"/>
          <w:rFonts w:ascii="Arial" w:eastAsia="Arial" w:hAnsi="Arial" w:cs="Arial"/>
          <w:b/>
          <w:bCs/>
          <w:color w:val="0F175C" w:themeColor="accent1"/>
          <w:sz w:val="22"/>
          <w:szCs w:val="22"/>
        </w:rPr>
        <w:t xml:space="preserve">Leading indicators (meaning predictive measurements) might include: </w:t>
      </w:r>
    </w:p>
    <w:p w14:paraId="066A9466" w14:textId="77777777" w:rsidR="00CA3AB8" w:rsidRPr="00A90ABC" w:rsidRDefault="00CA3AB8" w:rsidP="00CA3AB8">
      <w:pPr>
        <w:pStyle w:val="ListParagraph"/>
        <w:numPr>
          <w:ilvl w:val="1"/>
          <w:numId w:val="17"/>
        </w:numPr>
        <w:rPr>
          <w:rFonts w:ascii="Arial" w:hAnsi="Arial" w:cs="Arial"/>
          <w:sz w:val="22"/>
          <w:szCs w:val="22"/>
        </w:rPr>
      </w:pPr>
      <w:r w:rsidRPr="00A90ABC">
        <w:rPr>
          <w:rFonts w:ascii="Arial" w:hAnsi="Arial" w:cs="Arial"/>
          <w:sz w:val="22"/>
          <w:szCs w:val="22"/>
        </w:rPr>
        <w:t>A reduction in time spent on hospital work outside of work hours.</w:t>
      </w:r>
    </w:p>
    <w:p w14:paraId="41CBC267" w14:textId="77777777" w:rsidR="00CA3AB8" w:rsidRPr="00A90ABC" w:rsidRDefault="00CA3AB8" w:rsidP="00CA3AB8">
      <w:pPr>
        <w:pStyle w:val="ListParagraph"/>
        <w:numPr>
          <w:ilvl w:val="1"/>
          <w:numId w:val="17"/>
        </w:numPr>
        <w:rPr>
          <w:rFonts w:ascii="Arial" w:hAnsi="Arial" w:cs="Arial"/>
          <w:sz w:val="22"/>
          <w:szCs w:val="22"/>
        </w:rPr>
      </w:pPr>
      <w:r w:rsidRPr="00A90ABC">
        <w:rPr>
          <w:rFonts w:ascii="Arial" w:hAnsi="Arial" w:cs="Arial"/>
          <w:sz w:val="22"/>
          <w:szCs w:val="22"/>
        </w:rPr>
        <w:t>A reduction in the amount of time healthcare workers spend reading messages in their inbox.</w:t>
      </w:r>
    </w:p>
    <w:p w14:paraId="40EDCFD8" w14:textId="77777777" w:rsidR="00CA3AB8" w:rsidRPr="00A90ABC" w:rsidRDefault="00CA3AB8" w:rsidP="00CA3AB8">
      <w:pPr>
        <w:pStyle w:val="ListParagraph"/>
        <w:numPr>
          <w:ilvl w:val="1"/>
          <w:numId w:val="17"/>
        </w:numPr>
        <w:rPr>
          <w:rFonts w:ascii="Arial" w:hAnsi="Arial" w:cs="Arial"/>
          <w:sz w:val="22"/>
          <w:szCs w:val="22"/>
        </w:rPr>
      </w:pPr>
      <w:r w:rsidRPr="00A90ABC">
        <w:rPr>
          <w:rFonts w:ascii="Arial" w:hAnsi="Arial" w:cs="Arial"/>
          <w:sz w:val="22"/>
          <w:szCs w:val="22"/>
        </w:rPr>
        <w:t>A decrease in the number of nightshifts worked by non-nocturnists.</w:t>
      </w:r>
    </w:p>
    <w:p w14:paraId="7E4B76EB" w14:textId="77777777" w:rsidR="00CA3AB8" w:rsidRPr="00A90ABC" w:rsidRDefault="00CA3AB8" w:rsidP="00CA3AB8">
      <w:pPr>
        <w:pStyle w:val="ListParagraph"/>
        <w:numPr>
          <w:ilvl w:val="1"/>
          <w:numId w:val="17"/>
        </w:numPr>
        <w:rPr>
          <w:rFonts w:ascii="Arial" w:hAnsi="Arial" w:cs="Arial"/>
          <w:sz w:val="22"/>
          <w:szCs w:val="22"/>
        </w:rPr>
      </w:pPr>
      <w:r w:rsidRPr="00A90ABC">
        <w:rPr>
          <w:rFonts w:ascii="Arial" w:hAnsi="Arial" w:cs="Arial"/>
          <w:sz w:val="22"/>
          <w:szCs w:val="22"/>
        </w:rPr>
        <w:t>An increase in uninterrupted or focused work time.</w:t>
      </w:r>
    </w:p>
    <w:p w14:paraId="79EC23F3" w14:textId="77777777" w:rsidR="00055799" w:rsidRPr="00055799" w:rsidRDefault="00055799" w:rsidP="00055799">
      <w:pPr>
        <w:pStyle w:val="ListParagraph"/>
        <w:ind w:left="1440"/>
        <w:rPr>
          <w:rFonts w:ascii="Arial" w:hAnsi="Arial" w:cs="Arial"/>
          <w:sz w:val="22"/>
          <w:szCs w:val="22"/>
        </w:rPr>
      </w:pPr>
    </w:p>
    <w:p w14:paraId="732C2646" w14:textId="5A2D0BC7" w:rsidR="00055799" w:rsidRPr="00055799" w:rsidRDefault="00055799" w:rsidP="00CA3AB8">
      <w:pPr>
        <w:pStyle w:val="ListParagraph"/>
        <w:numPr>
          <w:ilvl w:val="0"/>
          <w:numId w:val="10"/>
        </w:numPr>
        <w:spacing w:after="120"/>
        <w:contextualSpacing w:val="0"/>
        <w:rPr>
          <w:rStyle w:val="cf01"/>
          <w:rFonts w:ascii="Arial" w:eastAsia="Arial" w:hAnsi="Arial" w:cs="Arial"/>
          <w:b/>
          <w:bCs/>
          <w:color w:val="0F175C" w:themeColor="accent1"/>
          <w:sz w:val="22"/>
          <w:szCs w:val="22"/>
        </w:rPr>
      </w:pPr>
      <w:r w:rsidRPr="00055799">
        <w:rPr>
          <w:rStyle w:val="cf01"/>
          <w:rFonts w:ascii="Arial" w:eastAsia="Arial" w:hAnsi="Arial" w:cs="Arial"/>
          <w:b/>
          <w:bCs/>
          <w:color w:val="0F175C" w:themeColor="accent1"/>
          <w:sz w:val="22"/>
          <w:szCs w:val="22"/>
        </w:rPr>
        <w:t xml:space="preserve">Lagging indicators (meaning output measurements) might include: </w:t>
      </w:r>
    </w:p>
    <w:p w14:paraId="628A222A" w14:textId="77777777" w:rsidR="00CA3AB8" w:rsidRPr="00A90ABC" w:rsidRDefault="00CA3AB8" w:rsidP="00CA3AB8">
      <w:pPr>
        <w:pStyle w:val="ListParagraph"/>
        <w:numPr>
          <w:ilvl w:val="1"/>
          <w:numId w:val="18"/>
        </w:numPr>
        <w:rPr>
          <w:rFonts w:ascii="Arial" w:hAnsi="Arial" w:cs="Arial"/>
          <w:sz w:val="22"/>
          <w:szCs w:val="22"/>
        </w:rPr>
      </w:pPr>
      <w:r w:rsidRPr="00A90ABC">
        <w:rPr>
          <w:rFonts w:ascii="Arial" w:hAnsi="Arial" w:cs="Arial"/>
          <w:sz w:val="22"/>
          <w:szCs w:val="22"/>
        </w:rPr>
        <w:t>A decreased difference between the number of actual hours worked by healthcare workers and the number of ideal hours.</w:t>
      </w:r>
    </w:p>
    <w:p w14:paraId="684D9AF8" w14:textId="77777777" w:rsidR="00CA3AB8" w:rsidRPr="00A90ABC" w:rsidRDefault="00CA3AB8" w:rsidP="00CA3AB8">
      <w:pPr>
        <w:pStyle w:val="ListParagraph"/>
        <w:numPr>
          <w:ilvl w:val="1"/>
          <w:numId w:val="18"/>
        </w:numPr>
        <w:rPr>
          <w:rFonts w:ascii="Arial" w:hAnsi="Arial" w:cs="Arial"/>
          <w:sz w:val="22"/>
          <w:szCs w:val="22"/>
        </w:rPr>
      </w:pPr>
      <w:r w:rsidRPr="00A90ABC">
        <w:rPr>
          <w:rFonts w:ascii="Arial" w:hAnsi="Arial" w:cs="Arial"/>
          <w:sz w:val="22"/>
          <w:szCs w:val="22"/>
        </w:rPr>
        <w:t>A reduction in the amount of time that workers are unexpectedly absent from work, not including sick leave.</w:t>
      </w:r>
    </w:p>
    <w:p w14:paraId="043F03A6" w14:textId="77777777" w:rsidR="00CA3AB8" w:rsidRPr="00A90ABC" w:rsidRDefault="00CA3AB8" w:rsidP="00CA3AB8">
      <w:pPr>
        <w:pStyle w:val="ListParagraph"/>
        <w:numPr>
          <w:ilvl w:val="1"/>
          <w:numId w:val="18"/>
        </w:numPr>
        <w:rPr>
          <w:rFonts w:ascii="Arial" w:hAnsi="Arial" w:cs="Arial"/>
          <w:sz w:val="22"/>
          <w:szCs w:val="22"/>
        </w:rPr>
      </w:pPr>
      <w:r w:rsidRPr="00A90ABC">
        <w:rPr>
          <w:rFonts w:ascii="Arial" w:hAnsi="Arial" w:cs="Arial"/>
          <w:sz w:val="22"/>
          <w:szCs w:val="22"/>
        </w:rPr>
        <w:t>A reduction in staff turnover.</w:t>
      </w:r>
    </w:p>
    <w:p w14:paraId="007BABD5" w14:textId="77777777" w:rsidR="00CA3AB8" w:rsidRPr="00A90ABC" w:rsidRDefault="00CA3AB8" w:rsidP="00CA3AB8">
      <w:pPr>
        <w:pStyle w:val="ListParagraph"/>
        <w:numPr>
          <w:ilvl w:val="1"/>
          <w:numId w:val="18"/>
        </w:numPr>
        <w:rPr>
          <w:rFonts w:ascii="Arial" w:hAnsi="Arial" w:cs="Arial"/>
          <w:sz w:val="22"/>
          <w:szCs w:val="22"/>
        </w:rPr>
      </w:pPr>
      <w:r w:rsidRPr="00A90ABC">
        <w:rPr>
          <w:rFonts w:ascii="Arial" w:hAnsi="Arial" w:cs="Arial"/>
          <w:sz w:val="22"/>
          <w:szCs w:val="22"/>
        </w:rPr>
        <w:t>A reduction in involuntary terminations.</w:t>
      </w:r>
    </w:p>
    <w:p w14:paraId="237BCA85" w14:textId="77777777" w:rsidR="00CA3AB8" w:rsidRPr="00A90ABC" w:rsidRDefault="00CA3AB8" w:rsidP="00CA3AB8">
      <w:pPr>
        <w:pStyle w:val="ListParagraph"/>
        <w:numPr>
          <w:ilvl w:val="1"/>
          <w:numId w:val="18"/>
        </w:numPr>
        <w:rPr>
          <w:rFonts w:ascii="Arial" w:hAnsi="Arial" w:cs="Arial"/>
          <w:sz w:val="22"/>
          <w:szCs w:val="22"/>
        </w:rPr>
      </w:pPr>
      <w:r w:rsidRPr="00A90ABC">
        <w:rPr>
          <w:rFonts w:ascii="Arial" w:hAnsi="Arial" w:cs="Arial"/>
          <w:sz w:val="22"/>
          <w:szCs w:val="22"/>
        </w:rPr>
        <w:t>An increase in the amount of positive feedback received from healthcare workers.</w:t>
      </w:r>
    </w:p>
    <w:p w14:paraId="5F151660" w14:textId="77777777" w:rsidR="00CA3AB8" w:rsidRPr="00A90ABC" w:rsidRDefault="00CA3AB8" w:rsidP="00CA3AB8">
      <w:pPr>
        <w:pStyle w:val="ListParagraph"/>
        <w:numPr>
          <w:ilvl w:val="1"/>
          <w:numId w:val="18"/>
        </w:numPr>
        <w:rPr>
          <w:rFonts w:ascii="Arial" w:hAnsi="Arial" w:cs="Arial"/>
          <w:sz w:val="22"/>
          <w:szCs w:val="22"/>
        </w:rPr>
      </w:pPr>
      <w:r w:rsidRPr="00A90ABC">
        <w:rPr>
          <w:rFonts w:ascii="Arial" w:hAnsi="Arial" w:cs="Arial"/>
          <w:sz w:val="22"/>
          <w:szCs w:val="22"/>
        </w:rPr>
        <w:t>Improved patient experience scores.</w:t>
      </w:r>
    </w:p>
    <w:p w14:paraId="696DD6F3" w14:textId="77777777" w:rsidR="00055799" w:rsidRPr="00055799" w:rsidRDefault="00055799" w:rsidP="00055799">
      <w:pPr>
        <w:contextualSpacing/>
        <w:rPr>
          <w:rFonts w:ascii="Arial" w:hAnsi="Arial" w:cs="Arial"/>
        </w:rPr>
      </w:pPr>
    </w:p>
    <w:p w14:paraId="35DC0796" w14:textId="77777777" w:rsidR="00055799" w:rsidRPr="00055799" w:rsidRDefault="00055799" w:rsidP="00055799">
      <w:pPr>
        <w:contextualSpacing/>
        <w:rPr>
          <w:rFonts w:ascii="Arial" w:eastAsia="Arial" w:hAnsi="Arial" w:cs="Arial"/>
          <w:b/>
          <w:color w:val="0F175C" w:themeColor="accent1"/>
          <w:sz w:val="24"/>
          <w:szCs w:val="24"/>
        </w:rPr>
      </w:pPr>
      <w:r w:rsidRPr="00055799">
        <w:rPr>
          <w:rFonts w:ascii="Arial" w:eastAsia="Arial" w:hAnsi="Arial" w:cs="Arial"/>
          <w:b/>
          <w:color w:val="0F175C" w:themeColor="accent1"/>
          <w:sz w:val="24"/>
          <w:szCs w:val="24"/>
        </w:rPr>
        <w:t xml:space="preserve">If choosing a measure not on this list, make sure it is: </w:t>
      </w:r>
    </w:p>
    <w:p w14:paraId="551BE121" w14:textId="77777777" w:rsidR="00055799" w:rsidRPr="00055799" w:rsidRDefault="00055799" w:rsidP="00055799">
      <w:pPr>
        <w:pStyle w:val="ListParagraph"/>
        <w:numPr>
          <w:ilvl w:val="0"/>
          <w:numId w:val="13"/>
        </w:numPr>
        <w:rPr>
          <w:rFonts w:ascii="Arial" w:hAnsi="Arial" w:cs="Arial"/>
          <w:sz w:val="22"/>
          <w:szCs w:val="22"/>
        </w:rPr>
      </w:pPr>
      <w:r w:rsidRPr="00055799">
        <w:rPr>
          <w:rFonts w:ascii="Arial" w:hAnsi="Arial" w:cs="Arial"/>
          <w:sz w:val="22"/>
          <w:szCs w:val="22"/>
        </w:rPr>
        <w:t>Measurable</w:t>
      </w:r>
    </w:p>
    <w:p w14:paraId="29988E73" w14:textId="77777777" w:rsidR="00055799" w:rsidRPr="00055799" w:rsidRDefault="00055799" w:rsidP="00055799">
      <w:pPr>
        <w:pStyle w:val="ListParagraph"/>
        <w:numPr>
          <w:ilvl w:val="0"/>
          <w:numId w:val="13"/>
        </w:numPr>
        <w:rPr>
          <w:rFonts w:ascii="Arial" w:hAnsi="Arial" w:cs="Arial"/>
          <w:sz w:val="22"/>
          <w:szCs w:val="22"/>
        </w:rPr>
      </w:pPr>
      <w:r w:rsidRPr="00055799">
        <w:rPr>
          <w:rFonts w:ascii="Arial" w:hAnsi="Arial" w:cs="Arial"/>
          <w:sz w:val="22"/>
          <w:szCs w:val="22"/>
        </w:rPr>
        <w:t>Trackable (on a regular basis)</w:t>
      </w:r>
    </w:p>
    <w:p w14:paraId="5C9D94FD" w14:textId="77777777" w:rsidR="00055799" w:rsidRPr="00055799" w:rsidRDefault="00055799" w:rsidP="00055799">
      <w:pPr>
        <w:pStyle w:val="ListParagraph"/>
        <w:numPr>
          <w:ilvl w:val="0"/>
          <w:numId w:val="13"/>
        </w:numPr>
        <w:rPr>
          <w:rFonts w:ascii="Arial" w:hAnsi="Arial" w:cs="Arial"/>
          <w:sz w:val="22"/>
          <w:szCs w:val="22"/>
        </w:rPr>
      </w:pPr>
      <w:r w:rsidRPr="00055799">
        <w:rPr>
          <w:rFonts w:ascii="Arial" w:hAnsi="Arial" w:cs="Arial"/>
          <w:sz w:val="22"/>
          <w:szCs w:val="22"/>
        </w:rPr>
        <w:t>Changeable</w:t>
      </w:r>
    </w:p>
    <w:p w14:paraId="24698521" w14:textId="77777777" w:rsidR="00055799" w:rsidRPr="00055799" w:rsidRDefault="00055799" w:rsidP="00055799">
      <w:pPr>
        <w:pStyle w:val="ListParagraph"/>
        <w:numPr>
          <w:ilvl w:val="0"/>
          <w:numId w:val="13"/>
        </w:numPr>
        <w:rPr>
          <w:rFonts w:ascii="Arial" w:hAnsi="Arial" w:cs="Arial"/>
          <w:sz w:val="22"/>
          <w:szCs w:val="22"/>
        </w:rPr>
      </w:pPr>
      <w:r w:rsidRPr="00055799">
        <w:rPr>
          <w:rFonts w:ascii="Arial" w:hAnsi="Arial" w:cs="Arial"/>
          <w:sz w:val="22"/>
          <w:szCs w:val="22"/>
        </w:rPr>
        <w:t>Important to healthcare workers</w:t>
      </w:r>
    </w:p>
    <w:p w14:paraId="26BED5F6" w14:textId="77777777" w:rsidR="00BD2FF4" w:rsidRDefault="00BD2FF4"/>
    <w:sectPr w:rsidR="00BD2F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5B056" w14:textId="77777777" w:rsidR="000D3A82" w:rsidRDefault="000D3A82" w:rsidP="00B3204C">
      <w:pPr>
        <w:spacing w:after="0" w:line="240" w:lineRule="auto"/>
      </w:pPr>
      <w:r>
        <w:separator/>
      </w:r>
    </w:p>
  </w:endnote>
  <w:endnote w:type="continuationSeparator" w:id="0">
    <w:p w14:paraId="6B60A0C8" w14:textId="77777777" w:rsidR="000D3A82" w:rsidRDefault="000D3A82" w:rsidP="00B32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95864" w14:textId="77777777" w:rsidR="000D3A82" w:rsidRDefault="000D3A82" w:rsidP="00B3204C">
      <w:pPr>
        <w:spacing w:after="0" w:line="240" w:lineRule="auto"/>
      </w:pPr>
      <w:r>
        <w:separator/>
      </w:r>
    </w:p>
  </w:footnote>
  <w:footnote w:type="continuationSeparator" w:id="0">
    <w:p w14:paraId="51A88B53" w14:textId="77777777" w:rsidR="000D3A82" w:rsidRDefault="000D3A82" w:rsidP="00B320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727E0"/>
    <w:multiLevelType w:val="hybridMultilevel"/>
    <w:tmpl w:val="B728262A"/>
    <w:lvl w:ilvl="0" w:tplc="180AAD78">
      <w:start w:val="1"/>
      <w:numFmt w:val="bullet"/>
      <w:lvlText w:val=""/>
      <w:lvlJc w:val="left"/>
      <w:pPr>
        <w:ind w:left="720" w:hanging="360"/>
      </w:pPr>
      <w:rPr>
        <w:rFonts w:ascii="Symbol" w:hAnsi="Symbol" w:hint="default"/>
        <w:color w:val="0F175C" w:themeColor="accent1"/>
        <w:w w:val="100"/>
        <w:sz w:val="18"/>
        <w:szCs w:val="18"/>
      </w:rPr>
    </w:lvl>
    <w:lvl w:ilvl="1" w:tplc="19CAA17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4656D"/>
    <w:multiLevelType w:val="hybridMultilevel"/>
    <w:tmpl w:val="40E61418"/>
    <w:lvl w:ilvl="0" w:tplc="FFFFFFFF">
      <w:start w:val="1"/>
      <w:numFmt w:val="bullet"/>
      <w:lvlText w:val=""/>
      <w:lvlJc w:val="left"/>
      <w:pPr>
        <w:ind w:left="1080" w:hanging="360"/>
      </w:pPr>
      <w:rPr>
        <w:rFonts w:ascii="Symbol" w:hAnsi="Symbol" w:hint="default"/>
      </w:rPr>
    </w:lvl>
    <w:lvl w:ilvl="1" w:tplc="FB9E859E">
      <w:start w:val="988"/>
      <w:numFmt w:val="bullet"/>
      <w:lvlText w:val="–"/>
      <w:lvlJc w:val="left"/>
      <w:pPr>
        <w:ind w:left="1440" w:hanging="360"/>
      </w:pPr>
      <w:rPr>
        <w:rFonts w:ascii="Arial" w:eastAsia="Arial" w:hAnsi="Arial" w:cs="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7D6AC6"/>
    <w:multiLevelType w:val="hybridMultilevel"/>
    <w:tmpl w:val="B7DC2C02"/>
    <w:lvl w:ilvl="0" w:tplc="7B0C1ED2">
      <w:start w:val="988"/>
      <w:numFmt w:val="bullet"/>
      <w:lvlText w:val="—"/>
      <w:lvlJc w:val="left"/>
      <w:pPr>
        <w:ind w:left="1440" w:hanging="360"/>
      </w:pPr>
      <w:rPr>
        <w:rFonts w:ascii="Arial" w:eastAsia="Arial"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17831E5"/>
    <w:multiLevelType w:val="hybridMultilevel"/>
    <w:tmpl w:val="9B56A7A6"/>
    <w:lvl w:ilvl="0" w:tplc="236E7F84">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BC4501"/>
    <w:multiLevelType w:val="hybridMultilevel"/>
    <w:tmpl w:val="56C07826"/>
    <w:lvl w:ilvl="0" w:tplc="6C102CC0">
      <w:start w:val="1"/>
      <w:numFmt w:val="bullet"/>
      <w:lvlText w:val=""/>
      <w:lvlJc w:val="left"/>
      <w:pPr>
        <w:ind w:left="720" w:hanging="360"/>
      </w:pPr>
      <w:rPr>
        <w:rFonts w:ascii="Symbol" w:hAnsi="Symbol" w:hint="default"/>
        <w:color w:val="0E175C"/>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B7E2BBA"/>
    <w:multiLevelType w:val="hybridMultilevel"/>
    <w:tmpl w:val="4F5CF4E8"/>
    <w:lvl w:ilvl="0" w:tplc="FFFFFFFF">
      <w:start w:val="1"/>
      <w:numFmt w:val="bullet"/>
      <w:lvlText w:val=""/>
      <w:lvlJc w:val="left"/>
      <w:pPr>
        <w:ind w:left="720" w:hanging="360"/>
      </w:pPr>
      <w:rPr>
        <w:rFonts w:ascii="Symbol" w:hAnsi="Symbol" w:hint="default"/>
        <w:color w:val="0E175C"/>
      </w:rPr>
    </w:lvl>
    <w:lvl w:ilvl="1" w:tplc="FB9E859E">
      <w:start w:val="988"/>
      <w:numFmt w:val="bullet"/>
      <w:lvlText w:val="–"/>
      <w:lvlJc w:val="left"/>
      <w:pPr>
        <w:ind w:left="1440" w:hanging="360"/>
      </w:pPr>
      <w:rPr>
        <w:rFonts w:ascii="Arial" w:eastAsia="Arial" w:hAnsi="Arial" w:cs="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E9D67DC"/>
    <w:multiLevelType w:val="hybridMultilevel"/>
    <w:tmpl w:val="6B785DB4"/>
    <w:lvl w:ilvl="0" w:tplc="6C102CC0">
      <w:start w:val="1"/>
      <w:numFmt w:val="bullet"/>
      <w:lvlText w:val=""/>
      <w:lvlJc w:val="left"/>
      <w:pPr>
        <w:ind w:left="720" w:hanging="360"/>
      </w:pPr>
      <w:rPr>
        <w:rFonts w:ascii="Symbol" w:hAnsi="Symbol" w:hint="default"/>
        <w:color w:val="0E175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F1F7288"/>
    <w:multiLevelType w:val="hybridMultilevel"/>
    <w:tmpl w:val="B858A536"/>
    <w:lvl w:ilvl="0" w:tplc="FFFFFFFF">
      <w:start w:val="1"/>
      <w:numFmt w:val="bullet"/>
      <w:lvlText w:val=""/>
      <w:lvlJc w:val="left"/>
      <w:pPr>
        <w:ind w:left="1080" w:hanging="360"/>
      </w:pPr>
      <w:rPr>
        <w:rFonts w:ascii="Symbol" w:hAnsi="Symbol" w:hint="default"/>
      </w:rPr>
    </w:lvl>
    <w:lvl w:ilvl="1" w:tplc="7B0C1ED2">
      <w:start w:val="988"/>
      <w:numFmt w:val="bullet"/>
      <w:lvlText w:val="—"/>
      <w:lvlJc w:val="left"/>
      <w:pPr>
        <w:ind w:left="1440" w:hanging="360"/>
      </w:pPr>
      <w:rPr>
        <w:rFonts w:ascii="Arial" w:eastAsia="Arial" w:hAnsi="Arial" w:cs="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57F6CA6"/>
    <w:multiLevelType w:val="hybridMultilevel"/>
    <w:tmpl w:val="C88E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F5454E"/>
    <w:multiLevelType w:val="hybridMultilevel"/>
    <w:tmpl w:val="D706B152"/>
    <w:lvl w:ilvl="0" w:tplc="FFFFFFFF">
      <w:start w:val="1"/>
      <w:numFmt w:val="bullet"/>
      <w:lvlText w:val=""/>
      <w:lvlJc w:val="left"/>
      <w:pPr>
        <w:ind w:left="1080" w:hanging="360"/>
      </w:pPr>
      <w:rPr>
        <w:rFonts w:ascii="Symbol" w:hAnsi="Symbol" w:hint="default"/>
      </w:rPr>
    </w:lvl>
    <w:lvl w:ilvl="1" w:tplc="7B0C1ED2">
      <w:start w:val="988"/>
      <w:numFmt w:val="bullet"/>
      <w:lvlText w:val="—"/>
      <w:lvlJc w:val="left"/>
      <w:pPr>
        <w:ind w:left="1440" w:hanging="360"/>
      </w:pPr>
      <w:rPr>
        <w:rFonts w:ascii="Arial" w:eastAsia="Arial" w:hAnsi="Arial" w:cs="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202642F"/>
    <w:multiLevelType w:val="hybridMultilevel"/>
    <w:tmpl w:val="96A22D52"/>
    <w:lvl w:ilvl="0" w:tplc="6C102CC0">
      <w:start w:val="1"/>
      <w:numFmt w:val="bullet"/>
      <w:lvlText w:val=""/>
      <w:lvlJc w:val="left"/>
      <w:pPr>
        <w:ind w:left="720" w:hanging="360"/>
      </w:pPr>
      <w:rPr>
        <w:rFonts w:ascii="Symbol" w:hAnsi="Symbol" w:hint="default"/>
        <w:color w:val="0E175C"/>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7755EA5"/>
    <w:multiLevelType w:val="hybridMultilevel"/>
    <w:tmpl w:val="693C9072"/>
    <w:lvl w:ilvl="0" w:tplc="6C102CC0">
      <w:start w:val="1"/>
      <w:numFmt w:val="bullet"/>
      <w:lvlText w:val=""/>
      <w:lvlJc w:val="left"/>
      <w:pPr>
        <w:ind w:left="720" w:hanging="360"/>
      </w:pPr>
      <w:rPr>
        <w:rFonts w:ascii="Symbol" w:hAnsi="Symbol" w:hint="default"/>
        <w:color w:val="0E175C"/>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E04D00"/>
    <w:multiLevelType w:val="hybridMultilevel"/>
    <w:tmpl w:val="743CC268"/>
    <w:lvl w:ilvl="0" w:tplc="FB9E859E">
      <w:start w:val="988"/>
      <w:numFmt w:val="bullet"/>
      <w:lvlText w:val="–"/>
      <w:lvlJc w:val="left"/>
      <w:pPr>
        <w:ind w:left="1440" w:hanging="360"/>
      </w:pPr>
      <w:rPr>
        <w:rFonts w:ascii="Arial" w:eastAsia="Arial"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DA55527"/>
    <w:multiLevelType w:val="hybridMultilevel"/>
    <w:tmpl w:val="E46C91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9E1530"/>
    <w:multiLevelType w:val="hybridMultilevel"/>
    <w:tmpl w:val="1B2EFA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72365A"/>
    <w:multiLevelType w:val="hybridMultilevel"/>
    <w:tmpl w:val="EE4C77A0"/>
    <w:lvl w:ilvl="0" w:tplc="FFFFFFFF">
      <w:start w:val="1"/>
      <w:numFmt w:val="bullet"/>
      <w:lvlText w:val=""/>
      <w:lvlJc w:val="left"/>
      <w:pPr>
        <w:ind w:left="1080" w:hanging="360"/>
      </w:pPr>
      <w:rPr>
        <w:rFonts w:ascii="Symbol" w:hAnsi="Symbol" w:hint="default"/>
      </w:rPr>
    </w:lvl>
    <w:lvl w:ilvl="1" w:tplc="FB9E859E">
      <w:start w:val="988"/>
      <w:numFmt w:val="bullet"/>
      <w:lvlText w:val="–"/>
      <w:lvlJc w:val="left"/>
      <w:pPr>
        <w:ind w:left="1440" w:hanging="360"/>
      </w:pPr>
      <w:rPr>
        <w:rFonts w:ascii="Arial" w:eastAsia="Arial" w:hAnsi="Arial" w:cs="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A4517A4"/>
    <w:multiLevelType w:val="hybridMultilevel"/>
    <w:tmpl w:val="C0BC793A"/>
    <w:lvl w:ilvl="0" w:tplc="FFFFFFFF">
      <w:start w:val="1"/>
      <w:numFmt w:val="bullet"/>
      <w:lvlText w:val=""/>
      <w:lvlJc w:val="left"/>
      <w:pPr>
        <w:ind w:left="720" w:hanging="360"/>
      </w:pPr>
      <w:rPr>
        <w:rFonts w:ascii="Symbol" w:hAnsi="Symbol" w:hint="default"/>
        <w:color w:val="0E175C"/>
      </w:rPr>
    </w:lvl>
    <w:lvl w:ilvl="1" w:tplc="FB9E859E">
      <w:start w:val="988"/>
      <w:numFmt w:val="bullet"/>
      <w:lvlText w:val="–"/>
      <w:lvlJc w:val="left"/>
      <w:pPr>
        <w:ind w:left="1440" w:hanging="360"/>
      </w:pPr>
      <w:rPr>
        <w:rFonts w:ascii="Arial" w:eastAsia="Arial" w:hAnsi="Arial" w:cs="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7C752C8"/>
    <w:multiLevelType w:val="hybridMultilevel"/>
    <w:tmpl w:val="4906FCB8"/>
    <w:lvl w:ilvl="0" w:tplc="6C102CC0">
      <w:start w:val="1"/>
      <w:numFmt w:val="bullet"/>
      <w:lvlText w:val=""/>
      <w:lvlJc w:val="left"/>
      <w:pPr>
        <w:ind w:left="720" w:hanging="360"/>
      </w:pPr>
      <w:rPr>
        <w:rFonts w:ascii="Symbol" w:hAnsi="Symbol" w:hint="default"/>
        <w:color w:val="0E175C"/>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9DD712B"/>
    <w:multiLevelType w:val="hybridMultilevel"/>
    <w:tmpl w:val="C3D67040"/>
    <w:lvl w:ilvl="0" w:tplc="6C102CC0">
      <w:start w:val="1"/>
      <w:numFmt w:val="bullet"/>
      <w:lvlText w:val=""/>
      <w:lvlJc w:val="left"/>
      <w:pPr>
        <w:ind w:left="720" w:hanging="360"/>
      </w:pPr>
      <w:rPr>
        <w:rFonts w:ascii="Symbol" w:hAnsi="Symbol" w:hint="default"/>
        <w:color w:val="0E175C"/>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41874772">
    <w:abstractNumId w:val="8"/>
  </w:num>
  <w:num w:numId="2" w16cid:durableId="786654689">
    <w:abstractNumId w:val="11"/>
  </w:num>
  <w:num w:numId="3" w16cid:durableId="803545906">
    <w:abstractNumId w:val="12"/>
  </w:num>
  <w:num w:numId="4" w16cid:durableId="1502624512">
    <w:abstractNumId w:val="2"/>
  </w:num>
  <w:num w:numId="5" w16cid:durableId="678898275">
    <w:abstractNumId w:val="14"/>
  </w:num>
  <w:num w:numId="6" w16cid:durableId="1114516468">
    <w:abstractNumId w:val="13"/>
  </w:num>
  <w:num w:numId="7" w16cid:durableId="1551381673">
    <w:abstractNumId w:val="18"/>
  </w:num>
  <w:num w:numId="8" w16cid:durableId="931207731">
    <w:abstractNumId w:val="10"/>
  </w:num>
  <w:num w:numId="9" w16cid:durableId="1780300587">
    <w:abstractNumId w:val="4"/>
  </w:num>
  <w:num w:numId="10" w16cid:durableId="271548384">
    <w:abstractNumId w:val="17"/>
  </w:num>
  <w:num w:numId="11" w16cid:durableId="257059032">
    <w:abstractNumId w:val="9"/>
  </w:num>
  <w:num w:numId="12" w16cid:durableId="504133969">
    <w:abstractNumId w:val="7"/>
  </w:num>
  <w:num w:numId="13" w16cid:durableId="1110852513">
    <w:abstractNumId w:val="6"/>
  </w:num>
  <w:num w:numId="14" w16cid:durableId="1313483862">
    <w:abstractNumId w:val="0"/>
  </w:num>
  <w:num w:numId="15" w16cid:durableId="1079181478">
    <w:abstractNumId w:val="1"/>
  </w:num>
  <w:num w:numId="16" w16cid:durableId="1438481962">
    <w:abstractNumId w:val="15"/>
  </w:num>
  <w:num w:numId="17" w16cid:durableId="509296312">
    <w:abstractNumId w:val="16"/>
  </w:num>
  <w:num w:numId="18" w16cid:durableId="652220107">
    <w:abstractNumId w:val="5"/>
  </w:num>
  <w:num w:numId="19" w16cid:durableId="398017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799"/>
    <w:rsid w:val="00055799"/>
    <w:rsid w:val="000D3A82"/>
    <w:rsid w:val="00137ADB"/>
    <w:rsid w:val="002F694A"/>
    <w:rsid w:val="00373C2A"/>
    <w:rsid w:val="003818A0"/>
    <w:rsid w:val="003B1321"/>
    <w:rsid w:val="0040638E"/>
    <w:rsid w:val="00557666"/>
    <w:rsid w:val="00742895"/>
    <w:rsid w:val="0076541E"/>
    <w:rsid w:val="007755BA"/>
    <w:rsid w:val="007802ED"/>
    <w:rsid w:val="00A3440E"/>
    <w:rsid w:val="00A926FE"/>
    <w:rsid w:val="00AA59D1"/>
    <w:rsid w:val="00B26F10"/>
    <w:rsid w:val="00B3204C"/>
    <w:rsid w:val="00BC78E5"/>
    <w:rsid w:val="00BD2FF4"/>
    <w:rsid w:val="00CA3AB8"/>
    <w:rsid w:val="00FB62CB"/>
    <w:rsid w:val="00FF5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D7BF7"/>
  <w15:chartTrackingRefBased/>
  <w15:docId w15:val="{E2C0D63F-8C19-CE4F-9FFD-14F07AB88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79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xHeading">
    <w:name w:val="Text Box Heading"/>
    <w:next w:val="Normal"/>
    <w:qFormat/>
    <w:rsid w:val="00FB62CB"/>
    <w:pPr>
      <w:framePr w:hSpace="180" w:wrap="around" w:vAnchor="text" w:hAnchor="margin" w:x="5845" w:y="76"/>
      <w:jc w:val="center"/>
    </w:pPr>
    <w:rPr>
      <w:rFonts w:ascii="Arial" w:hAnsi="Arial" w:cs="Arial"/>
      <w:b/>
      <w:bCs/>
      <w:color w:val="FFFFFF" w:themeColor="background1"/>
      <w:sz w:val="22"/>
      <w:szCs w:val="32"/>
    </w:rPr>
  </w:style>
  <w:style w:type="paragraph" w:styleId="ListParagraph">
    <w:name w:val="List Paragraph"/>
    <w:basedOn w:val="Normal"/>
    <w:uiPriority w:val="34"/>
    <w:qFormat/>
    <w:rsid w:val="00055799"/>
    <w:pPr>
      <w:spacing w:after="0" w:line="240" w:lineRule="auto"/>
      <w:ind w:left="720"/>
      <w:contextualSpacing/>
    </w:pPr>
    <w:rPr>
      <w:rFonts w:eastAsiaTheme="minorEastAsia"/>
      <w:kern w:val="2"/>
      <w:sz w:val="24"/>
      <w:szCs w:val="24"/>
      <w:lang w:eastAsia="zh-CN"/>
      <w14:ligatures w14:val="standardContextual"/>
    </w:rPr>
  </w:style>
  <w:style w:type="character" w:customStyle="1" w:styleId="cf01">
    <w:name w:val="cf01"/>
    <w:basedOn w:val="DefaultParagraphFont"/>
    <w:rsid w:val="00055799"/>
    <w:rPr>
      <w:rFonts w:ascii="Segoe UI" w:hAnsi="Segoe UI" w:cs="Segoe UI" w:hint="default"/>
      <w:sz w:val="18"/>
      <w:szCs w:val="18"/>
      <w:shd w:val="clear" w:color="auto" w:fill="FFFFFF"/>
    </w:rPr>
  </w:style>
  <w:style w:type="paragraph" w:styleId="Header">
    <w:name w:val="header"/>
    <w:basedOn w:val="Normal"/>
    <w:link w:val="HeaderChar"/>
    <w:uiPriority w:val="99"/>
    <w:unhideWhenUsed/>
    <w:rsid w:val="00B32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04C"/>
    <w:rPr>
      <w:sz w:val="22"/>
      <w:szCs w:val="22"/>
    </w:rPr>
  </w:style>
  <w:style w:type="paragraph" w:styleId="Footer">
    <w:name w:val="footer"/>
    <w:basedOn w:val="Normal"/>
    <w:link w:val="FooterChar"/>
    <w:uiPriority w:val="99"/>
    <w:unhideWhenUsed/>
    <w:rsid w:val="00B32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04C"/>
    <w:rPr>
      <w:sz w:val="22"/>
      <w:szCs w:val="22"/>
    </w:rPr>
  </w:style>
  <w:style w:type="character" w:styleId="CommentReference">
    <w:name w:val="annotation reference"/>
    <w:basedOn w:val="DefaultParagraphFont"/>
    <w:uiPriority w:val="99"/>
    <w:semiHidden/>
    <w:unhideWhenUsed/>
    <w:rsid w:val="00CA3AB8"/>
    <w:rPr>
      <w:sz w:val="16"/>
      <w:szCs w:val="16"/>
    </w:rPr>
  </w:style>
  <w:style w:type="paragraph" w:styleId="CommentText">
    <w:name w:val="annotation text"/>
    <w:basedOn w:val="Normal"/>
    <w:link w:val="CommentTextChar1"/>
    <w:uiPriority w:val="99"/>
    <w:unhideWhenUsed/>
    <w:rsid w:val="00CA3AB8"/>
    <w:pPr>
      <w:spacing w:line="240" w:lineRule="auto"/>
    </w:pPr>
    <w:rPr>
      <w:rFonts w:ascii="Arial" w:hAnsi="Arial"/>
      <w:sz w:val="20"/>
      <w:szCs w:val="20"/>
    </w:rPr>
  </w:style>
  <w:style w:type="character" w:customStyle="1" w:styleId="CommentTextChar">
    <w:name w:val="Comment Text Char"/>
    <w:basedOn w:val="DefaultParagraphFont"/>
    <w:uiPriority w:val="99"/>
    <w:semiHidden/>
    <w:rsid w:val="00CA3AB8"/>
    <w:rPr>
      <w:sz w:val="20"/>
      <w:szCs w:val="20"/>
    </w:rPr>
  </w:style>
  <w:style w:type="character" w:customStyle="1" w:styleId="CommentTextChar1">
    <w:name w:val="Comment Text Char1"/>
    <w:basedOn w:val="DefaultParagraphFont"/>
    <w:link w:val="CommentText"/>
    <w:uiPriority w:val="99"/>
    <w:rsid w:val="00CA3AB8"/>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Impact Wellbeing">
      <a:dk1>
        <a:srgbClr val="000000"/>
      </a:dk1>
      <a:lt1>
        <a:srgbClr val="FFFFFF"/>
      </a:lt1>
      <a:dk2>
        <a:srgbClr val="002C36"/>
      </a:dk2>
      <a:lt2>
        <a:srgbClr val="E6E6E6"/>
      </a:lt2>
      <a:accent1>
        <a:srgbClr val="0F175C"/>
      </a:accent1>
      <a:accent2>
        <a:srgbClr val="009393"/>
      </a:accent2>
      <a:accent3>
        <a:srgbClr val="49DEA3"/>
      </a:accent3>
      <a:accent4>
        <a:srgbClr val="A6E5F0"/>
      </a:accent4>
      <a:accent5>
        <a:srgbClr val="BDADB0"/>
      </a:accent5>
      <a:accent6>
        <a:srgbClr val="C2245C"/>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A3BFEBD813CB45873C19EA9534FC56" ma:contentTypeVersion="16" ma:contentTypeDescription="Create a new document." ma:contentTypeScope="" ma:versionID="cbcba353bdfb0af48e6cbaf2d6f222f0">
  <xsd:schema xmlns:xsd="http://www.w3.org/2001/XMLSchema" xmlns:xs="http://www.w3.org/2001/XMLSchema" xmlns:p="http://schemas.microsoft.com/office/2006/metadata/properties" xmlns:ns2="ce77b3c1-fa8b-416d-b1f6-ac6fa3f9cf64" xmlns:ns3="7f76363e-eaa3-45c8-b8e8-8e34bf8cd2a3" targetNamespace="http://schemas.microsoft.com/office/2006/metadata/properties" ma:root="true" ma:fieldsID="c87e0aaaf29e31d74178907ae098dc70" ns2:_="" ns3:_="">
    <xsd:import namespace="ce77b3c1-fa8b-416d-b1f6-ac6fa3f9cf64"/>
    <xsd:import namespace="7f76363e-eaa3-45c8-b8e8-8e34bf8cd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7b3c1-fa8b-416d-b1f6-ac6fa3f9c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76363e-eaa3-45c8-b8e8-8e34bf8cd2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1eccc9-112b-4d0d-90dc-3902c088e625}" ma:internalName="TaxCatchAll" ma:showField="CatchAllData" ma:web="7f76363e-eaa3-45c8-b8e8-8e34bf8cd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366808-0EDE-402D-8A35-BB876425ECC3}"/>
</file>

<file path=customXml/itemProps2.xml><?xml version="1.0" encoding="utf-8"?>
<ds:datastoreItem xmlns:ds="http://schemas.openxmlformats.org/officeDocument/2006/customXml" ds:itemID="{7C21DCF5-2BF7-4B38-BAED-7039B967622E}"/>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1479</Characters>
  <Application>Microsoft Office Word</Application>
  <DocSecurity>0</DocSecurity>
  <Lines>38</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5_List of Professional Wellbeing Measures</dc:title>
  <dc:subject>List of Professional Wellbeing Measures</dc:subject>
  <dc:creator>CDC NIOSH</dc:creator>
  <cp:keywords/>
  <dc:description/>
  <cp:lastModifiedBy>Kelsey Jones</cp:lastModifiedBy>
  <cp:revision>4</cp:revision>
  <dcterms:created xsi:type="dcterms:W3CDTF">2024-03-13T22:23:00Z</dcterms:created>
  <dcterms:modified xsi:type="dcterms:W3CDTF">2024-03-14T13:14:00Z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5412c5dea31516de67e1ee86e9c13b85321d9f86e0df2d3374266129b6428853</vt:lpwstr>
  </property>
</Properties>
</file>