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E0" w:rsidRDefault="000F1E0A" w:rsidP="00FB44B9">
      <w:pPr>
        <w:pStyle w:val="ListParagraph"/>
        <w:tabs>
          <w:tab w:val="left" w:pos="90"/>
        </w:tabs>
        <w:spacing w:after="0"/>
        <w:rPr>
          <w:b/>
          <w:sz w:val="24"/>
          <w:szCs w:val="32"/>
        </w:rPr>
      </w:pPr>
      <w:r>
        <w:tab/>
      </w:r>
      <w:r>
        <w:tab/>
      </w:r>
      <w:r>
        <w:tab/>
      </w:r>
      <w:r>
        <w:tab/>
      </w:r>
      <w:r w:rsidR="008618E0" w:rsidRPr="00334C9F">
        <w:rPr>
          <w:b/>
          <w:sz w:val="24"/>
          <w:szCs w:val="32"/>
        </w:rPr>
        <w:t>Ventilator-Associated</w:t>
      </w:r>
      <w:r w:rsidR="00D475E4">
        <w:rPr>
          <w:b/>
          <w:sz w:val="24"/>
          <w:szCs w:val="32"/>
        </w:rPr>
        <w:t xml:space="preserve"> Events (VAE) </w:t>
      </w:r>
      <w:r w:rsidR="001C1242">
        <w:rPr>
          <w:b/>
          <w:sz w:val="24"/>
          <w:szCs w:val="32"/>
        </w:rPr>
        <w:t>Antimicrobial Worksheet</w:t>
      </w:r>
    </w:p>
    <w:p w:rsidR="00AD0E58" w:rsidRDefault="00AD0E58" w:rsidP="00AD0E58">
      <w:pPr>
        <w:tabs>
          <w:tab w:val="left" w:pos="8295"/>
        </w:tabs>
        <w:spacing w:after="0"/>
      </w:pPr>
    </w:p>
    <w:p w:rsidR="008B3087" w:rsidRDefault="008B3087" w:rsidP="00AD0E58">
      <w:pPr>
        <w:tabs>
          <w:tab w:val="left" w:pos="8295"/>
        </w:tabs>
        <w:spacing w:after="0"/>
      </w:pPr>
      <w:r>
        <w:t>Patient ID:</w:t>
      </w:r>
      <w:r w:rsidR="00D475E4">
        <w:t xml:space="preserve"> ______________________________                                                                    </w:t>
      </w:r>
      <w:r w:rsidR="005900BB">
        <w:t>Date of Mechanical Ventilation (MV) Initiation: _____</w:t>
      </w:r>
      <w:r w:rsidR="00D475E4">
        <w:t>___________</w:t>
      </w:r>
    </w:p>
    <w:p w:rsidR="00694F5F" w:rsidRDefault="00694F5F" w:rsidP="00AD0E58">
      <w:pPr>
        <w:tabs>
          <w:tab w:val="left" w:pos="8295"/>
        </w:tabs>
        <w:spacing w:after="0"/>
      </w:pPr>
    </w:p>
    <w:tbl>
      <w:tblPr>
        <w:tblStyle w:val="TableGrid"/>
        <w:tblW w:w="14803" w:type="dxa"/>
        <w:jc w:val="center"/>
        <w:tblLayout w:type="fixed"/>
        <w:tblLook w:val="04A0" w:firstRow="1" w:lastRow="0" w:firstColumn="1" w:lastColumn="0" w:noHBand="0" w:noVBand="1"/>
      </w:tblPr>
      <w:tblGrid>
        <w:gridCol w:w="1817"/>
        <w:gridCol w:w="720"/>
        <w:gridCol w:w="810"/>
        <w:gridCol w:w="810"/>
        <w:gridCol w:w="996"/>
        <w:gridCol w:w="984"/>
        <w:gridCol w:w="900"/>
        <w:gridCol w:w="810"/>
        <w:gridCol w:w="796"/>
        <w:gridCol w:w="872"/>
        <w:gridCol w:w="872"/>
        <w:gridCol w:w="873"/>
        <w:gridCol w:w="873"/>
        <w:gridCol w:w="872"/>
        <w:gridCol w:w="873"/>
        <w:gridCol w:w="925"/>
      </w:tblGrid>
      <w:tr w:rsidR="00FB44B9" w:rsidRPr="00EC4450" w:rsidTr="00733763">
        <w:trPr>
          <w:trHeight w:val="432"/>
          <w:jc w:val="center"/>
        </w:trPr>
        <w:tc>
          <w:tcPr>
            <w:tcW w:w="25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Default="00FB44B9" w:rsidP="00FB4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VAE Day</w:t>
            </w:r>
          </w:p>
        </w:tc>
        <w:tc>
          <w:tcPr>
            <w:tcW w:w="810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(-4)</w:t>
            </w:r>
          </w:p>
        </w:tc>
        <w:tc>
          <w:tcPr>
            <w:tcW w:w="810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(-3)</w:t>
            </w:r>
          </w:p>
        </w:tc>
        <w:tc>
          <w:tcPr>
            <w:tcW w:w="996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Baseline</w:t>
            </w:r>
          </w:p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(-2)</w:t>
            </w:r>
          </w:p>
        </w:tc>
        <w:tc>
          <w:tcPr>
            <w:tcW w:w="9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Baseline</w:t>
            </w:r>
          </w:p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(-1)</w:t>
            </w:r>
          </w:p>
        </w:tc>
        <w:tc>
          <w:tcPr>
            <w:tcW w:w="900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Date:</w:t>
            </w:r>
          </w:p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 w:rsidRPr="00EC4450">
              <w:rPr>
                <w:b/>
                <w:sz w:val="20"/>
                <w:szCs w:val="20"/>
              </w:rPr>
              <w:t>VAE Day 1</w:t>
            </w:r>
          </w:p>
        </w:tc>
        <w:tc>
          <w:tcPr>
            <w:tcW w:w="810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44B9" w:rsidRPr="00EC4450" w:rsidTr="00733763">
        <w:trPr>
          <w:trHeight w:val="377"/>
          <w:jc w:val="center"/>
        </w:trPr>
        <w:tc>
          <w:tcPr>
            <w:tcW w:w="2537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(mm/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</w:tr>
      <w:tr w:rsidR="00FB44B9" w:rsidRPr="00EC4450" w:rsidTr="00733763">
        <w:trPr>
          <w:trHeight w:val="350"/>
          <w:jc w:val="center"/>
        </w:trPr>
        <w:tc>
          <w:tcPr>
            <w:tcW w:w="2537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 Day (1, 2, 3, etc.)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1C124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0"/>
                <w:szCs w:val="20"/>
              </w:rPr>
            </w:pPr>
          </w:p>
        </w:tc>
      </w:tr>
      <w:tr w:rsidR="00FB44B9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List antimicrobials: 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  <w:highlight w:val="darkGray"/>
              </w:rPr>
            </w:pPr>
            <w:r w:rsidRPr="005B1E6D">
              <w:rPr>
                <w:sz w:val="20"/>
                <w:szCs w:val="20"/>
              </w:rPr>
              <w:t>New?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12" w:space="0" w:color="auto"/>
            </w:tcBorders>
            <w:shd w:val="thinReverseDiagStripe" w:color="auto" w:fill="D9D9D9" w:themeFill="background1" w:themeFillShade="D9"/>
          </w:tcPr>
          <w:p w:rsidR="00FB44B9" w:rsidRPr="00EC4450" w:rsidRDefault="00FB44B9" w:rsidP="00FB44B9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rPr>
                <w:b/>
                <w:sz w:val="20"/>
                <w:szCs w:val="20"/>
                <w:highlight w:val="darkGray"/>
              </w:rPr>
            </w:pPr>
          </w:p>
        </w:tc>
      </w:tr>
      <w:tr w:rsidR="00FB44B9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F83A91" w:rsidRDefault="00FB44B9" w:rsidP="00FB44B9">
            <w:pPr>
              <w:rPr>
                <w:rFonts w:ascii="Bradley Hand ITC" w:hAnsi="Bradley Hand ITC"/>
                <w:color w:val="1F497D" w:themeColor="text2"/>
                <w:sz w:val="20"/>
                <w:szCs w:val="20"/>
              </w:rPr>
            </w:pPr>
            <w:r w:rsidRPr="00EC4450">
              <w:rPr>
                <w:sz w:val="20"/>
                <w:szCs w:val="20"/>
              </w:rPr>
              <w:t xml:space="preserve">1   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AC099E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B44B9" w:rsidRPr="00736F7D" w:rsidRDefault="00FB44B9" w:rsidP="00FB44B9">
            <w:pPr>
              <w:tabs>
                <w:tab w:val="left" w:pos="73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FB44B9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F83A91" w:rsidRDefault="00FB44B9" w:rsidP="00FB44B9">
            <w:pPr>
              <w:rPr>
                <w:rFonts w:ascii="Bradley Hand ITC" w:hAnsi="Bradley Hand ITC"/>
                <w:color w:val="1F497D" w:themeColor="text2"/>
                <w:sz w:val="20"/>
                <w:szCs w:val="20"/>
              </w:rPr>
            </w:pPr>
            <w:r w:rsidRPr="00EC4450">
              <w:rPr>
                <w:sz w:val="20"/>
                <w:szCs w:val="20"/>
              </w:rPr>
              <w:t xml:space="preserve">2   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AC099E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44B9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F954A5" w:rsidRDefault="00FB44B9" w:rsidP="00FB44B9">
            <w:pPr>
              <w:rPr>
                <w:rFonts w:ascii="Bradley Hand ITC" w:hAnsi="Bradley Hand ITC"/>
                <w:color w:val="1F497D" w:themeColor="text2"/>
                <w:sz w:val="20"/>
                <w:szCs w:val="20"/>
              </w:rPr>
            </w:pPr>
            <w:r w:rsidRPr="00EC4450">
              <w:rPr>
                <w:sz w:val="20"/>
                <w:szCs w:val="20"/>
              </w:rPr>
              <w:t xml:space="preserve">3   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AC099E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44B9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rPr>
                <w:sz w:val="20"/>
                <w:szCs w:val="20"/>
              </w:rPr>
            </w:pPr>
            <w:r w:rsidRPr="00EC4450">
              <w:rPr>
                <w:sz w:val="20"/>
                <w:szCs w:val="20"/>
              </w:rPr>
              <w:t xml:space="preserve">4   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FB3D2F" w:rsidRDefault="00FB44B9" w:rsidP="00FB44B9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B44B9" w:rsidRPr="00EC4450" w:rsidRDefault="00733763" w:rsidP="00FB44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03F38B" wp14:editId="4FA3047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193040</wp:posOffset>
                      </wp:positionV>
                      <wp:extent cx="328295" cy="4539615"/>
                      <wp:effectExtent l="8890" t="0" r="23495" b="42545"/>
                      <wp:wrapNone/>
                      <wp:docPr id="299" name="Bent-Up Arrow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328295" cy="4539615"/>
                              </a:xfrm>
                              <a:prstGeom prst="bentUpArrow">
                                <a:avLst>
                                  <a:gd name="adj1" fmla="val 15228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nt-Up Arrow 299" o:spid="_x0000_s1026" style="position:absolute;margin-left:.05pt;margin-top:15.2pt;width:25.85pt;height:357.45pt;rotation:-90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295,453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" path="m,4489622r221225,l221225,82074r-57077,l246221,r82074,82074l271218,82074r,4457541l,4539615r,-49993xe" fillcolor="black [3213]" strokecolor="black [3213]" strokeweight="2pt">
                      <v:path arrowok="t" o:connecttype="custom" o:connectlocs="0,4489622;221225,4489622;221225,82074;164148,82074;246221,0;328295,82074;271218,82074;271218,4539615;0,4539615;0,44896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44B9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rPr>
                <w:sz w:val="20"/>
                <w:szCs w:val="20"/>
              </w:rPr>
            </w:pPr>
            <w:r w:rsidRPr="00EC4450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B44B9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rPr>
                <w:sz w:val="20"/>
                <w:szCs w:val="20"/>
              </w:rPr>
            </w:pPr>
            <w:r w:rsidRPr="00EC4450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44B9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rPr>
                <w:sz w:val="20"/>
                <w:szCs w:val="20"/>
              </w:rPr>
            </w:pPr>
            <w:r w:rsidRPr="00EC445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thinReverseDiagStripe" w:color="auto" w:fill="D9D9D9" w:themeFill="background1" w:themeFillShade="D9"/>
          </w:tcPr>
          <w:p w:rsidR="00FB44B9" w:rsidRPr="008957F2" w:rsidRDefault="00FB44B9" w:rsidP="00FB44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66FF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rPr>
                <w:sz w:val="20"/>
                <w:szCs w:val="20"/>
              </w:rPr>
            </w:pPr>
            <w:r w:rsidRPr="00EC445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8957F2" w:rsidRDefault="008266FF" w:rsidP="008266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b/>
                <w:sz w:val="20"/>
                <w:szCs w:val="20"/>
              </w:rPr>
              <w:t>consec-utive</w:t>
            </w:r>
            <w:proofErr w:type="spellEnd"/>
            <w:r>
              <w:rPr>
                <w:b/>
                <w:sz w:val="20"/>
                <w:szCs w:val="20"/>
              </w:rPr>
              <w:t xml:space="preserve"> QADs:</w:t>
            </w:r>
          </w:p>
        </w:tc>
      </w:tr>
      <w:tr w:rsidR="008266FF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Default="008266FF" w:rsidP="00FB44B9">
            <w:pPr>
              <w:jc w:val="center"/>
              <w:rPr>
                <w:b/>
                <w:noProof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8266FF" w:rsidRDefault="008266FF" w:rsidP="00FB44B9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8266FF" w:rsidRPr="00EC4450" w:rsidTr="00733763">
        <w:trPr>
          <w:trHeight w:val="432"/>
          <w:jc w:val="center"/>
        </w:trPr>
        <w:tc>
          <w:tcPr>
            <w:tcW w:w="181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266FF" w:rsidRPr="00EC4450" w:rsidRDefault="008266FF" w:rsidP="00FB4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center"/>
          </w:tcPr>
          <w:p w:rsidR="008266FF" w:rsidRDefault="008266FF" w:rsidP="00FB44B9">
            <w:pPr>
              <w:jc w:val="center"/>
              <w:rPr>
                <w:b/>
                <w:noProof/>
              </w:rPr>
            </w:pPr>
          </w:p>
        </w:tc>
        <w:tc>
          <w:tcPr>
            <w:tcW w:w="872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8266FF" w:rsidRPr="00EC4450" w:rsidRDefault="008266FF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8266FF" w:rsidRPr="008957F2" w:rsidRDefault="008266FF" w:rsidP="00FB44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44B9" w:rsidRPr="00EC4450" w:rsidTr="00733763">
        <w:trPr>
          <w:trHeight w:val="105"/>
          <w:jc w:val="center"/>
        </w:trPr>
        <w:tc>
          <w:tcPr>
            <w:tcW w:w="25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FB44B9" w:rsidRPr="00487F59" w:rsidRDefault="00FB44B9" w:rsidP="00FB44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Qualifying Antimicrobial Days (QADs)</w:t>
            </w:r>
          </w:p>
        </w:tc>
        <w:tc>
          <w:tcPr>
            <w:tcW w:w="81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nil"/>
            </w:tcBorders>
            <w:shd w:val="thinReverseDiagStripe" w:color="auto" w:fill="D9D9D9" w:themeFill="background1" w:themeFillShade="D9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thinReverseDiagStripe" w:color="auto" w:fill="D9D9D9" w:themeFill="background1" w:themeFillShade="D9"/>
            <w:vAlign w:val="center"/>
          </w:tcPr>
          <w:p w:rsidR="00FB44B9" w:rsidRPr="00EC4450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B44B9" w:rsidRPr="00487F59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B44B9" w:rsidRPr="00487F59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B44B9" w:rsidRPr="00487F59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B44B9" w:rsidRPr="00487F59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B44B9" w:rsidRPr="00487F59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B44B9" w:rsidRPr="000D2291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B44B9" w:rsidRPr="000D2291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B44B9" w:rsidRPr="000D2291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B44B9" w:rsidRPr="000D2291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dotted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B44B9" w:rsidRPr="000D2291" w:rsidRDefault="00FB44B9" w:rsidP="00FB44B9">
            <w:pPr>
              <w:jc w:val="center"/>
              <w:rPr>
                <w:rFonts w:ascii="Bradley Hand ITC" w:hAnsi="Bradley Hand IT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  <w:left w:val="dotted" w:sz="12" w:space="0" w:color="808080" w:themeColor="background1" w:themeShade="80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4B9" w:rsidRDefault="00FB44B9" w:rsidP="00FB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B44B9" w:rsidRPr="008957F2" w:rsidRDefault="00FB44B9" w:rsidP="00FB44B9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</w:tbl>
    <w:p w:rsidR="008B3087" w:rsidRDefault="008B3087" w:rsidP="008B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44B9" w:rsidRDefault="00FB44B9" w:rsidP="00FB44B9">
      <w:pPr>
        <w:spacing w:after="0"/>
        <w:ind w:left="-540"/>
        <w:contextualSpacing/>
        <w:rPr>
          <w:b/>
        </w:rPr>
      </w:pPr>
      <w:r>
        <w:rPr>
          <w:b/>
        </w:rPr>
        <w:t xml:space="preserve">Are there at least 4 </w:t>
      </w:r>
      <w:r w:rsidR="008266FF">
        <w:rPr>
          <w:b/>
        </w:rPr>
        <w:t xml:space="preserve">consecutive </w:t>
      </w:r>
      <w:r>
        <w:rPr>
          <w:b/>
        </w:rPr>
        <w:t>QADs, st</w:t>
      </w:r>
      <w:r w:rsidR="008266FF">
        <w:rPr>
          <w:b/>
        </w:rPr>
        <w:t>arting in the VAE Window Period</w:t>
      </w:r>
      <w:r w:rsidRPr="00A1092E">
        <w:rPr>
          <w:b/>
        </w:rPr>
        <w:t xml:space="preserve">? </w:t>
      </w:r>
    </w:p>
    <w:p w:rsidR="00694F5F" w:rsidRDefault="00B52DE9" w:rsidP="00FB44B9">
      <w:pPr>
        <w:spacing w:after="0"/>
        <w:ind w:left="-540"/>
        <w:contextualSpacing/>
        <w:rPr>
          <w:b/>
        </w:rPr>
      </w:pPr>
      <w:sdt>
        <w:sdtPr>
          <w:rPr>
            <w:rFonts w:ascii="MS Gothic" w:eastAsia="MS Gothic" w:hAnsi="MS Gothic"/>
          </w:rPr>
          <w:id w:val="52876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5F">
            <w:rPr>
              <w:rFonts w:ascii="MS Gothic" w:eastAsia="MS Gothic" w:hAnsi="MS Gothic" w:hint="eastAsia"/>
            </w:rPr>
            <w:t>☐</w:t>
          </w:r>
        </w:sdtContent>
      </w:sdt>
      <w:r w:rsidR="00694F5F">
        <w:t>Yes</w:t>
      </w:r>
      <w:r w:rsidR="00694F5F">
        <w:sym w:font="Wingdings" w:char="F0E0"/>
      </w:r>
      <w:r w:rsidR="00694F5F">
        <w:t xml:space="preserve">meets IVAC, </w:t>
      </w:r>
      <w:r w:rsidR="00694F5F" w:rsidRPr="00B52DE9">
        <w:t xml:space="preserve">evaluate for </w:t>
      </w:r>
      <w:r w:rsidR="00805599" w:rsidRPr="00B52DE9">
        <w:t>P</w:t>
      </w:r>
      <w:r w:rsidR="00694F5F" w:rsidRPr="00B52DE9">
        <w:t>VAP</w:t>
      </w:r>
      <w:r w:rsidR="00694F5F">
        <w:t xml:space="preserve"> </w:t>
      </w:r>
      <w:r w:rsidR="00694F5F">
        <w:rPr>
          <w:b/>
        </w:rPr>
        <w:t xml:space="preserve">     </w:t>
      </w:r>
    </w:p>
    <w:p w:rsidR="00694F5F" w:rsidRPr="00442AB5" w:rsidRDefault="00B52DE9" w:rsidP="00FB44B9">
      <w:pPr>
        <w:spacing w:after="0"/>
        <w:ind w:left="-540"/>
        <w:contextualSpacing/>
        <w:rPr>
          <w:b/>
        </w:rPr>
      </w:pPr>
      <w:sdt>
        <w:sdtPr>
          <w:rPr>
            <w:rFonts w:ascii="MS Gothic" w:eastAsia="MS Gothic" w:hAnsi="MS Gothic"/>
          </w:rPr>
          <w:id w:val="-146479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B9">
            <w:rPr>
              <w:rFonts w:ascii="MS Gothic" w:eastAsia="MS Gothic" w:hAnsi="MS Gothic" w:hint="eastAsia"/>
            </w:rPr>
            <w:t>☐</w:t>
          </w:r>
        </w:sdtContent>
      </w:sdt>
      <w:r w:rsidR="00694F5F">
        <w:t xml:space="preserve"> No</w:t>
      </w:r>
      <w:r w:rsidR="00694F5F">
        <w:sym w:font="Wingdings" w:char="F0E0"/>
      </w:r>
      <w:r w:rsidR="00694F5F">
        <w:t>does not meet IVAC, report as VAC</w:t>
      </w:r>
      <w:bookmarkStart w:id="0" w:name="_GoBack"/>
      <w:bookmarkEnd w:id="0"/>
    </w:p>
    <w:sectPr w:rsidR="00694F5F" w:rsidRPr="00442AB5" w:rsidSect="00001910">
      <w:footerReference w:type="default" r:id="rId9"/>
      <w:pgSz w:w="15840" w:h="12240" w:orient="landscape"/>
      <w:pgMar w:top="1080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A8" w:rsidRDefault="008C67A8" w:rsidP="000E2C03">
      <w:pPr>
        <w:spacing w:after="0" w:line="240" w:lineRule="auto"/>
      </w:pPr>
      <w:r>
        <w:separator/>
      </w:r>
    </w:p>
  </w:endnote>
  <w:endnote w:type="continuationSeparator" w:id="0">
    <w:p w:rsidR="008C67A8" w:rsidRDefault="008C67A8" w:rsidP="000E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10" w:rsidRPr="00001910" w:rsidRDefault="00001910">
    <w:pPr>
      <w:pStyle w:val="Footer"/>
      <w:rPr>
        <w:sz w:val="16"/>
        <w:szCs w:val="16"/>
      </w:rPr>
    </w:pPr>
    <w:r>
      <w:rPr>
        <w:sz w:val="16"/>
        <w:szCs w:val="16"/>
      </w:rPr>
      <w:t>VAE_</w:t>
    </w:r>
    <w:r w:rsidR="00805599">
      <w:rPr>
        <w:sz w:val="16"/>
        <w:szCs w:val="16"/>
      </w:rPr>
      <w:t>AntimicrobialWorksheet_v6</w:t>
    </w:r>
    <w:r w:rsidRPr="00001910">
      <w:rPr>
        <w:sz w:val="16"/>
        <w:szCs w:val="16"/>
      </w:rPr>
      <w:t>_</w:t>
    </w:r>
    <w:r w:rsidR="00805599">
      <w:rPr>
        <w:sz w:val="16"/>
        <w:szCs w:val="16"/>
      </w:rPr>
      <w:t>2015</w:t>
    </w:r>
  </w:p>
  <w:p w:rsidR="008D5E28" w:rsidRDefault="008D5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A8" w:rsidRDefault="008C67A8" w:rsidP="000E2C03">
      <w:pPr>
        <w:spacing w:after="0" w:line="240" w:lineRule="auto"/>
      </w:pPr>
      <w:r>
        <w:separator/>
      </w:r>
    </w:p>
  </w:footnote>
  <w:footnote w:type="continuationSeparator" w:id="0">
    <w:p w:rsidR="008C67A8" w:rsidRDefault="008C67A8" w:rsidP="000E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891"/>
    <w:multiLevelType w:val="hybridMultilevel"/>
    <w:tmpl w:val="5D0E3A90"/>
    <w:lvl w:ilvl="0" w:tplc="57FA6BBA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B6CC2"/>
    <w:multiLevelType w:val="hybridMultilevel"/>
    <w:tmpl w:val="45A8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85B53"/>
    <w:multiLevelType w:val="hybridMultilevel"/>
    <w:tmpl w:val="9CCEFC3E"/>
    <w:lvl w:ilvl="0" w:tplc="972606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00191"/>
    <w:multiLevelType w:val="hybridMultilevel"/>
    <w:tmpl w:val="007C0244"/>
    <w:lvl w:ilvl="0" w:tplc="25908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B23D6"/>
    <w:multiLevelType w:val="hybridMultilevel"/>
    <w:tmpl w:val="25FE0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EC2ED7"/>
    <w:multiLevelType w:val="hybridMultilevel"/>
    <w:tmpl w:val="3F8E8004"/>
    <w:lvl w:ilvl="0" w:tplc="7C3A35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7BCC9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C5"/>
    <w:multiLevelType w:val="hybridMultilevel"/>
    <w:tmpl w:val="F000F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33488"/>
    <w:multiLevelType w:val="hybridMultilevel"/>
    <w:tmpl w:val="20D0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30352"/>
    <w:multiLevelType w:val="hybridMultilevel"/>
    <w:tmpl w:val="DD76A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95989"/>
    <w:multiLevelType w:val="hybridMultilevel"/>
    <w:tmpl w:val="E592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42201"/>
    <w:multiLevelType w:val="hybridMultilevel"/>
    <w:tmpl w:val="7EF86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B59CB"/>
    <w:multiLevelType w:val="hybridMultilevel"/>
    <w:tmpl w:val="95709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901DB"/>
    <w:multiLevelType w:val="hybridMultilevel"/>
    <w:tmpl w:val="977E3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43596"/>
    <w:multiLevelType w:val="hybridMultilevel"/>
    <w:tmpl w:val="01C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E5689"/>
    <w:multiLevelType w:val="hybridMultilevel"/>
    <w:tmpl w:val="5DC2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23EC6"/>
    <w:multiLevelType w:val="hybridMultilevel"/>
    <w:tmpl w:val="4992BA28"/>
    <w:lvl w:ilvl="0" w:tplc="C9DC85BC">
      <w:start w:val="1"/>
      <w:numFmt w:val="decimal"/>
      <w:pStyle w:val="Listlevel2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E64C90"/>
    <w:multiLevelType w:val="hybridMultilevel"/>
    <w:tmpl w:val="ED80F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31692"/>
    <w:multiLevelType w:val="hybridMultilevel"/>
    <w:tmpl w:val="EC46E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C5F2C"/>
    <w:multiLevelType w:val="hybridMultilevel"/>
    <w:tmpl w:val="3FE80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2"/>
  </w:num>
  <w:num w:numId="5">
    <w:abstractNumId w:val="13"/>
  </w:num>
  <w:num w:numId="6">
    <w:abstractNumId w:val="9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11"/>
  </w:num>
  <w:num w:numId="17">
    <w:abstractNumId w:val="14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BB"/>
    <w:rsid w:val="00001910"/>
    <w:rsid w:val="00006812"/>
    <w:rsid w:val="00010CB8"/>
    <w:rsid w:val="00016E4F"/>
    <w:rsid w:val="00020577"/>
    <w:rsid w:val="000255E3"/>
    <w:rsid w:val="000260CD"/>
    <w:rsid w:val="00047796"/>
    <w:rsid w:val="000832FE"/>
    <w:rsid w:val="000B64DB"/>
    <w:rsid w:val="000D2291"/>
    <w:rsid w:val="000E2C03"/>
    <w:rsid w:val="000F1E0A"/>
    <w:rsid w:val="00102C72"/>
    <w:rsid w:val="001216BA"/>
    <w:rsid w:val="00162B03"/>
    <w:rsid w:val="0018123D"/>
    <w:rsid w:val="00184653"/>
    <w:rsid w:val="0019095C"/>
    <w:rsid w:val="001A286A"/>
    <w:rsid w:val="001A452E"/>
    <w:rsid w:val="001C1242"/>
    <w:rsid w:val="001E45F9"/>
    <w:rsid w:val="001E782D"/>
    <w:rsid w:val="0022582C"/>
    <w:rsid w:val="002900C6"/>
    <w:rsid w:val="0030620B"/>
    <w:rsid w:val="00322F63"/>
    <w:rsid w:val="003270AA"/>
    <w:rsid w:val="00356027"/>
    <w:rsid w:val="00361684"/>
    <w:rsid w:val="00371F47"/>
    <w:rsid w:val="00394FCB"/>
    <w:rsid w:val="003D20A4"/>
    <w:rsid w:val="003D3ABD"/>
    <w:rsid w:val="0042750F"/>
    <w:rsid w:val="00430D4E"/>
    <w:rsid w:val="00442AB5"/>
    <w:rsid w:val="004669C1"/>
    <w:rsid w:val="004758C0"/>
    <w:rsid w:val="00487F59"/>
    <w:rsid w:val="00543E30"/>
    <w:rsid w:val="005900BB"/>
    <w:rsid w:val="0059203D"/>
    <w:rsid w:val="005B0C90"/>
    <w:rsid w:val="005B1E6D"/>
    <w:rsid w:val="005F4B43"/>
    <w:rsid w:val="00610479"/>
    <w:rsid w:val="00610A7F"/>
    <w:rsid w:val="00611213"/>
    <w:rsid w:val="006625C0"/>
    <w:rsid w:val="00677CD8"/>
    <w:rsid w:val="00685E35"/>
    <w:rsid w:val="00694713"/>
    <w:rsid w:val="00694F5F"/>
    <w:rsid w:val="006A6536"/>
    <w:rsid w:val="006D6BFE"/>
    <w:rsid w:val="006E2A01"/>
    <w:rsid w:val="006E6EE3"/>
    <w:rsid w:val="00733763"/>
    <w:rsid w:val="00736F7D"/>
    <w:rsid w:val="00756627"/>
    <w:rsid w:val="0076126F"/>
    <w:rsid w:val="00781F28"/>
    <w:rsid w:val="00796BF1"/>
    <w:rsid w:val="007C658F"/>
    <w:rsid w:val="007D3209"/>
    <w:rsid w:val="007F1EAE"/>
    <w:rsid w:val="00805599"/>
    <w:rsid w:val="008266FF"/>
    <w:rsid w:val="00842976"/>
    <w:rsid w:val="00846E8B"/>
    <w:rsid w:val="008546C5"/>
    <w:rsid w:val="008618E0"/>
    <w:rsid w:val="008738FC"/>
    <w:rsid w:val="00876256"/>
    <w:rsid w:val="008957F2"/>
    <w:rsid w:val="008B3087"/>
    <w:rsid w:val="008C67A8"/>
    <w:rsid w:val="008D5173"/>
    <w:rsid w:val="008D5E28"/>
    <w:rsid w:val="008F4B58"/>
    <w:rsid w:val="00901B24"/>
    <w:rsid w:val="00964641"/>
    <w:rsid w:val="009B6A25"/>
    <w:rsid w:val="009C2D64"/>
    <w:rsid w:val="009D3A23"/>
    <w:rsid w:val="00A067A9"/>
    <w:rsid w:val="00A1092E"/>
    <w:rsid w:val="00A60FFA"/>
    <w:rsid w:val="00A657A2"/>
    <w:rsid w:val="00A71CBB"/>
    <w:rsid w:val="00A95632"/>
    <w:rsid w:val="00AB49C0"/>
    <w:rsid w:val="00AC099E"/>
    <w:rsid w:val="00AC162D"/>
    <w:rsid w:val="00AD0E58"/>
    <w:rsid w:val="00AE12B5"/>
    <w:rsid w:val="00B24338"/>
    <w:rsid w:val="00B51BB8"/>
    <w:rsid w:val="00B52DE9"/>
    <w:rsid w:val="00B61A62"/>
    <w:rsid w:val="00C3634C"/>
    <w:rsid w:val="00C3789B"/>
    <w:rsid w:val="00C412C0"/>
    <w:rsid w:val="00C8023D"/>
    <w:rsid w:val="00C81CF0"/>
    <w:rsid w:val="00C86FC3"/>
    <w:rsid w:val="00CA7460"/>
    <w:rsid w:val="00CB4A7A"/>
    <w:rsid w:val="00CF2F92"/>
    <w:rsid w:val="00D26A8B"/>
    <w:rsid w:val="00D35C82"/>
    <w:rsid w:val="00D475E4"/>
    <w:rsid w:val="00D72FBB"/>
    <w:rsid w:val="00D86A0E"/>
    <w:rsid w:val="00DA689D"/>
    <w:rsid w:val="00DC161F"/>
    <w:rsid w:val="00DD019D"/>
    <w:rsid w:val="00E104C6"/>
    <w:rsid w:val="00E223B6"/>
    <w:rsid w:val="00E51253"/>
    <w:rsid w:val="00EA4E9F"/>
    <w:rsid w:val="00EC4450"/>
    <w:rsid w:val="00EF371B"/>
    <w:rsid w:val="00F1355D"/>
    <w:rsid w:val="00F83A91"/>
    <w:rsid w:val="00F954A5"/>
    <w:rsid w:val="00FB2270"/>
    <w:rsid w:val="00FB3D2F"/>
    <w:rsid w:val="00FB44B9"/>
    <w:rsid w:val="00FC647C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56"/>
    <w:rPr>
      <w:rFonts w:ascii="Tahoma" w:hAnsi="Tahoma" w:cs="Tahoma"/>
      <w:sz w:val="16"/>
      <w:szCs w:val="16"/>
    </w:rPr>
  </w:style>
  <w:style w:type="paragraph" w:customStyle="1" w:styleId="Listlevel2">
    <w:name w:val="List level 2"/>
    <w:basedOn w:val="Normal"/>
    <w:rsid w:val="00FB2270"/>
    <w:pPr>
      <w:numPr>
        <w:numId w:val="1"/>
      </w:numPr>
      <w:spacing w:after="0" w:line="4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81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03"/>
  </w:style>
  <w:style w:type="paragraph" w:styleId="Footer">
    <w:name w:val="footer"/>
    <w:basedOn w:val="Normal"/>
    <w:link w:val="FooterChar"/>
    <w:uiPriority w:val="99"/>
    <w:unhideWhenUsed/>
    <w:rsid w:val="000E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03"/>
  </w:style>
  <w:style w:type="character" w:styleId="Hyperlink">
    <w:name w:val="Hyperlink"/>
    <w:rsid w:val="001E782D"/>
    <w:rPr>
      <w:color w:val="0000FF"/>
      <w:u w:val="single"/>
    </w:rPr>
  </w:style>
  <w:style w:type="paragraph" w:styleId="BodyText2">
    <w:name w:val="Body Text 2"/>
    <w:basedOn w:val="Normal"/>
    <w:link w:val="BodyText2Char"/>
    <w:rsid w:val="001E782D"/>
    <w:pPr>
      <w:spacing w:after="0" w:line="240" w:lineRule="auto"/>
    </w:pPr>
    <w:rPr>
      <w:rFonts w:ascii="Arial" w:eastAsia="Times New Roman" w:hAnsi="Arial" w:cs="Times New Roman"/>
      <w:b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1E782D"/>
    <w:rPr>
      <w:rFonts w:ascii="Arial" w:eastAsia="Times New Roman" w:hAnsi="Arial" w:cs="Times New Roman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56"/>
    <w:rPr>
      <w:rFonts w:ascii="Tahoma" w:hAnsi="Tahoma" w:cs="Tahoma"/>
      <w:sz w:val="16"/>
      <w:szCs w:val="16"/>
    </w:rPr>
  </w:style>
  <w:style w:type="paragraph" w:customStyle="1" w:styleId="Listlevel2">
    <w:name w:val="List level 2"/>
    <w:basedOn w:val="Normal"/>
    <w:rsid w:val="00FB2270"/>
    <w:pPr>
      <w:numPr>
        <w:numId w:val="1"/>
      </w:numPr>
      <w:spacing w:after="0" w:line="4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81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03"/>
  </w:style>
  <w:style w:type="paragraph" w:styleId="Footer">
    <w:name w:val="footer"/>
    <w:basedOn w:val="Normal"/>
    <w:link w:val="FooterChar"/>
    <w:uiPriority w:val="99"/>
    <w:unhideWhenUsed/>
    <w:rsid w:val="000E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03"/>
  </w:style>
  <w:style w:type="character" w:styleId="Hyperlink">
    <w:name w:val="Hyperlink"/>
    <w:rsid w:val="001E782D"/>
    <w:rPr>
      <w:color w:val="0000FF"/>
      <w:u w:val="single"/>
    </w:rPr>
  </w:style>
  <w:style w:type="paragraph" w:styleId="BodyText2">
    <w:name w:val="Body Text 2"/>
    <w:basedOn w:val="Normal"/>
    <w:link w:val="BodyText2Char"/>
    <w:rsid w:val="001E782D"/>
    <w:pPr>
      <w:spacing w:after="0" w:line="240" w:lineRule="auto"/>
    </w:pPr>
    <w:rPr>
      <w:rFonts w:ascii="Arial" w:eastAsia="Times New Roman" w:hAnsi="Arial" w:cs="Times New Roman"/>
      <w:b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1E782D"/>
    <w:rPr>
      <w:rFonts w:ascii="Arial" w:eastAsia="Times New Roman" w:hAnsi="Arial" w:cs="Times New Roman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3A77-5A39-4A14-BA46-31D25DE0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Gross, Cindy M (CDC)</dc:creator>
  <cp:lastModifiedBy>Cindy Gross</cp:lastModifiedBy>
  <cp:revision>2</cp:revision>
  <cp:lastPrinted>2012-10-23T12:17:00Z</cp:lastPrinted>
  <dcterms:created xsi:type="dcterms:W3CDTF">2014-12-04T14:03:00Z</dcterms:created>
  <dcterms:modified xsi:type="dcterms:W3CDTF">2014-12-04T14:03:00Z</dcterms:modified>
</cp:coreProperties>
</file>