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84" w:rsidRDefault="002F0D84">
      <w:pPr>
        <w:rPr>
          <w:b/>
        </w:rPr>
      </w:pPr>
    </w:p>
    <w:p w:rsidR="00AF3097" w:rsidRDefault="00AF3097" w:rsidP="002F0D84">
      <w:pPr>
        <w:jc w:val="center"/>
        <w:rPr>
          <w:b/>
          <w:sz w:val="96"/>
          <w:szCs w:val="96"/>
        </w:rPr>
      </w:pPr>
    </w:p>
    <w:p w:rsidR="00AF3097" w:rsidRDefault="00AF3097" w:rsidP="002F0D84">
      <w:pPr>
        <w:jc w:val="center"/>
        <w:rPr>
          <w:b/>
          <w:sz w:val="96"/>
          <w:szCs w:val="96"/>
        </w:rPr>
      </w:pPr>
    </w:p>
    <w:p w:rsidR="00AF3097" w:rsidRDefault="00AF3097" w:rsidP="002F0D84">
      <w:pPr>
        <w:jc w:val="center"/>
        <w:rPr>
          <w:b/>
          <w:sz w:val="96"/>
          <w:szCs w:val="96"/>
        </w:rPr>
      </w:pPr>
    </w:p>
    <w:p w:rsidR="002F0D84" w:rsidRPr="002F0D84" w:rsidRDefault="002F0D84" w:rsidP="002F0D84">
      <w:pPr>
        <w:jc w:val="center"/>
        <w:rPr>
          <w:b/>
          <w:sz w:val="96"/>
          <w:szCs w:val="96"/>
        </w:rPr>
      </w:pPr>
      <w:r w:rsidRPr="002F0D84">
        <w:rPr>
          <w:b/>
          <w:sz w:val="96"/>
          <w:szCs w:val="96"/>
        </w:rPr>
        <w:t>USAPI Integrated Site Visit Review Guide</w:t>
      </w:r>
    </w:p>
    <w:p w:rsidR="002F0D84" w:rsidRDefault="002F0D84">
      <w:pPr>
        <w:rPr>
          <w:b/>
        </w:rPr>
      </w:pPr>
    </w:p>
    <w:p w:rsidR="002F0D84" w:rsidRDefault="002F0D84">
      <w:pPr>
        <w:rPr>
          <w:b/>
        </w:rPr>
      </w:pPr>
    </w:p>
    <w:p w:rsidR="002F0D84" w:rsidRDefault="002F0D84">
      <w:pPr>
        <w:rPr>
          <w:b/>
        </w:rPr>
      </w:pPr>
    </w:p>
    <w:p w:rsidR="002F0D84" w:rsidRDefault="002F0D84">
      <w:pPr>
        <w:rPr>
          <w:b/>
        </w:rPr>
      </w:pPr>
    </w:p>
    <w:p w:rsidR="002F0D84" w:rsidRDefault="002F0D84">
      <w:pPr>
        <w:rPr>
          <w:b/>
        </w:rPr>
      </w:pPr>
    </w:p>
    <w:p w:rsidR="002F0D84" w:rsidRDefault="002F0D84">
      <w:pPr>
        <w:rPr>
          <w:b/>
        </w:rPr>
      </w:pPr>
    </w:p>
    <w:p w:rsidR="002F0D84" w:rsidRDefault="002F0D84">
      <w:pPr>
        <w:rPr>
          <w:b/>
        </w:rPr>
      </w:pPr>
    </w:p>
    <w:p w:rsidR="002F0D84" w:rsidRDefault="002F0D84">
      <w:pPr>
        <w:rPr>
          <w:b/>
        </w:rPr>
      </w:pPr>
    </w:p>
    <w:p w:rsidR="002F0D84" w:rsidRDefault="002F0D84">
      <w:pPr>
        <w:rPr>
          <w:b/>
        </w:rPr>
      </w:pPr>
    </w:p>
    <w:p w:rsidR="002F0D84" w:rsidRDefault="002F0D84">
      <w:pPr>
        <w:rPr>
          <w:b/>
        </w:rPr>
      </w:pPr>
    </w:p>
    <w:p w:rsidR="002F0D84" w:rsidRDefault="002F0D84">
      <w:pPr>
        <w:rPr>
          <w:b/>
        </w:rPr>
      </w:pPr>
    </w:p>
    <w:p w:rsidR="00DC57CC" w:rsidRPr="00A368FA" w:rsidRDefault="00A368FA">
      <w:pPr>
        <w:rPr>
          <w:b/>
        </w:rPr>
      </w:pPr>
      <w:r w:rsidRPr="00A368FA">
        <w:rPr>
          <w:b/>
        </w:rPr>
        <w:t xml:space="preserve">Purpose </w:t>
      </w:r>
    </w:p>
    <w:p w:rsidR="00A368FA" w:rsidRDefault="00A368FA">
      <w:r>
        <w:t>The integrated site visit guide was developed to help the U.S-Affiliated Pacific Islands grantees to prepare for CDC site visits and to guide CDC project Officers during the site visit.</w:t>
      </w:r>
      <w:r w:rsidR="001C3512">
        <w:t xml:space="preserve"> The documents and questions apply to HIV, viral hepatitis, STD</w:t>
      </w:r>
      <w:r w:rsidR="00215B58">
        <w:t>,</w:t>
      </w:r>
      <w:r w:rsidR="001C3512">
        <w:t xml:space="preserve"> and TB programs.</w:t>
      </w:r>
    </w:p>
    <w:p w:rsidR="00A368FA" w:rsidRPr="00D71C4F" w:rsidRDefault="00A368FA">
      <w:pPr>
        <w:rPr>
          <w:b/>
        </w:rPr>
      </w:pPr>
      <w:r w:rsidRPr="00D71C4F">
        <w:rPr>
          <w:b/>
        </w:rPr>
        <w:t>Instructions for Grantees</w:t>
      </w:r>
    </w:p>
    <w:p w:rsidR="00A368FA" w:rsidRDefault="00A368FA">
      <w:r>
        <w:t>Grantees should review the site visit guide to ensure all documen</w:t>
      </w:r>
      <w:r w:rsidR="004A41CC">
        <w:t>ts are available for review during the site visit.</w:t>
      </w:r>
    </w:p>
    <w:p w:rsidR="00A368FA" w:rsidRPr="00D71C4F" w:rsidRDefault="00A368FA">
      <w:pPr>
        <w:rPr>
          <w:b/>
        </w:rPr>
      </w:pPr>
      <w:r w:rsidRPr="00D71C4F">
        <w:rPr>
          <w:b/>
        </w:rPr>
        <w:t>Instructions for Project Officers</w:t>
      </w:r>
    </w:p>
    <w:p w:rsidR="00FB5EC8" w:rsidRDefault="00D71C4F">
      <w:r>
        <w:t>During the site visit, Project Officers should</w:t>
      </w:r>
      <w:r w:rsidR="004A41CC">
        <w:t xml:space="preserve"> request that grantees share the documents listed in the Documents table and use the list of questions to facilitate further discussion as needed.</w:t>
      </w:r>
    </w:p>
    <w:p w:rsidR="00FB5EC8" w:rsidRPr="008C035D" w:rsidRDefault="00FB5EC8">
      <w:pPr>
        <w:rPr>
          <w:b/>
        </w:rPr>
      </w:pPr>
      <w:r w:rsidRPr="008C035D">
        <w:rPr>
          <w:b/>
        </w:rPr>
        <w:lastRenderedPageBreak/>
        <w:t>Section I</w:t>
      </w:r>
      <w:r w:rsidR="00C539D6" w:rsidRPr="008C035D">
        <w:rPr>
          <w:b/>
        </w:rPr>
        <w:t>: List of Support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795"/>
      </w:tblGrid>
      <w:tr w:rsidR="004A41CC" w:rsidTr="00420C92">
        <w:tc>
          <w:tcPr>
            <w:tcW w:w="10070" w:type="dxa"/>
            <w:gridSpan w:val="2"/>
            <w:shd w:val="clear" w:color="auto" w:fill="B8CCE4" w:themeFill="accent1" w:themeFillTint="66"/>
          </w:tcPr>
          <w:p w:rsidR="004A41CC" w:rsidRPr="004A41CC" w:rsidRDefault="00F354C9" w:rsidP="004A41CC">
            <w:pPr>
              <w:jc w:val="center"/>
              <w:rPr>
                <w:b/>
              </w:rPr>
            </w:pPr>
            <w:r>
              <w:rPr>
                <w:b/>
              </w:rPr>
              <w:t>DOCUMENTS LIST</w:t>
            </w:r>
          </w:p>
        </w:tc>
      </w:tr>
      <w:tr w:rsidR="000C7414" w:rsidTr="00B075EF">
        <w:tc>
          <w:tcPr>
            <w:tcW w:w="8275" w:type="dxa"/>
            <w:shd w:val="clear" w:color="auto" w:fill="B8CCE4" w:themeFill="accent1" w:themeFillTint="66"/>
          </w:tcPr>
          <w:p w:rsidR="000C7414" w:rsidRPr="00C312B8" w:rsidRDefault="000C7414">
            <w:pPr>
              <w:rPr>
                <w:b/>
              </w:rPr>
            </w:pPr>
            <w:r w:rsidRPr="00C312B8">
              <w:rPr>
                <w:b/>
              </w:rPr>
              <w:t>Document</w:t>
            </w:r>
          </w:p>
        </w:tc>
        <w:tc>
          <w:tcPr>
            <w:tcW w:w="1795" w:type="dxa"/>
            <w:shd w:val="clear" w:color="auto" w:fill="B8CCE4" w:themeFill="accent1" w:themeFillTint="66"/>
          </w:tcPr>
          <w:p w:rsidR="000C7414" w:rsidRPr="004A41CC" w:rsidRDefault="000C7414">
            <w:pPr>
              <w:rPr>
                <w:b/>
              </w:rPr>
            </w:pPr>
            <w:r w:rsidRPr="004A41CC">
              <w:rPr>
                <w:b/>
              </w:rPr>
              <w:t xml:space="preserve">Shared </w:t>
            </w:r>
            <w:r w:rsidR="00B66678">
              <w:rPr>
                <w:b/>
              </w:rPr>
              <w:t>Prior to or during site v</w:t>
            </w:r>
            <w:r w:rsidRPr="004A41CC">
              <w:rPr>
                <w:b/>
              </w:rPr>
              <w:t>isit?</w:t>
            </w:r>
          </w:p>
        </w:tc>
      </w:tr>
      <w:tr w:rsidR="000C7414" w:rsidTr="00B075EF">
        <w:tc>
          <w:tcPr>
            <w:tcW w:w="8275" w:type="dxa"/>
          </w:tcPr>
          <w:p w:rsidR="000C7414" w:rsidRDefault="000C7414" w:rsidP="000C7414">
            <w:r w:rsidRPr="000C7414">
              <w:t>ORP Certification Statement or Form; Overall Responsible Party</w:t>
            </w:r>
          </w:p>
        </w:tc>
        <w:tc>
          <w:tcPr>
            <w:tcW w:w="1795" w:type="dxa"/>
          </w:tcPr>
          <w:p w:rsidR="000C7414" w:rsidRDefault="000C7414"/>
        </w:tc>
      </w:tr>
      <w:tr w:rsidR="000C7414" w:rsidTr="00B075EF">
        <w:tc>
          <w:tcPr>
            <w:tcW w:w="8275" w:type="dxa"/>
          </w:tcPr>
          <w:p w:rsidR="000C7414" w:rsidRDefault="000C7414" w:rsidP="000C7414">
            <w:pPr>
              <w:tabs>
                <w:tab w:val="left" w:pos="1065"/>
              </w:tabs>
            </w:pPr>
            <w:r w:rsidRPr="000C7414">
              <w:t>Initial Assessment – Appendix B Checklist (pp. 45-54) for Surveillance and Program Data S&amp;C</w:t>
            </w:r>
          </w:p>
        </w:tc>
        <w:tc>
          <w:tcPr>
            <w:tcW w:w="1795" w:type="dxa"/>
          </w:tcPr>
          <w:p w:rsidR="000C7414" w:rsidRDefault="000C7414"/>
        </w:tc>
      </w:tr>
      <w:tr w:rsidR="000C7414" w:rsidTr="00B075EF">
        <w:tc>
          <w:tcPr>
            <w:tcW w:w="8275" w:type="dxa"/>
          </w:tcPr>
          <w:p w:rsidR="000C7414" w:rsidRDefault="000C7414">
            <w:r w:rsidRPr="000C7414">
              <w:t>S&amp;C Model Policies, requires cross-walk with Appendix B (pp. 45-54) of 2011 S&amp;C Guidelines</w:t>
            </w:r>
          </w:p>
        </w:tc>
        <w:tc>
          <w:tcPr>
            <w:tcW w:w="1795" w:type="dxa"/>
          </w:tcPr>
          <w:p w:rsidR="000C7414" w:rsidRDefault="000C7414"/>
        </w:tc>
      </w:tr>
      <w:tr w:rsidR="000C7414" w:rsidTr="00B075EF">
        <w:tc>
          <w:tcPr>
            <w:tcW w:w="8275" w:type="dxa"/>
          </w:tcPr>
          <w:p w:rsidR="000C7414" w:rsidRDefault="000C7414" w:rsidP="000C7414">
            <w:r>
              <w:t>Organizational Chart  Program; Bureau; Department</w:t>
            </w:r>
          </w:p>
        </w:tc>
        <w:tc>
          <w:tcPr>
            <w:tcW w:w="1795" w:type="dxa"/>
          </w:tcPr>
          <w:p w:rsidR="000C7414" w:rsidRDefault="000C7414"/>
        </w:tc>
      </w:tr>
      <w:tr w:rsidR="000C7414" w:rsidTr="00B075EF">
        <w:tc>
          <w:tcPr>
            <w:tcW w:w="8275" w:type="dxa"/>
          </w:tcPr>
          <w:p w:rsidR="000C7414" w:rsidRDefault="000C7414">
            <w:r w:rsidRPr="000C7414">
              <w:t>Office Policies and Procedures Manual,  requires cross-walk with Appendix B (pp. 45-54) of 2011 S&amp;C Guidelines</w:t>
            </w:r>
          </w:p>
        </w:tc>
        <w:tc>
          <w:tcPr>
            <w:tcW w:w="1795" w:type="dxa"/>
          </w:tcPr>
          <w:p w:rsidR="000C7414" w:rsidRDefault="000C7414"/>
        </w:tc>
      </w:tr>
    </w:tbl>
    <w:p w:rsidR="000C7414" w:rsidRDefault="000C7414"/>
    <w:p w:rsidR="00FB5EC8" w:rsidRDefault="00FB5EC8"/>
    <w:p w:rsidR="00421908" w:rsidRDefault="00421908">
      <w:pPr>
        <w:rPr>
          <w:b/>
        </w:rPr>
      </w:pPr>
    </w:p>
    <w:p w:rsidR="00421908" w:rsidRDefault="00421908">
      <w:pPr>
        <w:rPr>
          <w:b/>
        </w:rPr>
      </w:pPr>
    </w:p>
    <w:p w:rsidR="00421908" w:rsidRDefault="00421908">
      <w:pPr>
        <w:rPr>
          <w:b/>
        </w:rPr>
      </w:pPr>
    </w:p>
    <w:p w:rsidR="00421908" w:rsidRDefault="00421908">
      <w:pPr>
        <w:rPr>
          <w:b/>
        </w:rPr>
      </w:pPr>
    </w:p>
    <w:p w:rsidR="00421908" w:rsidRDefault="00421908">
      <w:pPr>
        <w:rPr>
          <w:b/>
        </w:rPr>
      </w:pPr>
    </w:p>
    <w:p w:rsidR="00421908" w:rsidRDefault="00421908">
      <w:pPr>
        <w:rPr>
          <w:b/>
        </w:rPr>
      </w:pPr>
    </w:p>
    <w:p w:rsidR="00421908" w:rsidRDefault="00421908">
      <w:pPr>
        <w:rPr>
          <w:b/>
        </w:rPr>
      </w:pPr>
    </w:p>
    <w:p w:rsidR="00421908" w:rsidRDefault="00421908">
      <w:pPr>
        <w:rPr>
          <w:b/>
        </w:rPr>
      </w:pPr>
    </w:p>
    <w:p w:rsidR="00421908" w:rsidRDefault="00421908">
      <w:pPr>
        <w:rPr>
          <w:b/>
        </w:rPr>
      </w:pPr>
    </w:p>
    <w:p w:rsidR="009B583C" w:rsidRDefault="009B583C">
      <w:pPr>
        <w:rPr>
          <w:b/>
        </w:rPr>
      </w:pPr>
    </w:p>
    <w:p w:rsidR="00FB5EC8" w:rsidRPr="000C7414" w:rsidRDefault="00FB5EC8">
      <w:pPr>
        <w:rPr>
          <w:b/>
        </w:rPr>
      </w:pPr>
      <w:r w:rsidRPr="000C7414">
        <w:rPr>
          <w:b/>
        </w:rPr>
        <w:t>Section II</w:t>
      </w:r>
      <w:r w:rsidR="00C539D6" w:rsidRPr="000C7414">
        <w:rPr>
          <w:b/>
        </w:rPr>
        <w:t>: Guiding Questions for Project Officers</w:t>
      </w:r>
    </w:p>
    <w:p w:rsidR="00C539D6" w:rsidRDefault="00C539D6">
      <w:r>
        <w:t>During the site visit, Project Officers should use the following questions to guide t</w:t>
      </w:r>
      <w:r w:rsidR="004B1495">
        <w:t>he discussion with the grantees. For all questions where the response is “No”, please provide additional detail in the Comment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1165"/>
      </w:tblGrid>
      <w:tr w:rsidR="004A41CC" w:rsidTr="00EA7724">
        <w:tc>
          <w:tcPr>
            <w:tcW w:w="10070" w:type="dxa"/>
            <w:gridSpan w:val="2"/>
            <w:shd w:val="clear" w:color="auto" w:fill="B8CCE4" w:themeFill="accent1" w:themeFillTint="66"/>
          </w:tcPr>
          <w:p w:rsidR="004A41CC" w:rsidRPr="00713C20" w:rsidRDefault="00F354C9" w:rsidP="004A41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GUIDING QUESTIONS</w:t>
            </w:r>
          </w:p>
        </w:tc>
      </w:tr>
      <w:tr w:rsidR="00A23790" w:rsidTr="00896720">
        <w:tc>
          <w:tcPr>
            <w:tcW w:w="8905" w:type="dxa"/>
            <w:shd w:val="clear" w:color="auto" w:fill="B8CCE4" w:themeFill="accent1" w:themeFillTint="66"/>
          </w:tcPr>
          <w:p w:rsidR="00A23790" w:rsidRPr="00713C20" w:rsidRDefault="00A23790">
            <w:pPr>
              <w:rPr>
                <w:b/>
              </w:rPr>
            </w:pPr>
            <w:r w:rsidRPr="00713C20">
              <w:rPr>
                <w:b/>
              </w:rPr>
              <w:t>Question</w:t>
            </w:r>
          </w:p>
        </w:tc>
        <w:tc>
          <w:tcPr>
            <w:tcW w:w="1165" w:type="dxa"/>
            <w:shd w:val="clear" w:color="auto" w:fill="B8CCE4" w:themeFill="accent1" w:themeFillTint="66"/>
          </w:tcPr>
          <w:p w:rsidR="00A23790" w:rsidRPr="00713C20" w:rsidRDefault="00A23790">
            <w:pPr>
              <w:rPr>
                <w:b/>
              </w:rPr>
            </w:pPr>
            <w:r w:rsidRPr="00713C20">
              <w:rPr>
                <w:b/>
              </w:rPr>
              <w:t>Yes/ No?</w:t>
            </w:r>
          </w:p>
        </w:tc>
      </w:tr>
      <w:tr w:rsidR="0013386A" w:rsidTr="00896720">
        <w:tc>
          <w:tcPr>
            <w:tcW w:w="8905" w:type="dxa"/>
            <w:shd w:val="clear" w:color="auto" w:fill="EAF1DD" w:themeFill="accent3" w:themeFillTint="33"/>
          </w:tcPr>
          <w:p w:rsidR="0013386A" w:rsidRPr="0013386A" w:rsidRDefault="0013386A">
            <w:pPr>
              <w:rPr>
                <w:b/>
              </w:rPr>
            </w:pPr>
            <w:r w:rsidRPr="0013386A">
              <w:rPr>
                <w:b/>
              </w:rPr>
              <w:t>General</w:t>
            </w:r>
          </w:p>
        </w:tc>
        <w:tc>
          <w:tcPr>
            <w:tcW w:w="1165" w:type="dxa"/>
            <w:shd w:val="clear" w:color="auto" w:fill="EAF1DD" w:themeFill="accent3" w:themeFillTint="33"/>
          </w:tcPr>
          <w:p w:rsidR="0013386A" w:rsidRDefault="0013386A"/>
        </w:tc>
      </w:tr>
      <w:tr w:rsidR="00A23790" w:rsidTr="00896720">
        <w:tc>
          <w:tcPr>
            <w:tcW w:w="8905" w:type="dxa"/>
          </w:tcPr>
          <w:p w:rsidR="00A23790" w:rsidRDefault="00A23790">
            <w:r w:rsidRPr="00A23790">
              <w:t>Are all staff w/ access to PII trained and signed the confidentiality agreement/pledge?</w:t>
            </w:r>
          </w:p>
        </w:tc>
        <w:tc>
          <w:tcPr>
            <w:tcW w:w="1165" w:type="dxa"/>
          </w:tcPr>
          <w:p w:rsidR="00A23790" w:rsidRDefault="00A23790"/>
        </w:tc>
      </w:tr>
      <w:tr w:rsidR="00A23790" w:rsidTr="00896720">
        <w:tc>
          <w:tcPr>
            <w:tcW w:w="8905" w:type="dxa"/>
          </w:tcPr>
          <w:p w:rsidR="00A23790" w:rsidRDefault="00E56422" w:rsidP="00E56422">
            <w:r w:rsidRPr="00E56422">
              <w:t>Are all staff from TB, VH, STD, and HIV Program w/ access to PII trained and sign the confidentiality agreement/pledge?</w:t>
            </w:r>
          </w:p>
        </w:tc>
        <w:tc>
          <w:tcPr>
            <w:tcW w:w="1165" w:type="dxa"/>
          </w:tcPr>
          <w:p w:rsidR="00A23790" w:rsidRDefault="00A23790"/>
        </w:tc>
      </w:tr>
      <w:tr w:rsidR="00A23790" w:rsidTr="00896720">
        <w:tc>
          <w:tcPr>
            <w:tcW w:w="8905" w:type="dxa"/>
          </w:tcPr>
          <w:p w:rsidR="00A23790" w:rsidRDefault="00E56422">
            <w:r w:rsidRPr="00E56422">
              <w:t>Have IT staff, who provide TA to program for databases, been trained and signed the confidentiality agreement/pledge?</w:t>
            </w:r>
          </w:p>
        </w:tc>
        <w:tc>
          <w:tcPr>
            <w:tcW w:w="1165" w:type="dxa"/>
          </w:tcPr>
          <w:p w:rsidR="00A23790" w:rsidRDefault="00A23790"/>
        </w:tc>
      </w:tr>
      <w:tr w:rsidR="00A23790" w:rsidTr="00896720">
        <w:tc>
          <w:tcPr>
            <w:tcW w:w="8905" w:type="dxa"/>
          </w:tcPr>
          <w:p w:rsidR="00A23790" w:rsidRDefault="00E56422">
            <w:r>
              <w:t>What are the reporting laws for HIV, viral hepatitis, STD and TB?</w:t>
            </w:r>
          </w:p>
        </w:tc>
        <w:tc>
          <w:tcPr>
            <w:tcW w:w="1165" w:type="dxa"/>
          </w:tcPr>
          <w:p w:rsidR="00A23790" w:rsidRDefault="00A23790"/>
        </w:tc>
      </w:tr>
      <w:tr w:rsidR="00A23790" w:rsidTr="00896720">
        <w:tc>
          <w:tcPr>
            <w:tcW w:w="8905" w:type="dxa"/>
          </w:tcPr>
          <w:p w:rsidR="00A23790" w:rsidRDefault="003B78FF" w:rsidP="003B78FF">
            <w:r>
              <w:t>Was the site visit report completed?</w:t>
            </w:r>
          </w:p>
        </w:tc>
        <w:tc>
          <w:tcPr>
            <w:tcW w:w="1165" w:type="dxa"/>
          </w:tcPr>
          <w:p w:rsidR="00A23790" w:rsidRDefault="00A23790"/>
        </w:tc>
      </w:tr>
      <w:tr w:rsidR="0013386A" w:rsidTr="00896720">
        <w:tc>
          <w:tcPr>
            <w:tcW w:w="8905" w:type="dxa"/>
            <w:shd w:val="clear" w:color="auto" w:fill="EAF1DD" w:themeFill="accent3" w:themeFillTint="33"/>
          </w:tcPr>
          <w:p w:rsidR="0013386A" w:rsidRPr="0013386A" w:rsidRDefault="0013386A" w:rsidP="003B78FF">
            <w:pPr>
              <w:rPr>
                <w:b/>
              </w:rPr>
            </w:pPr>
            <w:r w:rsidRPr="0013386A">
              <w:rPr>
                <w:b/>
              </w:rPr>
              <w:t>Physical Environment</w:t>
            </w:r>
          </w:p>
        </w:tc>
        <w:tc>
          <w:tcPr>
            <w:tcW w:w="1165" w:type="dxa"/>
            <w:shd w:val="clear" w:color="auto" w:fill="EAF1DD" w:themeFill="accent3" w:themeFillTint="33"/>
          </w:tcPr>
          <w:p w:rsidR="0013386A" w:rsidRPr="0013386A" w:rsidRDefault="0013386A">
            <w:pPr>
              <w:rPr>
                <w:b/>
              </w:rPr>
            </w:pPr>
          </w:p>
        </w:tc>
      </w:tr>
      <w:tr w:rsidR="0013386A" w:rsidTr="00896720">
        <w:tc>
          <w:tcPr>
            <w:tcW w:w="8905" w:type="dxa"/>
          </w:tcPr>
          <w:p w:rsidR="0013386A" w:rsidRDefault="0013386A" w:rsidP="003B78FF">
            <w:r>
              <w:t xml:space="preserve">Were </w:t>
            </w:r>
            <w:r w:rsidRPr="0013386A">
              <w:t>Cross-cutting shredders</w:t>
            </w:r>
            <w:r>
              <w:t xml:space="preserve"> present</w:t>
            </w:r>
            <w:r w:rsidRPr="0013386A">
              <w:t>?</w:t>
            </w:r>
          </w:p>
        </w:tc>
        <w:tc>
          <w:tcPr>
            <w:tcW w:w="1165" w:type="dxa"/>
          </w:tcPr>
          <w:p w:rsidR="0013386A" w:rsidRDefault="0013386A"/>
        </w:tc>
      </w:tr>
      <w:tr w:rsidR="0013386A" w:rsidTr="00896720">
        <w:tc>
          <w:tcPr>
            <w:tcW w:w="8905" w:type="dxa"/>
          </w:tcPr>
          <w:p w:rsidR="004B1495" w:rsidRDefault="004B1495" w:rsidP="003B78FF">
            <w:r>
              <w:t>Were r</w:t>
            </w:r>
            <w:r w:rsidRPr="004B1495">
              <w:t>oom/o</w:t>
            </w:r>
            <w:r>
              <w:t>ffice configurations reviewed?</w:t>
            </w:r>
          </w:p>
          <w:p w:rsidR="0013386A" w:rsidRDefault="004B1495" w:rsidP="003B78FF">
            <w:r>
              <w:t xml:space="preserve">Note: </w:t>
            </w:r>
            <w:r w:rsidRPr="00CA7122">
              <w:rPr>
                <w:i/>
              </w:rPr>
              <w:t>Recommend privacy screens on computers as needed.</w:t>
            </w:r>
          </w:p>
        </w:tc>
        <w:tc>
          <w:tcPr>
            <w:tcW w:w="1165" w:type="dxa"/>
          </w:tcPr>
          <w:p w:rsidR="0013386A" w:rsidRDefault="0013386A"/>
        </w:tc>
      </w:tr>
      <w:tr w:rsidR="0013386A" w:rsidTr="00896720">
        <w:tc>
          <w:tcPr>
            <w:tcW w:w="8905" w:type="dxa"/>
          </w:tcPr>
          <w:p w:rsidR="004B1495" w:rsidRDefault="004B1495" w:rsidP="003B78FF">
            <w:r>
              <w:t>Was the level of security adequate in areas with PII?</w:t>
            </w:r>
          </w:p>
        </w:tc>
        <w:tc>
          <w:tcPr>
            <w:tcW w:w="1165" w:type="dxa"/>
          </w:tcPr>
          <w:p w:rsidR="0013386A" w:rsidRDefault="0013386A"/>
        </w:tc>
      </w:tr>
      <w:tr w:rsidR="004B1495" w:rsidTr="00896720">
        <w:tc>
          <w:tcPr>
            <w:tcW w:w="8905" w:type="dxa"/>
          </w:tcPr>
          <w:p w:rsidR="004B1495" w:rsidRDefault="004B1495" w:rsidP="003B78FF">
            <w:r>
              <w:t>Was the security level of the file room for storing hard-copy reports adequate?</w:t>
            </w:r>
          </w:p>
        </w:tc>
        <w:tc>
          <w:tcPr>
            <w:tcW w:w="1165" w:type="dxa"/>
          </w:tcPr>
          <w:p w:rsidR="004B1495" w:rsidRDefault="004B1495"/>
        </w:tc>
      </w:tr>
      <w:tr w:rsidR="004F66DD" w:rsidTr="00896720">
        <w:tc>
          <w:tcPr>
            <w:tcW w:w="8905" w:type="dxa"/>
          </w:tcPr>
          <w:p w:rsidR="004F66DD" w:rsidRDefault="00CA7122" w:rsidP="00CA7122">
            <w:r w:rsidRPr="00CA7122">
              <w:t xml:space="preserve">If keys secure data, </w:t>
            </w:r>
            <w:r>
              <w:t xml:space="preserve">are </w:t>
            </w:r>
            <w:r w:rsidRPr="00CA7122">
              <w:t xml:space="preserve">they </w:t>
            </w:r>
            <w:r>
              <w:t xml:space="preserve">adequately </w:t>
            </w:r>
            <w:r w:rsidRPr="00CA7122">
              <w:t>secured?</w:t>
            </w:r>
          </w:p>
        </w:tc>
        <w:tc>
          <w:tcPr>
            <w:tcW w:w="1165" w:type="dxa"/>
          </w:tcPr>
          <w:p w:rsidR="004F66DD" w:rsidRDefault="004F66DD"/>
        </w:tc>
      </w:tr>
      <w:tr w:rsidR="00CA7122" w:rsidTr="00896720">
        <w:tc>
          <w:tcPr>
            <w:tcW w:w="8905" w:type="dxa"/>
          </w:tcPr>
          <w:p w:rsidR="00CA7122" w:rsidRPr="00CA7122" w:rsidRDefault="00CA7122" w:rsidP="00CA7122">
            <w:r w:rsidRPr="00CA7122">
              <w:t>Can people from outside view data through the windows from outside?</w:t>
            </w:r>
          </w:p>
        </w:tc>
        <w:tc>
          <w:tcPr>
            <w:tcW w:w="1165" w:type="dxa"/>
          </w:tcPr>
          <w:p w:rsidR="00CA7122" w:rsidRDefault="00CA7122"/>
        </w:tc>
      </w:tr>
      <w:tr w:rsidR="00CA7122" w:rsidTr="00896720">
        <w:tc>
          <w:tcPr>
            <w:tcW w:w="8905" w:type="dxa"/>
          </w:tcPr>
          <w:p w:rsidR="00CA7122" w:rsidRPr="00CA7122" w:rsidRDefault="00CA7122" w:rsidP="00CA7122">
            <w:r>
              <w:t>I</w:t>
            </w:r>
            <w:r w:rsidRPr="00CA7122">
              <w:t>s the fax machine</w:t>
            </w:r>
            <w:r>
              <w:t xml:space="preserve"> in a secure location</w:t>
            </w:r>
            <w:r w:rsidRPr="00CA7122">
              <w:t>?</w:t>
            </w:r>
          </w:p>
        </w:tc>
        <w:tc>
          <w:tcPr>
            <w:tcW w:w="1165" w:type="dxa"/>
          </w:tcPr>
          <w:p w:rsidR="00CA7122" w:rsidRDefault="00CA7122"/>
        </w:tc>
      </w:tr>
      <w:tr w:rsidR="00CA7122" w:rsidTr="00896720">
        <w:tc>
          <w:tcPr>
            <w:tcW w:w="8905" w:type="dxa"/>
          </w:tcPr>
          <w:p w:rsidR="00CA7122" w:rsidRPr="00CA7122" w:rsidRDefault="00CA7122" w:rsidP="00CA7122">
            <w:r>
              <w:t xml:space="preserve">Is there an adequate process in place for handling </w:t>
            </w:r>
            <w:r w:rsidRPr="00CA7122">
              <w:t>how hard-copy reports via U.S. mail?</w:t>
            </w:r>
          </w:p>
        </w:tc>
        <w:tc>
          <w:tcPr>
            <w:tcW w:w="1165" w:type="dxa"/>
          </w:tcPr>
          <w:p w:rsidR="00CA7122" w:rsidRDefault="00CA7122"/>
        </w:tc>
      </w:tr>
      <w:tr w:rsidR="00CA7122" w:rsidTr="00896720">
        <w:tc>
          <w:tcPr>
            <w:tcW w:w="8905" w:type="dxa"/>
          </w:tcPr>
          <w:p w:rsidR="00CA7122" w:rsidRDefault="00CA7122" w:rsidP="00CA7122">
            <w:r w:rsidRPr="00CA7122">
              <w:t>Who has access to the computer(s) with PII information? (i.e., what types of security measures are in place to limit access?)</w:t>
            </w:r>
          </w:p>
        </w:tc>
        <w:tc>
          <w:tcPr>
            <w:tcW w:w="1165" w:type="dxa"/>
          </w:tcPr>
          <w:p w:rsidR="00CA7122" w:rsidRDefault="00CA7122"/>
        </w:tc>
      </w:tr>
      <w:tr w:rsidR="00CA7122" w:rsidTr="00896720">
        <w:tc>
          <w:tcPr>
            <w:tcW w:w="8905" w:type="dxa"/>
          </w:tcPr>
          <w:p w:rsidR="00CA7122" w:rsidRDefault="00CA7122" w:rsidP="00CA7122">
            <w:r w:rsidRPr="00CA7122">
              <w:t>How are hard copy forms, lab lists, etc. handled and stored?</w:t>
            </w:r>
          </w:p>
        </w:tc>
        <w:tc>
          <w:tcPr>
            <w:tcW w:w="1165" w:type="dxa"/>
          </w:tcPr>
          <w:p w:rsidR="00CA7122" w:rsidRDefault="00CA7122"/>
        </w:tc>
      </w:tr>
      <w:tr w:rsidR="00CA7122" w:rsidTr="00896720">
        <w:tc>
          <w:tcPr>
            <w:tcW w:w="8905" w:type="dxa"/>
          </w:tcPr>
          <w:p w:rsidR="00CA7122" w:rsidRDefault="00CA7122" w:rsidP="00CA7122">
            <w:pPr>
              <w:tabs>
                <w:tab w:val="left" w:pos="1965"/>
              </w:tabs>
            </w:pPr>
            <w:r>
              <w:t>Is the security level of servers adequate?</w:t>
            </w:r>
            <w:r w:rsidRPr="00CA7122">
              <w:t xml:space="preserve"> </w:t>
            </w:r>
          </w:p>
          <w:p w:rsidR="00CA7122" w:rsidRDefault="00CA7122" w:rsidP="00CA7122">
            <w:pPr>
              <w:tabs>
                <w:tab w:val="left" w:pos="1965"/>
              </w:tabs>
            </w:pPr>
            <w:r>
              <w:t xml:space="preserve">Note: </w:t>
            </w:r>
            <w:r w:rsidRPr="00CA7122">
              <w:rPr>
                <w:i/>
              </w:rPr>
              <w:t xml:space="preserve">Consider how physically accessible </w:t>
            </w:r>
            <w:r>
              <w:rPr>
                <w:i/>
              </w:rPr>
              <w:t>the servers are.</w:t>
            </w:r>
          </w:p>
        </w:tc>
        <w:tc>
          <w:tcPr>
            <w:tcW w:w="1165" w:type="dxa"/>
          </w:tcPr>
          <w:p w:rsidR="00CA7122" w:rsidRDefault="00CA7122"/>
        </w:tc>
      </w:tr>
      <w:tr w:rsidR="00CA7122" w:rsidTr="00896720">
        <w:tc>
          <w:tcPr>
            <w:tcW w:w="8905" w:type="dxa"/>
          </w:tcPr>
          <w:p w:rsidR="00CA7122" w:rsidRDefault="00CA7122" w:rsidP="00CA7122">
            <w:pPr>
              <w:tabs>
                <w:tab w:val="left" w:pos="1965"/>
              </w:tabs>
            </w:pPr>
            <w:r>
              <w:t xml:space="preserve">Is the security level adequate for </w:t>
            </w:r>
            <w:r w:rsidRPr="00CA7122">
              <w:t>rooms where servers are stored</w:t>
            </w:r>
            <w:r>
              <w:t>?</w:t>
            </w:r>
          </w:p>
        </w:tc>
        <w:tc>
          <w:tcPr>
            <w:tcW w:w="1165" w:type="dxa"/>
          </w:tcPr>
          <w:p w:rsidR="00CA7122" w:rsidRDefault="00CA7122"/>
        </w:tc>
      </w:tr>
      <w:tr w:rsidR="00CA7122" w:rsidTr="00896720">
        <w:tc>
          <w:tcPr>
            <w:tcW w:w="8905" w:type="dxa"/>
          </w:tcPr>
          <w:p w:rsidR="00CA7122" w:rsidRDefault="00CA7122" w:rsidP="00CA7122">
            <w:pPr>
              <w:tabs>
                <w:tab w:val="left" w:pos="1965"/>
              </w:tabs>
            </w:pPr>
            <w:r>
              <w:t>Is the security level adequate for personal computers and laptops?</w:t>
            </w:r>
          </w:p>
        </w:tc>
        <w:tc>
          <w:tcPr>
            <w:tcW w:w="1165" w:type="dxa"/>
          </w:tcPr>
          <w:p w:rsidR="00CA7122" w:rsidRDefault="00CA7122"/>
        </w:tc>
      </w:tr>
      <w:tr w:rsidR="00CA7122" w:rsidTr="00896720">
        <w:tc>
          <w:tcPr>
            <w:tcW w:w="8905" w:type="dxa"/>
          </w:tcPr>
          <w:p w:rsidR="00CA7122" w:rsidRDefault="00A627CA" w:rsidP="00A627CA">
            <w:pPr>
              <w:tabs>
                <w:tab w:val="left" w:pos="1965"/>
              </w:tabs>
            </w:pPr>
            <w:r w:rsidRPr="00A627CA">
              <w:t xml:space="preserve">Can phone conversations on clients’ disease status be overheard by staff not pledged to S&amp;C in </w:t>
            </w:r>
            <w:r>
              <w:t>the</w:t>
            </w:r>
            <w:r w:rsidRPr="00A627CA">
              <w:t xml:space="preserve"> program area?</w:t>
            </w:r>
          </w:p>
        </w:tc>
        <w:tc>
          <w:tcPr>
            <w:tcW w:w="1165" w:type="dxa"/>
          </w:tcPr>
          <w:p w:rsidR="00CA7122" w:rsidRDefault="00CA7122"/>
        </w:tc>
      </w:tr>
      <w:tr w:rsidR="00CA7122" w:rsidTr="00896720">
        <w:tc>
          <w:tcPr>
            <w:tcW w:w="8905" w:type="dxa"/>
          </w:tcPr>
          <w:p w:rsidR="00CA7122" w:rsidRDefault="00A627CA" w:rsidP="00A627CA">
            <w:pPr>
              <w:tabs>
                <w:tab w:val="left" w:pos="1965"/>
              </w:tabs>
            </w:pPr>
            <w:r>
              <w:t>A</w:t>
            </w:r>
            <w:r w:rsidRPr="00A627CA">
              <w:t xml:space="preserve">re electronic data, including backups </w:t>
            </w:r>
            <w:r>
              <w:t xml:space="preserve">adequately </w:t>
            </w:r>
            <w:r w:rsidRPr="00A627CA">
              <w:t>handled and stored?</w:t>
            </w:r>
          </w:p>
        </w:tc>
        <w:tc>
          <w:tcPr>
            <w:tcW w:w="1165" w:type="dxa"/>
          </w:tcPr>
          <w:p w:rsidR="00CA7122" w:rsidRDefault="00CA7122"/>
        </w:tc>
      </w:tr>
      <w:tr w:rsidR="00CA7122" w:rsidTr="00896720">
        <w:tc>
          <w:tcPr>
            <w:tcW w:w="8905" w:type="dxa"/>
            <w:shd w:val="clear" w:color="auto" w:fill="EAF1DD" w:themeFill="accent3" w:themeFillTint="33"/>
          </w:tcPr>
          <w:p w:rsidR="00CA7122" w:rsidRPr="00A627CA" w:rsidRDefault="00A627CA" w:rsidP="00CA7122">
            <w:pPr>
              <w:tabs>
                <w:tab w:val="left" w:pos="1965"/>
              </w:tabs>
              <w:rPr>
                <w:b/>
              </w:rPr>
            </w:pPr>
            <w:r w:rsidRPr="00A627CA">
              <w:rPr>
                <w:b/>
              </w:rPr>
              <w:t>Policies and Procedures</w:t>
            </w:r>
          </w:p>
        </w:tc>
        <w:tc>
          <w:tcPr>
            <w:tcW w:w="1165" w:type="dxa"/>
            <w:shd w:val="clear" w:color="auto" w:fill="EAF1DD" w:themeFill="accent3" w:themeFillTint="33"/>
          </w:tcPr>
          <w:p w:rsidR="00CA7122" w:rsidRPr="00A627CA" w:rsidRDefault="00CA7122">
            <w:pPr>
              <w:rPr>
                <w:b/>
              </w:rPr>
            </w:pPr>
          </w:p>
        </w:tc>
      </w:tr>
      <w:tr w:rsidR="00CA7122" w:rsidTr="00896720">
        <w:tc>
          <w:tcPr>
            <w:tcW w:w="8905" w:type="dxa"/>
          </w:tcPr>
          <w:p w:rsidR="00CA7122" w:rsidRDefault="00A627CA" w:rsidP="00CA7122">
            <w:pPr>
              <w:tabs>
                <w:tab w:val="left" w:pos="1965"/>
              </w:tabs>
            </w:pPr>
            <w:r w:rsidRPr="00A627CA">
              <w:t>Is there a written data security policy and procedures manual?</w:t>
            </w:r>
          </w:p>
        </w:tc>
        <w:tc>
          <w:tcPr>
            <w:tcW w:w="1165" w:type="dxa"/>
          </w:tcPr>
          <w:p w:rsidR="00CA7122" w:rsidRDefault="00CA7122"/>
        </w:tc>
      </w:tr>
      <w:tr w:rsidR="00A627CA" w:rsidTr="00896720">
        <w:tc>
          <w:tcPr>
            <w:tcW w:w="8905" w:type="dxa"/>
          </w:tcPr>
          <w:p w:rsidR="00A627CA" w:rsidRPr="00A627CA" w:rsidRDefault="00C95E33" w:rsidP="00C95E33">
            <w:pPr>
              <w:tabs>
                <w:tab w:val="left" w:pos="1965"/>
              </w:tabs>
            </w:pPr>
            <w:r>
              <w:t xml:space="preserve">Did the grantee describe and adequate process </w:t>
            </w:r>
            <w:r w:rsidRPr="00C95E33">
              <w:t>for updating the data security policy and procedures manual?</w:t>
            </w:r>
          </w:p>
        </w:tc>
        <w:tc>
          <w:tcPr>
            <w:tcW w:w="1165" w:type="dxa"/>
          </w:tcPr>
          <w:p w:rsidR="00A627CA" w:rsidRDefault="00A627CA"/>
        </w:tc>
      </w:tr>
      <w:tr w:rsidR="00A627CA" w:rsidTr="00896720">
        <w:tc>
          <w:tcPr>
            <w:tcW w:w="8905" w:type="dxa"/>
          </w:tcPr>
          <w:p w:rsidR="00A627CA" w:rsidRDefault="00C95E33" w:rsidP="00C95E33">
            <w:pPr>
              <w:tabs>
                <w:tab w:val="left" w:pos="1965"/>
              </w:tabs>
            </w:pPr>
            <w:r>
              <w:t>W</w:t>
            </w:r>
            <w:r w:rsidRPr="00C95E33">
              <w:t xml:space="preserve">as the data security policy and procedures manual </w:t>
            </w:r>
            <w:r>
              <w:t>updated in the last year</w:t>
            </w:r>
            <w:r w:rsidRPr="00C95E33">
              <w:t>?</w:t>
            </w:r>
          </w:p>
          <w:p w:rsidR="00C95E33" w:rsidRPr="00A627CA" w:rsidRDefault="00C95E33" w:rsidP="00C95E33">
            <w:pPr>
              <w:tabs>
                <w:tab w:val="left" w:pos="1965"/>
              </w:tabs>
            </w:pPr>
            <w:r>
              <w:t xml:space="preserve">Note: </w:t>
            </w:r>
            <w:r w:rsidRPr="00C95E33">
              <w:rPr>
                <w:i/>
              </w:rPr>
              <w:t>If not, please provi</w:t>
            </w:r>
            <w:r>
              <w:rPr>
                <w:i/>
              </w:rPr>
              <w:t xml:space="preserve">de date in the </w:t>
            </w:r>
            <w:r w:rsidR="00162FCA">
              <w:rPr>
                <w:i/>
              </w:rPr>
              <w:t xml:space="preserve">Additional </w:t>
            </w:r>
            <w:r>
              <w:rPr>
                <w:i/>
              </w:rPr>
              <w:t>C</w:t>
            </w:r>
            <w:r w:rsidRPr="00C95E33">
              <w:rPr>
                <w:i/>
              </w:rPr>
              <w:t>omment</w:t>
            </w:r>
            <w:r w:rsidR="00162FCA">
              <w:rPr>
                <w:i/>
              </w:rPr>
              <w:t>s</w:t>
            </w:r>
            <w:r w:rsidRPr="00C95E33">
              <w:rPr>
                <w:i/>
              </w:rPr>
              <w:t xml:space="preserve"> box.</w:t>
            </w:r>
          </w:p>
        </w:tc>
        <w:tc>
          <w:tcPr>
            <w:tcW w:w="1165" w:type="dxa"/>
          </w:tcPr>
          <w:p w:rsidR="00A627CA" w:rsidRDefault="00A627CA"/>
        </w:tc>
      </w:tr>
      <w:tr w:rsidR="00A627CA" w:rsidTr="00896720">
        <w:tc>
          <w:tcPr>
            <w:tcW w:w="8905" w:type="dxa"/>
          </w:tcPr>
          <w:p w:rsidR="00A627CA" w:rsidRPr="00A627CA" w:rsidRDefault="00BE0603" w:rsidP="00CA7122">
            <w:pPr>
              <w:tabs>
                <w:tab w:val="left" w:pos="1965"/>
              </w:tabs>
            </w:pPr>
            <w:r w:rsidRPr="00BE0603">
              <w:t>Is there a data release policy?</w:t>
            </w:r>
          </w:p>
        </w:tc>
        <w:tc>
          <w:tcPr>
            <w:tcW w:w="1165" w:type="dxa"/>
          </w:tcPr>
          <w:p w:rsidR="00A627CA" w:rsidRDefault="00A627CA"/>
        </w:tc>
      </w:tr>
      <w:tr w:rsidR="00BE0603" w:rsidTr="00896720">
        <w:tc>
          <w:tcPr>
            <w:tcW w:w="8905" w:type="dxa"/>
          </w:tcPr>
          <w:p w:rsidR="00BE0603" w:rsidRPr="00A627CA" w:rsidRDefault="00BE0603" w:rsidP="00CA7122">
            <w:pPr>
              <w:tabs>
                <w:tab w:val="left" w:pos="1965"/>
              </w:tabs>
            </w:pPr>
            <w:r>
              <w:t xml:space="preserve">Are </w:t>
            </w:r>
            <w:r w:rsidRPr="00BE0603">
              <w:t>staff aware of the data release policy?</w:t>
            </w:r>
          </w:p>
        </w:tc>
        <w:tc>
          <w:tcPr>
            <w:tcW w:w="1165" w:type="dxa"/>
          </w:tcPr>
          <w:p w:rsidR="00BE0603" w:rsidRDefault="00BE0603"/>
        </w:tc>
      </w:tr>
      <w:tr w:rsidR="00BE0603" w:rsidTr="00896720">
        <w:tc>
          <w:tcPr>
            <w:tcW w:w="8905" w:type="dxa"/>
          </w:tcPr>
          <w:p w:rsidR="00BE0603" w:rsidRPr="00A627CA" w:rsidRDefault="00BE0603" w:rsidP="00CA7122">
            <w:pPr>
              <w:tabs>
                <w:tab w:val="left" w:pos="1965"/>
              </w:tabs>
            </w:pPr>
            <w:r w:rsidRPr="00BE0603">
              <w:t>Do staff have direct access to the policy manual?</w:t>
            </w:r>
          </w:p>
        </w:tc>
        <w:tc>
          <w:tcPr>
            <w:tcW w:w="1165" w:type="dxa"/>
          </w:tcPr>
          <w:p w:rsidR="00BE0603" w:rsidRDefault="00BE0603"/>
        </w:tc>
      </w:tr>
      <w:tr w:rsidR="00BE0603" w:rsidTr="00896720">
        <w:tc>
          <w:tcPr>
            <w:tcW w:w="8905" w:type="dxa"/>
          </w:tcPr>
          <w:p w:rsidR="00BE0603" w:rsidRPr="00A627CA" w:rsidRDefault="00BE0603" w:rsidP="00BE0603">
            <w:pPr>
              <w:tabs>
                <w:tab w:val="left" w:pos="1965"/>
              </w:tabs>
            </w:pPr>
            <w:r w:rsidRPr="00BE0603">
              <w:t>Are there restrictions on access to and release of surveillance and program data locally?</w:t>
            </w:r>
          </w:p>
        </w:tc>
        <w:tc>
          <w:tcPr>
            <w:tcW w:w="1165" w:type="dxa"/>
          </w:tcPr>
          <w:p w:rsidR="00BE0603" w:rsidRDefault="00BE0603"/>
        </w:tc>
      </w:tr>
      <w:tr w:rsidR="00BE0603" w:rsidTr="00896720">
        <w:tc>
          <w:tcPr>
            <w:tcW w:w="8905" w:type="dxa"/>
          </w:tcPr>
          <w:p w:rsidR="00BE0603" w:rsidRPr="00A627CA" w:rsidRDefault="00BE0603" w:rsidP="00BE0603">
            <w:pPr>
              <w:tabs>
                <w:tab w:val="left" w:pos="1965"/>
              </w:tabs>
            </w:pPr>
            <w:r w:rsidRPr="00BE0603">
              <w:t>Is there a retention policy for hard copy forms?</w:t>
            </w:r>
          </w:p>
        </w:tc>
        <w:tc>
          <w:tcPr>
            <w:tcW w:w="1165" w:type="dxa"/>
          </w:tcPr>
          <w:p w:rsidR="00BE0603" w:rsidRDefault="00BE0603"/>
        </w:tc>
      </w:tr>
      <w:tr w:rsidR="00BE0603" w:rsidTr="00896720">
        <w:tc>
          <w:tcPr>
            <w:tcW w:w="8905" w:type="dxa"/>
          </w:tcPr>
          <w:p w:rsidR="00BE0603" w:rsidRDefault="00BE0603" w:rsidP="00BE0603">
            <w:pPr>
              <w:tabs>
                <w:tab w:val="left" w:pos="1965"/>
              </w:tabs>
            </w:pPr>
            <w:r>
              <w:t xml:space="preserve">Are </w:t>
            </w:r>
            <w:r w:rsidRPr="00BE0603">
              <w:t>methods used to transmit and share electronic data</w:t>
            </w:r>
            <w:r>
              <w:t xml:space="preserve"> secure</w:t>
            </w:r>
            <w:r w:rsidRPr="00BE0603">
              <w:t>?</w:t>
            </w:r>
          </w:p>
          <w:p w:rsidR="00BE0603" w:rsidRPr="00A627CA" w:rsidRDefault="00BE0603" w:rsidP="00BE0603">
            <w:pPr>
              <w:tabs>
                <w:tab w:val="left" w:pos="1965"/>
              </w:tabs>
            </w:pPr>
            <w:r>
              <w:t xml:space="preserve">Note: </w:t>
            </w:r>
            <w:r w:rsidRPr="00BE0603">
              <w:rPr>
                <w:i/>
              </w:rPr>
              <w:t>If not, please provide details on how the grantee is transmitting and sharing electronic date in the Additional Comments box.</w:t>
            </w:r>
          </w:p>
        </w:tc>
        <w:tc>
          <w:tcPr>
            <w:tcW w:w="1165" w:type="dxa"/>
          </w:tcPr>
          <w:p w:rsidR="00BE0603" w:rsidRDefault="00BE0603"/>
        </w:tc>
      </w:tr>
      <w:tr w:rsidR="002F4976" w:rsidTr="00896720">
        <w:tc>
          <w:tcPr>
            <w:tcW w:w="8905" w:type="dxa"/>
          </w:tcPr>
          <w:p w:rsidR="002F4976" w:rsidRDefault="00C81089" w:rsidP="00BE0603">
            <w:pPr>
              <w:tabs>
                <w:tab w:val="left" w:pos="1965"/>
              </w:tabs>
            </w:pPr>
            <w:r w:rsidRPr="00C81089">
              <w:t>Are there restrictions on access to and release of surveillance and program data locally?</w:t>
            </w:r>
          </w:p>
        </w:tc>
        <w:tc>
          <w:tcPr>
            <w:tcW w:w="1165" w:type="dxa"/>
          </w:tcPr>
          <w:p w:rsidR="002F4976" w:rsidRDefault="002F4976"/>
        </w:tc>
      </w:tr>
      <w:tr w:rsidR="002F4976" w:rsidTr="00896720">
        <w:tc>
          <w:tcPr>
            <w:tcW w:w="8905" w:type="dxa"/>
          </w:tcPr>
          <w:p w:rsidR="002F4976" w:rsidRDefault="00C81089" w:rsidP="00BE0603">
            <w:pPr>
              <w:tabs>
                <w:tab w:val="left" w:pos="1965"/>
              </w:tabs>
            </w:pPr>
            <w:r>
              <w:t>I</w:t>
            </w:r>
            <w:r w:rsidRPr="00C81089">
              <w:t>s the faxing policy</w:t>
            </w:r>
            <w:r>
              <w:t xml:space="preserve"> adequate</w:t>
            </w:r>
            <w:r w:rsidRPr="00C81089">
              <w:t>?</w:t>
            </w:r>
          </w:p>
        </w:tc>
        <w:tc>
          <w:tcPr>
            <w:tcW w:w="1165" w:type="dxa"/>
          </w:tcPr>
          <w:p w:rsidR="002F4976" w:rsidRDefault="002F4976"/>
        </w:tc>
      </w:tr>
      <w:tr w:rsidR="002F4976" w:rsidTr="00896720">
        <w:tc>
          <w:tcPr>
            <w:tcW w:w="8905" w:type="dxa"/>
          </w:tcPr>
          <w:p w:rsidR="002F4976" w:rsidRDefault="00703336" w:rsidP="00BE0603">
            <w:pPr>
              <w:tabs>
                <w:tab w:val="left" w:pos="1965"/>
              </w:tabs>
            </w:pPr>
            <w:r w:rsidRPr="00703336">
              <w:t>Are there program policies or standard operating procedures regarding access to or use of the registry, non-registry, or prevention data by other than authorized personnel in your program?</w:t>
            </w:r>
          </w:p>
        </w:tc>
        <w:tc>
          <w:tcPr>
            <w:tcW w:w="1165" w:type="dxa"/>
          </w:tcPr>
          <w:p w:rsidR="002F4976" w:rsidRDefault="002F4976"/>
        </w:tc>
      </w:tr>
      <w:tr w:rsidR="00703336" w:rsidTr="00896720">
        <w:tc>
          <w:tcPr>
            <w:tcW w:w="8905" w:type="dxa"/>
          </w:tcPr>
          <w:p w:rsidR="00703336" w:rsidRDefault="00326C54" w:rsidP="00BE0603">
            <w:pPr>
              <w:tabs>
                <w:tab w:val="left" w:pos="1965"/>
              </w:tabs>
            </w:pPr>
            <w:r w:rsidRPr="00326C54">
              <w:t>Would the Possible Next Steps Action Items below be relevant for you to tell your grantees for your program to help with program integration for validation</w:t>
            </w:r>
            <w:r>
              <w:t>?</w:t>
            </w:r>
            <w:bookmarkStart w:id="0" w:name="_GoBack"/>
            <w:bookmarkEnd w:id="0"/>
          </w:p>
        </w:tc>
        <w:tc>
          <w:tcPr>
            <w:tcW w:w="1165" w:type="dxa"/>
          </w:tcPr>
          <w:p w:rsidR="00703336" w:rsidRDefault="00703336"/>
        </w:tc>
      </w:tr>
    </w:tbl>
    <w:p w:rsidR="000C7414" w:rsidRDefault="000C7414"/>
    <w:p w:rsidR="00F30621" w:rsidRDefault="00F306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B1495" w:rsidTr="00421908">
        <w:trPr>
          <w:trHeight w:val="8783"/>
        </w:trPr>
        <w:tc>
          <w:tcPr>
            <w:tcW w:w="10070" w:type="dxa"/>
          </w:tcPr>
          <w:p w:rsidR="004B1495" w:rsidRPr="004B1495" w:rsidRDefault="004B1495">
            <w:pPr>
              <w:rPr>
                <w:b/>
              </w:rPr>
            </w:pPr>
            <w:r w:rsidRPr="004B1495">
              <w:rPr>
                <w:b/>
              </w:rPr>
              <w:t>Additional Comments:</w:t>
            </w:r>
          </w:p>
          <w:p w:rsidR="004B1495" w:rsidRDefault="004B1495"/>
          <w:p w:rsidR="004B1495" w:rsidRDefault="004B1495"/>
          <w:p w:rsidR="004B1495" w:rsidRDefault="004B1495"/>
          <w:p w:rsidR="004B1495" w:rsidRDefault="004B1495"/>
          <w:p w:rsidR="004B1495" w:rsidRDefault="004B1495"/>
          <w:p w:rsidR="004B1495" w:rsidRDefault="004B1495"/>
          <w:p w:rsidR="004B1495" w:rsidRDefault="004B1495"/>
          <w:p w:rsidR="00F30621" w:rsidRDefault="00F30621"/>
          <w:p w:rsidR="004B1495" w:rsidRDefault="004B1495"/>
          <w:p w:rsidR="00F30621" w:rsidRDefault="00F30621"/>
          <w:p w:rsidR="00F30621" w:rsidRDefault="00F30621"/>
          <w:p w:rsidR="00F30621" w:rsidRDefault="00F30621"/>
          <w:p w:rsidR="004B1495" w:rsidRDefault="004B1495"/>
        </w:tc>
      </w:tr>
    </w:tbl>
    <w:p w:rsidR="008C035D" w:rsidRDefault="008C035D"/>
    <w:p w:rsidR="00421908" w:rsidRDefault="00421908"/>
    <w:p w:rsidR="00421908" w:rsidRDefault="00421908"/>
    <w:p w:rsidR="00894BD5" w:rsidRDefault="00894BD5"/>
    <w:p w:rsidR="000C7414" w:rsidRDefault="00B664BB">
      <w:pPr>
        <w:rPr>
          <w:b/>
        </w:rPr>
      </w:pPr>
      <w:r w:rsidRPr="00B664BB">
        <w:rPr>
          <w:b/>
        </w:rPr>
        <w:t xml:space="preserve">Possible </w:t>
      </w:r>
      <w:r w:rsidR="000C7414" w:rsidRPr="00B664BB">
        <w:rPr>
          <w:b/>
        </w:rPr>
        <w:t>Next</w:t>
      </w:r>
      <w:r w:rsidR="000C7414" w:rsidRPr="00F30621">
        <w:rPr>
          <w:b/>
        </w:rPr>
        <w:t xml:space="preserve"> Steps</w:t>
      </w:r>
    </w:p>
    <w:p w:rsidR="004C537E" w:rsidRDefault="004C537E">
      <w:r>
        <w:t>Based on needs identified during the site visit, the following action items may be conducted by the grantees and updates provided to the CDC Project Officer</w:t>
      </w:r>
      <w:r w:rsidR="006416C7">
        <w:t>.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4484"/>
        <w:gridCol w:w="1721"/>
        <w:gridCol w:w="1322"/>
        <w:gridCol w:w="1280"/>
        <w:gridCol w:w="1718"/>
      </w:tblGrid>
      <w:tr w:rsidR="00E27D12" w:rsidTr="00E27D12">
        <w:tc>
          <w:tcPr>
            <w:tcW w:w="4484" w:type="dxa"/>
            <w:shd w:val="clear" w:color="auto" w:fill="B8CCE4" w:themeFill="accent1" w:themeFillTint="66"/>
          </w:tcPr>
          <w:p w:rsidR="00E27D12" w:rsidRPr="004C537E" w:rsidRDefault="00E27D12">
            <w:pPr>
              <w:rPr>
                <w:b/>
              </w:rPr>
            </w:pPr>
            <w:r w:rsidRPr="004C537E">
              <w:rPr>
                <w:b/>
              </w:rPr>
              <w:lastRenderedPageBreak/>
              <w:t>Action Item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E27D12" w:rsidRPr="004C537E" w:rsidRDefault="00E27D12">
            <w:pPr>
              <w:rPr>
                <w:b/>
              </w:rPr>
            </w:pPr>
            <w:r>
              <w:rPr>
                <w:b/>
              </w:rPr>
              <w:t>Recommended?</w:t>
            </w:r>
          </w:p>
        </w:tc>
        <w:tc>
          <w:tcPr>
            <w:tcW w:w="1322" w:type="dxa"/>
            <w:shd w:val="clear" w:color="auto" w:fill="B8CCE4" w:themeFill="accent1" w:themeFillTint="66"/>
          </w:tcPr>
          <w:p w:rsidR="00E27D12" w:rsidRPr="004C537E" w:rsidRDefault="00E27D12">
            <w:pPr>
              <w:rPr>
                <w:b/>
              </w:rPr>
            </w:pPr>
            <w:r w:rsidRPr="004C537E">
              <w:rPr>
                <w:b/>
              </w:rPr>
              <w:t>Completed?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E27D12" w:rsidRPr="004C537E" w:rsidRDefault="00E27D12">
            <w:pPr>
              <w:rPr>
                <w:b/>
              </w:rPr>
            </w:pPr>
            <w:r w:rsidRPr="004C537E">
              <w:rPr>
                <w:b/>
              </w:rPr>
              <w:t>Completion Date?</w:t>
            </w:r>
          </w:p>
        </w:tc>
        <w:tc>
          <w:tcPr>
            <w:tcW w:w="1718" w:type="dxa"/>
            <w:shd w:val="clear" w:color="auto" w:fill="B8CCE4" w:themeFill="accent1" w:themeFillTint="66"/>
          </w:tcPr>
          <w:p w:rsidR="00E27D12" w:rsidRPr="004C537E" w:rsidRDefault="00E27D12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E27D12" w:rsidTr="00E27D12">
        <w:tc>
          <w:tcPr>
            <w:tcW w:w="4484" w:type="dxa"/>
          </w:tcPr>
          <w:p w:rsidR="00E27D12" w:rsidRDefault="00E27D12">
            <w:r w:rsidRPr="004C537E">
              <w:t>Seek appropriate [health department] approvals from all programs to make policy changes in each program area assessed</w:t>
            </w:r>
          </w:p>
        </w:tc>
        <w:tc>
          <w:tcPr>
            <w:tcW w:w="1721" w:type="dxa"/>
          </w:tcPr>
          <w:p w:rsidR="00E27D12" w:rsidRDefault="00E27D12"/>
        </w:tc>
        <w:tc>
          <w:tcPr>
            <w:tcW w:w="1322" w:type="dxa"/>
          </w:tcPr>
          <w:p w:rsidR="00E27D12" w:rsidRDefault="00E27D12"/>
        </w:tc>
        <w:tc>
          <w:tcPr>
            <w:tcW w:w="1280" w:type="dxa"/>
          </w:tcPr>
          <w:p w:rsidR="00E27D12" w:rsidRDefault="00E27D12"/>
        </w:tc>
        <w:tc>
          <w:tcPr>
            <w:tcW w:w="1718" w:type="dxa"/>
          </w:tcPr>
          <w:p w:rsidR="00E27D12" w:rsidRDefault="00E27D12"/>
        </w:tc>
      </w:tr>
      <w:tr w:rsidR="00E27D12" w:rsidTr="00E27D12">
        <w:tc>
          <w:tcPr>
            <w:tcW w:w="4484" w:type="dxa"/>
          </w:tcPr>
          <w:p w:rsidR="00E27D12" w:rsidRDefault="00E27D12">
            <w:r w:rsidRPr="004C537E">
              <w:t>Form a workgroup representing all program areas to address S&amp;C recommendations from the report</w:t>
            </w:r>
          </w:p>
        </w:tc>
        <w:tc>
          <w:tcPr>
            <w:tcW w:w="1721" w:type="dxa"/>
          </w:tcPr>
          <w:p w:rsidR="00E27D12" w:rsidRDefault="00E27D12"/>
        </w:tc>
        <w:tc>
          <w:tcPr>
            <w:tcW w:w="1322" w:type="dxa"/>
          </w:tcPr>
          <w:p w:rsidR="00E27D12" w:rsidRDefault="00E27D12"/>
        </w:tc>
        <w:tc>
          <w:tcPr>
            <w:tcW w:w="1280" w:type="dxa"/>
          </w:tcPr>
          <w:p w:rsidR="00E27D12" w:rsidRDefault="00E27D12"/>
        </w:tc>
        <w:tc>
          <w:tcPr>
            <w:tcW w:w="1718" w:type="dxa"/>
          </w:tcPr>
          <w:p w:rsidR="00E27D12" w:rsidRDefault="00E27D12"/>
        </w:tc>
      </w:tr>
      <w:tr w:rsidR="00E27D12" w:rsidTr="00E27D12">
        <w:tc>
          <w:tcPr>
            <w:tcW w:w="4484" w:type="dxa"/>
          </w:tcPr>
          <w:p w:rsidR="00E27D12" w:rsidRDefault="00E27D12">
            <w:r w:rsidRPr="004C537E">
              <w:t>When possible, form multiple task-specific committees for division of labor to proactively pursue changes and upgrades</w:t>
            </w:r>
          </w:p>
        </w:tc>
        <w:tc>
          <w:tcPr>
            <w:tcW w:w="1721" w:type="dxa"/>
          </w:tcPr>
          <w:p w:rsidR="00E27D12" w:rsidRDefault="00E27D12"/>
        </w:tc>
        <w:tc>
          <w:tcPr>
            <w:tcW w:w="1322" w:type="dxa"/>
          </w:tcPr>
          <w:p w:rsidR="00E27D12" w:rsidRDefault="00E27D12"/>
        </w:tc>
        <w:tc>
          <w:tcPr>
            <w:tcW w:w="1280" w:type="dxa"/>
          </w:tcPr>
          <w:p w:rsidR="00E27D12" w:rsidRDefault="00E27D12"/>
        </w:tc>
        <w:tc>
          <w:tcPr>
            <w:tcW w:w="1718" w:type="dxa"/>
          </w:tcPr>
          <w:p w:rsidR="00E27D12" w:rsidRDefault="00E27D12"/>
        </w:tc>
      </w:tr>
      <w:tr w:rsidR="00E27D12" w:rsidTr="00E27D12">
        <w:tc>
          <w:tcPr>
            <w:tcW w:w="4484" w:type="dxa"/>
          </w:tcPr>
          <w:p w:rsidR="00E27D12" w:rsidRDefault="00E27D12">
            <w:r w:rsidRPr="004C537E">
              <w:t>Routinely report on the workgroup’s progress to all of your CDC Program Consultants/Project Officers and [other appropriate CDC staff]; seek technical assistance with the process when needed</w:t>
            </w:r>
          </w:p>
        </w:tc>
        <w:tc>
          <w:tcPr>
            <w:tcW w:w="1721" w:type="dxa"/>
          </w:tcPr>
          <w:p w:rsidR="00E27D12" w:rsidRDefault="00E27D12"/>
        </w:tc>
        <w:tc>
          <w:tcPr>
            <w:tcW w:w="1322" w:type="dxa"/>
          </w:tcPr>
          <w:p w:rsidR="00E27D12" w:rsidRDefault="00E27D12"/>
        </w:tc>
        <w:tc>
          <w:tcPr>
            <w:tcW w:w="1280" w:type="dxa"/>
          </w:tcPr>
          <w:p w:rsidR="00E27D12" w:rsidRDefault="00E27D12"/>
        </w:tc>
        <w:tc>
          <w:tcPr>
            <w:tcW w:w="1718" w:type="dxa"/>
          </w:tcPr>
          <w:p w:rsidR="00E27D12" w:rsidRDefault="00E27D12"/>
        </w:tc>
      </w:tr>
    </w:tbl>
    <w:p w:rsidR="004C537E" w:rsidRPr="004C537E" w:rsidRDefault="004C537E"/>
    <w:p w:rsidR="00C539D6" w:rsidRDefault="00C539D6" w:rsidP="00C539D6">
      <w:pPr>
        <w:pStyle w:val="ListParagraph"/>
      </w:pPr>
    </w:p>
    <w:sectPr w:rsidR="00C539D6" w:rsidSect="002F0D84">
      <w:footerReference w:type="default" r:id="rId8"/>
      <w:pgSz w:w="12240" w:h="15840" w:code="1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55" w:rsidRDefault="00010955" w:rsidP="008B5D54">
      <w:pPr>
        <w:spacing w:after="0" w:line="240" w:lineRule="auto"/>
      </w:pPr>
      <w:r>
        <w:separator/>
      </w:r>
    </w:p>
  </w:endnote>
  <w:endnote w:type="continuationSeparator" w:id="0">
    <w:p w:rsidR="00010955" w:rsidRDefault="0001095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82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A88" w:rsidRDefault="00427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C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55" w:rsidRDefault="00010955" w:rsidP="008B5D54">
      <w:pPr>
        <w:spacing w:after="0" w:line="240" w:lineRule="auto"/>
      </w:pPr>
      <w:r>
        <w:separator/>
      </w:r>
    </w:p>
  </w:footnote>
  <w:footnote w:type="continuationSeparator" w:id="0">
    <w:p w:rsidR="00010955" w:rsidRDefault="00010955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C1FE6"/>
    <w:multiLevelType w:val="hybridMultilevel"/>
    <w:tmpl w:val="0712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251"/>
    <w:multiLevelType w:val="hybridMultilevel"/>
    <w:tmpl w:val="2530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55"/>
    <w:rsid w:val="00010955"/>
    <w:rsid w:val="000C7414"/>
    <w:rsid w:val="0013386A"/>
    <w:rsid w:val="00162FCA"/>
    <w:rsid w:val="001C3512"/>
    <w:rsid w:val="00215B58"/>
    <w:rsid w:val="002F0D84"/>
    <w:rsid w:val="002F4976"/>
    <w:rsid w:val="00326C54"/>
    <w:rsid w:val="003962E0"/>
    <w:rsid w:val="003B78FF"/>
    <w:rsid w:val="00421908"/>
    <w:rsid w:val="00427A88"/>
    <w:rsid w:val="004A41CC"/>
    <w:rsid w:val="004B1495"/>
    <w:rsid w:val="004C537E"/>
    <w:rsid w:val="004D0CD2"/>
    <w:rsid w:val="004F66DD"/>
    <w:rsid w:val="0059005C"/>
    <w:rsid w:val="005F5F95"/>
    <w:rsid w:val="006416C7"/>
    <w:rsid w:val="006867CD"/>
    <w:rsid w:val="006C6578"/>
    <w:rsid w:val="00703336"/>
    <w:rsid w:val="00713C20"/>
    <w:rsid w:val="00894BD5"/>
    <w:rsid w:val="00896720"/>
    <w:rsid w:val="008A4539"/>
    <w:rsid w:val="008B5D54"/>
    <w:rsid w:val="008C035D"/>
    <w:rsid w:val="009B583C"/>
    <w:rsid w:val="00A23790"/>
    <w:rsid w:val="00A368FA"/>
    <w:rsid w:val="00A627CA"/>
    <w:rsid w:val="00AF3097"/>
    <w:rsid w:val="00B075EF"/>
    <w:rsid w:val="00B55735"/>
    <w:rsid w:val="00B608AC"/>
    <w:rsid w:val="00B664BB"/>
    <w:rsid w:val="00B66678"/>
    <w:rsid w:val="00BE0603"/>
    <w:rsid w:val="00C312B8"/>
    <w:rsid w:val="00C539D6"/>
    <w:rsid w:val="00C81089"/>
    <w:rsid w:val="00C95E33"/>
    <w:rsid w:val="00CA7122"/>
    <w:rsid w:val="00D71C4F"/>
    <w:rsid w:val="00DC57CC"/>
    <w:rsid w:val="00E27D12"/>
    <w:rsid w:val="00E56422"/>
    <w:rsid w:val="00EF6519"/>
    <w:rsid w:val="00F30621"/>
    <w:rsid w:val="00F354C9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C59320"/>
  <w15:chartTrackingRefBased/>
  <w15:docId w15:val="{59F75E9A-9AA5-4EC8-8BD8-26606DD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C539D6"/>
    <w:pPr>
      <w:ind w:left="720"/>
      <w:contextualSpacing/>
    </w:pPr>
  </w:style>
  <w:style w:type="table" w:styleId="TableGrid">
    <w:name w:val="Table Grid"/>
    <w:basedOn w:val="TableNormal"/>
    <w:uiPriority w:val="59"/>
    <w:rsid w:val="000C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AB62-1BA2-42EC-B6CA-7602B557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Hoyte, Tamika (CDC/OID/NCHHSTP)</dc:creator>
  <cp:keywords/>
  <dc:description/>
  <cp:lastModifiedBy>Hoyte, Tamika (CDC/OID/NCHHSTP)</cp:lastModifiedBy>
  <cp:revision>2</cp:revision>
  <dcterms:created xsi:type="dcterms:W3CDTF">2017-06-16T14:18:00Z</dcterms:created>
  <dcterms:modified xsi:type="dcterms:W3CDTF">2017-06-16T14:18:00Z</dcterms:modified>
</cp:coreProperties>
</file>