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4F613" w14:textId="77777777" w:rsidR="00526B77" w:rsidRDefault="00526B77" w:rsidP="00E43587">
      <w:pPr>
        <w:spacing w:before="1200" w:after="0" w:line="240" w:lineRule="auto"/>
        <w:jc w:val="right"/>
        <w:rPr>
          <w:b/>
        </w:rPr>
      </w:pPr>
    </w:p>
    <w:tbl>
      <w:tblPr>
        <w:tblStyle w:val="a"/>
        <w:tblW w:w="7215"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05"/>
        <w:gridCol w:w="6210"/>
      </w:tblGrid>
      <w:sdt>
        <w:sdtPr>
          <w:rPr>
            <w:b/>
          </w:rPr>
          <w:alias w:val="axesPDF - Layout Table"/>
          <w:tag w:val="axesPDF:ID:Table:b9a4a29a-1580-417c-a7ae-de6efaa1ddd9"/>
          <w:id w:val="-1958557146"/>
          <w:placeholder>
            <w:docPart w:val="DefaultPlaceholder_-1854013440"/>
          </w:placeholder>
        </w:sdtPr>
        <w:sdtEndPr>
          <w:rPr>
            <w:color w:val="0000FF"/>
          </w:rPr>
        </w:sdtEndPr>
        <w:sdtContent>
          <w:tr w:rsidR="00526B77" w14:paraId="79067247" w14:textId="77777777" w:rsidTr="004136E6">
            <w:trPr>
              <w:trHeight w:val="495"/>
              <w:jc w:val="right"/>
            </w:trPr>
            <w:tc>
              <w:tcPr>
                <w:tcW w:w="1005" w:type="dxa"/>
                <w:tcBorders>
                  <w:top w:val="single" w:sz="8" w:space="0" w:color="FFFFFF"/>
                  <w:left w:val="single" w:sz="8" w:space="0" w:color="FFFFFF"/>
                  <w:bottom w:val="single" w:sz="8" w:space="0" w:color="FFFFFF"/>
                </w:tcBorders>
                <w:shd w:val="clear" w:color="auto" w:fill="auto"/>
                <w:tcMar>
                  <w:top w:w="100" w:type="dxa"/>
                  <w:left w:w="100" w:type="dxa"/>
                  <w:bottom w:w="100" w:type="dxa"/>
                  <w:right w:w="100" w:type="dxa"/>
                </w:tcMar>
              </w:tcPr>
              <w:p w14:paraId="352102E1" w14:textId="376ABEAF" w:rsidR="00526B77" w:rsidRDefault="00000000">
                <w:pPr>
                  <w:widowControl w:val="0"/>
                  <w:spacing w:after="0" w:line="240" w:lineRule="auto"/>
                  <w:jc w:val="right"/>
                  <w:rPr>
                    <w:b/>
                  </w:rPr>
                </w:pPr>
                <w:r>
                  <w:rPr>
                    <w:b/>
                  </w:rPr>
                  <w:t>Name:</w:t>
                </w:r>
              </w:p>
            </w:tc>
            <w:tc>
              <w:tcPr>
                <w:tcW w:w="6210" w:type="dxa"/>
                <w:shd w:val="clear" w:color="auto" w:fill="FFFFFF"/>
                <w:tcMar>
                  <w:top w:w="100" w:type="dxa"/>
                  <w:left w:w="100" w:type="dxa"/>
                  <w:bottom w:w="100" w:type="dxa"/>
                  <w:right w:w="100" w:type="dxa"/>
                </w:tcMar>
              </w:tcPr>
              <w:p w14:paraId="4E78529F" w14:textId="7D2CB6B8" w:rsidR="00526B77" w:rsidRDefault="00526B77">
                <w:pPr>
                  <w:widowControl w:val="0"/>
                  <w:spacing w:after="0" w:line="240" w:lineRule="auto"/>
                  <w:rPr>
                    <w:b/>
                    <w:color w:val="0000FF"/>
                  </w:rPr>
                </w:pPr>
              </w:p>
            </w:tc>
          </w:tr>
        </w:sdtContent>
      </w:sdt>
    </w:tbl>
    <w:p w14:paraId="075B09CE" w14:textId="77777777" w:rsidR="00526B77" w:rsidRDefault="00526B77">
      <w:pPr>
        <w:spacing w:after="0" w:line="240" w:lineRule="auto"/>
        <w:jc w:val="right"/>
        <w:rPr>
          <w:b/>
        </w:rPr>
      </w:pPr>
    </w:p>
    <w:tbl>
      <w:tblPr>
        <w:tblStyle w:val="a0"/>
        <w:tblW w:w="10800" w:type="dxa"/>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815"/>
        <w:gridCol w:w="8985"/>
      </w:tblGrid>
      <w:sdt>
        <w:sdtPr>
          <w:rPr>
            <w:b/>
          </w:rPr>
          <w:alias w:val="axesPDF - Layout Table"/>
          <w:tag w:val="axesPDF:ID:Table:d5a1643b-e0ed-48ca-b9a3-67ebe88b1199"/>
          <w:id w:val="-1821341224"/>
          <w:placeholder>
            <w:docPart w:val="DefaultPlaceholder_-1854013440"/>
          </w:placeholder>
        </w:sdtPr>
        <w:sdtContent>
          <w:tr w:rsidR="00526B77" w14:paraId="7BC9886B" w14:textId="77777777" w:rsidTr="004136E6">
            <w:trPr>
              <w:jc w:val="right"/>
            </w:trPr>
            <w:tc>
              <w:tcPr>
                <w:tcW w:w="1815" w:type="dxa"/>
                <w:tcBorders>
                  <w:right w:val="single" w:sz="8" w:space="0" w:color="FFFFFF"/>
                </w:tcBorders>
                <w:shd w:val="clear" w:color="auto" w:fill="auto"/>
                <w:tcMar>
                  <w:top w:w="0" w:type="dxa"/>
                  <w:left w:w="0" w:type="dxa"/>
                  <w:bottom w:w="0" w:type="dxa"/>
                  <w:right w:w="0" w:type="dxa"/>
                </w:tcMar>
                <w:vAlign w:val="center"/>
              </w:tcPr>
              <w:p w14:paraId="4A93C8A0" w14:textId="49472738" w:rsidR="00526B77" w:rsidRDefault="00000000">
                <w:pPr>
                  <w:spacing w:after="0"/>
                  <w:jc w:val="center"/>
                  <w:rPr>
                    <w:b/>
                  </w:rPr>
                </w:pPr>
                <w:r>
                  <w:rPr>
                    <w:noProof/>
                  </w:rPr>
                  <w:drawing>
                    <wp:inline distT="0" distB="0" distL="114300" distR="114300" wp14:anchorId="251C22D9" wp14:editId="08325EA7">
                      <wp:extent cx="665131" cy="665131"/>
                      <wp:effectExtent l="0" t="0" r="0" b="0"/>
                      <wp:docPr id="4" name="image4.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4" name="image4.png">
                                <a:extLst>
                                  <a:ext uri="{C183D7F6-B498-43B3-948B-1728B52AA6E4}">
                                    <adec:decorative xmlns:adec="http://schemas.microsoft.com/office/drawing/2017/decorative" val="1"/>
                                  </a:ext>
                                </a:extLst>
                              </pic:cNvPr>
                              <pic:cNvPicPr preferRelativeResize="0"/>
                            </pic:nvPicPr>
                            <pic:blipFill>
                              <a:blip r:embed="rId8"/>
                              <a:srcRect/>
                              <a:stretch>
                                <a:fillRect/>
                              </a:stretch>
                            </pic:blipFill>
                            <pic:spPr>
                              <a:xfrm>
                                <a:off x="0" y="0"/>
                                <a:ext cx="665131" cy="665131"/>
                              </a:xfrm>
                              <a:prstGeom prst="rect">
                                <a:avLst/>
                              </a:prstGeom>
                              <a:ln/>
                            </pic:spPr>
                          </pic:pic>
                        </a:graphicData>
                      </a:graphic>
                    </wp:inline>
                  </w:drawing>
                </w:r>
              </w:p>
            </w:tc>
            <w:tc>
              <w:tcPr>
                <w:tcW w:w="8985" w:type="dxa"/>
                <w:tcBorders>
                  <w:left w:val="single" w:sz="8" w:space="0" w:color="FFFFFF"/>
                </w:tcBorders>
                <w:shd w:val="clear" w:color="auto" w:fill="auto"/>
                <w:tcMar>
                  <w:top w:w="0" w:type="dxa"/>
                  <w:left w:w="0" w:type="dxa"/>
                  <w:bottom w:w="0" w:type="dxa"/>
                  <w:right w:w="0" w:type="dxa"/>
                </w:tcMar>
                <w:vAlign w:val="center"/>
              </w:tcPr>
              <w:p w14:paraId="22848316" w14:textId="77777777" w:rsidR="00526B77" w:rsidRDefault="00000000" w:rsidP="00177177">
                <w:pPr>
                  <w:pStyle w:val="Heading1A"/>
                </w:pPr>
                <w:r>
                  <w:t>Get the Lead Out</w:t>
                </w:r>
              </w:p>
              <w:p w14:paraId="50A5981E" w14:textId="3FCD7D27" w:rsidR="00526B77" w:rsidRDefault="00000000">
                <w:pPr>
                  <w:widowControl w:val="0"/>
                  <w:spacing w:after="0" w:line="240" w:lineRule="auto"/>
                  <w:ind w:right="1695"/>
                  <w:jc w:val="center"/>
                  <w:rPr>
                    <w:b/>
                  </w:rPr>
                </w:pPr>
                <w:r>
                  <w:rPr>
                    <w:b/>
                  </w:rPr>
                  <w:t>Student Data Collection Sheet</w:t>
                </w:r>
              </w:p>
            </w:tc>
          </w:tr>
        </w:sdtContent>
      </w:sdt>
    </w:tbl>
    <w:p w14:paraId="7D8362AF" w14:textId="77777777" w:rsidR="00526B77" w:rsidRDefault="00526B77">
      <w:pPr>
        <w:spacing w:after="0" w:line="240" w:lineRule="auto"/>
        <w:jc w:val="right"/>
        <w:rPr>
          <w:b/>
        </w:rPr>
      </w:pPr>
    </w:p>
    <w:p w14:paraId="346DD07B" w14:textId="77777777" w:rsidR="00526B77" w:rsidRDefault="00000000" w:rsidP="00177177">
      <w:pPr>
        <w:pStyle w:val="Heading2A"/>
      </w:pPr>
      <w:r>
        <w:t xml:space="preserve">Think About It! </w:t>
      </w:r>
      <w:r w:rsidRPr="00177177">
        <w:rPr>
          <w:b w:val="0"/>
          <w:bCs/>
        </w:rPr>
        <w:t>Write your answers below:</w:t>
      </w:r>
      <w:r>
        <w:t xml:space="preserve"> </w:t>
      </w:r>
    </w:p>
    <w:sdt>
      <w:sdtPr>
        <w:rPr>
          <w:b w:val="0"/>
          <w:color w:val="auto"/>
        </w:rPr>
        <w:alias w:val="axesPDF - Layout Table"/>
        <w:tag w:val="axesPDF:ID:Table:5fa2090a-8919-4d54-ab2b-4266c15026e8"/>
        <w:id w:val="-990171155"/>
        <w:placeholder>
          <w:docPart w:val="DefaultPlaceholder_-1854013440"/>
        </w:placeholder>
      </w:sdtPr>
      <w:sdtEndPr>
        <w:rPr>
          <w:color w:val="0000FF"/>
        </w:rPr>
      </w:sdtEndPr>
      <w:sdtContent>
        <w:tbl>
          <w:tblPr>
            <w:tblStyle w:val="a1"/>
            <w:tblW w:w="10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795"/>
            <w:gridCol w:w="9000"/>
          </w:tblGrid>
          <w:tr w:rsidR="00526B77" w14:paraId="786B5380" w14:textId="77777777" w:rsidTr="004136E6">
            <w:trPr>
              <w:trHeight w:val="660"/>
              <w:jc w:val="center"/>
            </w:trPr>
            <w:tc>
              <w:tcPr>
                <w:tcW w:w="1795" w:type="dxa"/>
                <w:vMerge w:val="restart"/>
              </w:tcPr>
              <w:p w14:paraId="73E3D0BA" w14:textId="58E84A7A" w:rsidR="00526B77" w:rsidRDefault="00000000" w:rsidP="00177177">
                <w:pPr>
                  <w:pStyle w:val="Heading3A"/>
                </w:pPr>
                <w:r>
                  <w:t>Understanding Lead</w:t>
                </w:r>
              </w:p>
              <w:p w14:paraId="05CB6BCE" w14:textId="77777777" w:rsidR="00526B77" w:rsidRDefault="00000000">
                <w:pPr>
                  <w:pBdr>
                    <w:top w:val="nil"/>
                    <w:left w:val="nil"/>
                    <w:bottom w:val="nil"/>
                    <w:right w:val="nil"/>
                    <w:between w:val="nil"/>
                  </w:pBdr>
                  <w:tabs>
                    <w:tab w:val="left" w:pos="690"/>
                  </w:tabs>
                  <w:spacing w:before="360" w:after="160" w:line="259" w:lineRule="auto"/>
                  <w:jc w:val="center"/>
                  <w:rPr>
                    <w:b/>
                    <w:color w:val="000000"/>
                  </w:rPr>
                </w:pPr>
                <w:r>
                  <w:rPr>
                    <w:b/>
                    <w:color w:val="000000"/>
                  </w:rPr>
                  <w:t xml:space="preserve"> </w:t>
                </w:r>
                <w:r>
                  <w:rPr>
                    <w:noProof/>
                    <w:color w:val="000000"/>
                  </w:rPr>
                  <w:drawing>
                    <wp:inline distT="0" distB="0" distL="0" distR="0" wp14:anchorId="7925F9ED" wp14:editId="0F65D056">
                      <wp:extent cx="627005" cy="596900"/>
                      <wp:effectExtent l="0" t="0" r="0" b="0"/>
                      <wp:docPr id="7"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7" name="image3.png">
                                <a:extLst>
                                  <a:ext uri="{C183D7F6-B498-43B3-948B-1728B52AA6E4}">
                                    <adec:decorative xmlns:adec="http://schemas.microsoft.com/office/drawing/2017/decorative" val="1"/>
                                  </a:ext>
                                </a:extLst>
                              </pic:cNvPr>
                              <pic:cNvPicPr preferRelativeResize="0"/>
                            </pic:nvPicPr>
                            <pic:blipFill>
                              <a:blip r:embed="rId9"/>
                              <a:srcRect/>
                              <a:stretch>
                                <a:fillRect/>
                              </a:stretch>
                            </pic:blipFill>
                            <pic:spPr>
                              <a:xfrm>
                                <a:off x="0" y="0"/>
                                <a:ext cx="627005" cy="596900"/>
                              </a:xfrm>
                              <a:prstGeom prst="rect">
                                <a:avLst/>
                              </a:prstGeom>
                              <a:ln/>
                            </pic:spPr>
                          </pic:pic>
                        </a:graphicData>
                      </a:graphic>
                    </wp:inline>
                  </w:drawing>
                </w:r>
              </w:p>
            </w:tc>
            <w:tc>
              <w:tcPr>
                <w:tcW w:w="9000" w:type="dxa"/>
              </w:tcPr>
              <w:p w14:paraId="67F3779B" w14:textId="77777777" w:rsidR="00526B77" w:rsidRDefault="00000000">
                <w:pPr>
                  <w:numPr>
                    <w:ilvl w:val="0"/>
                    <w:numId w:val="1"/>
                  </w:numPr>
                  <w:pBdr>
                    <w:top w:val="nil"/>
                    <w:left w:val="nil"/>
                    <w:bottom w:val="nil"/>
                    <w:right w:val="nil"/>
                    <w:between w:val="nil"/>
                  </w:pBdr>
                  <w:ind w:left="270" w:hanging="270"/>
                  <w:rPr>
                    <w:color w:val="000000"/>
                  </w:rPr>
                </w:pPr>
                <w:r>
                  <w:rPr>
                    <w:color w:val="000000"/>
                  </w:rPr>
                  <w:t xml:space="preserve">What are some common reasons that </w:t>
                </w:r>
                <w:r>
                  <w:rPr>
                    <w:b/>
                    <w:color w:val="000000"/>
                  </w:rPr>
                  <w:t>environmental hazards</w:t>
                </w:r>
                <w:r>
                  <w:rPr>
                    <w:color w:val="000000"/>
                  </w:rPr>
                  <w:t xml:space="preserve"> are not addressed</w:t>
                </w:r>
                <w:r>
                  <w:t>?</w:t>
                </w:r>
                <w:r>
                  <w:rPr>
                    <w:color w:val="0000FF"/>
                  </w:rPr>
                  <w:t xml:space="preserve"> </w:t>
                </w:r>
              </w:p>
              <w:p w14:paraId="024050E0" w14:textId="77777777" w:rsidR="00526B77" w:rsidRDefault="00526B77">
                <w:pPr>
                  <w:pBdr>
                    <w:top w:val="nil"/>
                    <w:left w:val="nil"/>
                    <w:bottom w:val="nil"/>
                    <w:right w:val="nil"/>
                    <w:between w:val="nil"/>
                  </w:pBdr>
                  <w:rPr>
                    <w:color w:val="0000FF"/>
                  </w:rPr>
                </w:pPr>
              </w:p>
            </w:tc>
          </w:tr>
          <w:tr w:rsidR="00526B77" w14:paraId="4CC08C82" w14:textId="77777777" w:rsidTr="004136E6">
            <w:trPr>
              <w:trHeight w:val="630"/>
              <w:jc w:val="center"/>
            </w:trPr>
            <w:tc>
              <w:tcPr>
                <w:tcW w:w="1795" w:type="dxa"/>
                <w:vMerge/>
              </w:tcPr>
              <w:p w14:paraId="486F4332" w14:textId="77777777" w:rsidR="00526B77" w:rsidRDefault="00526B77">
                <w:pPr>
                  <w:widowControl w:val="0"/>
                  <w:pBdr>
                    <w:top w:val="nil"/>
                    <w:left w:val="nil"/>
                    <w:bottom w:val="nil"/>
                    <w:right w:val="nil"/>
                    <w:between w:val="nil"/>
                  </w:pBdr>
                  <w:spacing w:line="276" w:lineRule="auto"/>
                  <w:rPr>
                    <w:color w:val="000000"/>
                    <w:sz w:val="18"/>
                    <w:szCs w:val="18"/>
                  </w:rPr>
                </w:pPr>
              </w:p>
            </w:tc>
            <w:tc>
              <w:tcPr>
                <w:tcW w:w="9000" w:type="dxa"/>
              </w:tcPr>
              <w:p w14:paraId="6F71C315" w14:textId="77777777" w:rsidR="00526B77" w:rsidRDefault="00000000">
                <w:pPr>
                  <w:numPr>
                    <w:ilvl w:val="0"/>
                    <w:numId w:val="1"/>
                  </w:numPr>
                  <w:pBdr>
                    <w:top w:val="nil"/>
                    <w:left w:val="nil"/>
                    <w:bottom w:val="nil"/>
                    <w:right w:val="nil"/>
                    <w:between w:val="nil"/>
                  </w:pBdr>
                  <w:ind w:left="270" w:hanging="270"/>
                  <w:rPr>
                    <w:color w:val="000000"/>
                  </w:rPr>
                </w:pPr>
                <w:r>
                  <w:rPr>
                    <w:color w:val="000000"/>
                  </w:rPr>
                  <w:t xml:space="preserve">What kind of work do you think CDC’s National Center for Environmental Health (NCEH) does to address </w:t>
                </w:r>
                <w:r>
                  <w:rPr>
                    <w:b/>
                    <w:color w:val="000000"/>
                  </w:rPr>
                  <w:t>environmental hazards</w:t>
                </w:r>
                <w:r>
                  <w:rPr>
                    <w:color w:val="000000"/>
                  </w:rPr>
                  <w:t>?</w:t>
                </w:r>
                <w:r>
                  <w:rPr>
                    <w:color w:val="0000FF"/>
                  </w:rPr>
                  <w:t xml:space="preserve"> </w:t>
                </w:r>
              </w:p>
              <w:p w14:paraId="7A55E85F" w14:textId="77777777" w:rsidR="00526B77" w:rsidRDefault="00526B77">
                <w:pPr>
                  <w:pBdr>
                    <w:top w:val="nil"/>
                    <w:left w:val="nil"/>
                    <w:bottom w:val="nil"/>
                    <w:right w:val="nil"/>
                    <w:between w:val="nil"/>
                  </w:pBdr>
                  <w:rPr>
                    <w:color w:val="0000FF"/>
                  </w:rPr>
                </w:pPr>
              </w:p>
            </w:tc>
          </w:tr>
          <w:tr w:rsidR="00526B77" w14:paraId="0DEA17AF" w14:textId="77777777" w:rsidTr="004136E6">
            <w:trPr>
              <w:trHeight w:val="525"/>
              <w:jc w:val="center"/>
            </w:trPr>
            <w:tc>
              <w:tcPr>
                <w:tcW w:w="1795" w:type="dxa"/>
                <w:vMerge/>
              </w:tcPr>
              <w:p w14:paraId="11DB24C8" w14:textId="77777777" w:rsidR="00526B77" w:rsidRDefault="00526B77">
                <w:pPr>
                  <w:widowControl w:val="0"/>
                  <w:pBdr>
                    <w:top w:val="nil"/>
                    <w:left w:val="nil"/>
                    <w:bottom w:val="nil"/>
                    <w:right w:val="nil"/>
                    <w:between w:val="nil"/>
                  </w:pBdr>
                  <w:spacing w:line="276" w:lineRule="auto"/>
                  <w:rPr>
                    <w:color w:val="000000"/>
                    <w:sz w:val="18"/>
                    <w:szCs w:val="18"/>
                  </w:rPr>
                </w:pPr>
              </w:p>
            </w:tc>
            <w:tc>
              <w:tcPr>
                <w:tcW w:w="9000" w:type="dxa"/>
              </w:tcPr>
              <w:p w14:paraId="1F1EC00F" w14:textId="77777777" w:rsidR="00526B77" w:rsidRDefault="00000000">
                <w:pPr>
                  <w:numPr>
                    <w:ilvl w:val="0"/>
                    <w:numId w:val="1"/>
                  </w:numPr>
                  <w:pBdr>
                    <w:top w:val="nil"/>
                    <w:left w:val="nil"/>
                    <w:bottom w:val="nil"/>
                    <w:right w:val="nil"/>
                    <w:between w:val="nil"/>
                  </w:pBdr>
                  <w:ind w:left="270" w:hanging="270"/>
                  <w:rPr>
                    <w:color w:val="000000"/>
                  </w:rPr>
                </w:pPr>
                <w:r>
                  <w:rPr>
                    <w:color w:val="000000"/>
                  </w:rPr>
                  <w:t xml:space="preserve">Give two examples of health disparities that might result from </w:t>
                </w:r>
                <w:r>
                  <w:rPr>
                    <w:b/>
                    <w:color w:val="000000"/>
                  </w:rPr>
                  <w:t>environmental hazards</w:t>
                </w:r>
                <w:r>
                  <w:rPr>
                    <w:color w:val="000000"/>
                  </w:rPr>
                  <w:t>.</w:t>
                </w:r>
                <w:r>
                  <w:rPr>
                    <w:color w:val="0000FF"/>
                  </w:rPr>
                  <w:t xml:space="preserve"> </w:t>
                </w:r>
              </w:p>
              <w:p w14:paraId="79BACA26" w14:textId="45E763B1" w:rsidR="00526B77" w:rsidRDefault="00000000">
                <w:pPr>
                  <w:pBdr>
                    <w:top w:val="nil"/>
                    <w:left w:val="nil"/>
                    <w:bottom w:val="nil"/>
                    <w:right w:val="nil"/>
                    <w:between w:val="nil"/>
                  </w:pBdr>
                  <w:rPr>
                    <w:color w:val="0000FF"/>
                  </w:rPr>
                </w:pPr>
              </w:p>
            </w:tc>
          </w:tr>
        </w:tbl>
      </w:sdtContent>
    </w:sdt>
    <w:p w14:paraId="689B3C0F" w14:textId="77777777" w:rsidR="00526B77" w:rsidRDefault="00526B77">
      <w:pPr>
        <w:tabs>
          <w:tab w:val="left" w:pos="360"/>
          <w:tab w:val="left" w:pos="450"/>
        </w:tabs>
        <w:spacing w:after="0"/>
        <w:rPr>
          <w:sz w:val="12"/>
          <w:szCs w:val="12"/>
        </w:rPr>
      </w:pPr>
    </w:p>
    <w:sdt>
      <w:sdtPr>
        <w:rPr>
          <w:b w:val="0"/>
          <w:color w:val="auto"/>
        </w:rPr>
        <w:alias w:val="axesPDF - Layout Table"/>
        <w:tag w:val="axesPDF:ID:Table:69f1965e-44cf-4df4-8de4-70cb830832a7"/>
        <w:id w:val="-1093555026"/>
        <w:placeholder>
          <w:docPart w:val="DefaultPlaceholder_-1854013440"/>
        </w:placeholder>
      </w:sdtPr>
      <w:sdtEndPr>
        <w:rPr>
          <w:color w:val="0000FF"/>
        </w:rPr>
      </w:sdtEndPr>
      <w:sdtContent>
        <w:tbl>
          <w:tblPr>
            <w:tblStyle w:val="a2"/>
            <w:tblW w:w="107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795"/>
            <w:gridCol w:w="9000"/>
          </w:tblGrid>
          <w:tr w:rsidR="00526B77" w14:paraId="43F36402" w14:textId="77777777" w:rsidTr="004136E6">
            <w:trPr>
              <w:trHeight w:val="270"/>
              <w:jc w:val="center"/>
            </w:trPr>
            <w:tc>
              <w:tcPr>
                <w:tcW w:w="1795" w:type="dxa"/>
                <w:vMerge w:val="restart"/>
              </w:tcPr>
              <w:p w14:paraId="265C0117" w14:textId="2764C1BB" w:rsidR="00526B77" w:rsidRDefault="00000000" w:rsidP="00177177">
                <w:pPr>
                  <w:pStyle w:val="Heading3A"/>
                </w:pPr>
                <w:r>
                  <w:t xml:space="preserve">Lead </w:t>
                </w:r>
                <w:r>
                  <w:br/>
                  <w:t>and CDC</w:t>
                </w:r>
              </w:p>
              <w:p w14:paraId="32A28993" w14:textId="77777777" w:rsidR="00526B77" w:rsidRDefault="00000000">
                <w:pPr>
                  <w:pBdr>
                    <w:top w:val="nil"/>
                    <w:left w:val="nil"/>
                    <w:bottom w:val="nil"/>
                    <w:right w:val="nil"/>
                    <w:between w:val="nil"/>
                  </w:pBdr>
                  <w:tabs>
                    <w:tab w:val="left" w:pos="699"/>
                  </w:tabs>
                  <w:spacing w:before="360" w:after="160" w:line="259" w:lineRule="auto"/>
                  <w:jc w:val="center"/>
                  <w:rPr>
                    <w:b/>
                    <w:color w:val="000000"/>
                  </w:rPr>
                </w:pPr>
                <w:r>
                  <w:rPr>
                    <w:noProof/>
                    <w:color w:val="000000"/>
                  </w:rPr>
                  <w:drawing>
                    <wp:inline distT="0" distB="0" distL="0" distR="0" wp14:anchorId="1C27059E" wp14:editId="4FF63866">
                      <wp:extent cx="630936" cy="594360"/>
                      <wp:effectExtent l="0" t="0" r="0" b="0"/>
                      <wp:docPr id="9"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9" name="image3.png">
                                <a:extLst>
                                  <a:ext uri="{C183D7F6-B498-43B3-948B-1728B52AA6E4}">
                                    <adec:decorative xmlns:adec="http://schemas.microsoft.com/office/drawing/2017/decorative" val="1"/>
                                  </a:ext>
                                </a:extLst>
                              </pic:cNvPr>
                              <pic:cNvPicPr preferRelativeResize="0"/>
                            </pic:nvPicPr>
                            <pic:blipFill>
                              <a:blip r:embed="rId9"/>
                              <a:srcRect/>
                              <a:stretch>
                                <a:fillRect/>
                              </a:stretch>
                            </pic:blipFill>
                            <pic:spPr>
                              <a:xfrm>
                                <a:off x="0" y="0"/>
                                <a:ext cx="630936" cy="594360"/>
                              </a:xfrm>
                              <a:prstGeom prst="rect">
                                <a:avLst/>
                              </a:prstGeom>
                              <a:ln/>
                            </pic:spPr>
                          </pic:pic>
                        </a:graphicData>
                      </a:graphic>
                    </wp:inline>
                  </w:drawing>
                </w:r>
              </w:p>
            </w:tc>
            <w:tc>
              <w:tcPr>
                <w:tcW w:w="9000" w:type="dxa"/>
              </w:tcPr>
              <w:p w14:paraId="2084AB6A" w14:textId="77777777" w:rsidR="00526B77" w:rsidRDefault="00000000">
                <w:pPr>
                  <w:numPr>
                    <w:ilvl w:val="0"/>
                    <w:numId w:val="2"/>
                  </w:numPr>
                  <w:pBdr>
                    <w:top w:val="nil"/>
                    <w:left w:val="nil"/>
                    <w:bottom w:val="nil"/>
                    <w:right w:val="nil"/>
                    <w:between w:val="nil"/>
                  </w:pBdr>
                  <w:ind w:left="270" w:hanging="270"/>
                  <w:rPr>
                    <w:color w:val="000000"/>
                  </w:rPr>
                </w:pPr>
                <w:r>
                  <w:rPr>
                    <w:color w:val="000000"/>
                  </w:rPr>
                  <w:t xml:space="preserve">Why do you think lead poisoning is a </w:t>
                </w:r>
                <w:r>
                  <w:rPr>
                    <w:b/>
                    <w:color w:val="000000"/>
                  </w:rPr>
                  <w:t>health disparity</w:t>
                </w:r>
                <w:r>
                  <w:rPr>
                    <w:color w:val="000000"/>
                  </w:rPr>
                  <w:t xml:space="preserve"> linked to socioeconomic factors?</w:t>
                </w:r>
                <w:r>
                  <w:rPr>
                    <w:color w:val="0000FF"/>
                  </w:rPr>
                  <w:t xml:space="preserve"> </w:t>
                </w:r>
              </w:p>
              <w:p w14:paraId="1CB0C146" w14:textId="77777777" w:rsidR="00526B77" w:rsidRDefault="00526B77">
                <w:pPr>
                  <w:pBdr>
                    <w:top w:val="nil"/>
                    <w:left w:val="nil"/>
                    <w:bottom w:val="nil"/>
                    <w:right w:val="nil"/>
                    <w:between w:val="nil"/>
                  </w:pBdr>
                  <w:rPr>
                    <w:color w:val="0000FF"/>
                  </w:rPr>
                </w:pPr>
              </w:p>
            </w:tc>
          </w:tr>
          <w:tr w:rsidR="00526B77" w14:paraId="12A76EF6" w14:textId="77777777" w:rsidTr="004136E6">
            <w:trPr>
              <w:trHeight w:val="510"/>
              <w:jc w:val="center"/>
            </w:trPr>
            <w:tc>
              <w:tcPr>
                <w:tcW w:w="1795" w:type="dxa"/>
                <w:vMerge/>
              </w:tcPr>
              <w:p w14:paraId="6B5088CD" w14:textId="77777777" w:rsidR="00526B77" w:rsidRDefault="00526B77">
                <w:pPr>
                  <w:widowControl w:val="0"/>
                  <w:pBdr>
                    <w:top w:val="nil"/>
                    <w:left w:val="nil"/>
                    <w:bottom w:val="nil"/>
                    <w:right w:val="nil"/>
                    <w:between w:val="nil"/>
                  </w:pBdr>
                  <w:spacing w:line="276" w:lineRule="auto"/>
                  <w:rPr>
                    <w:color w:val="000000"/>
                    <w:sz w:val="18"/>
                    <w:szCs w:val="18"/>
                  </w:rPr>
                </w:pPr>
              </w:p>
            </w:tc>
            <w:tc>
              <w:tcPr>
                <w:tcW w:w="9000" w:type="dxa"/>
              </w:tcPr>
              <w:p w14:paraId="0B9D05C7" w14:textId="77777777" w:rsidR="00526B77" w:rsidRDefault="00000000">
                <w:pPr>
                  <w:numPr>
                    <w:ilvl w:val="0"/>
                    <w:numId w:val="2"/>
                  </w:numPr>
                  <w:pBdr>
                    <w:top w:val="nil"/>
                    <w:left w:val="nil"/>
                    <w:bottom w:val="nil"/>
                    <w:right w:val="nil"/>
                    <w:between w:val="nil"/>
                  </w:pBdr>
                  <w:ind w:left="270" w:hanging="270"/>
                  <w:rPr>
                    <w:color w:val="000000"/>
                  </w:rPr>
                </w:pPr>
                <w:r>
                  <w:rPr>
                    <w:color w:val="000000"/>
                  </w:rPr>
                  <w:t>How was NHANES data useful in supporting the ban of lead from gasoline and fuel?</w:t>
                </w:r>
                <w:r>
                  <w:rPr>
                    <w:color w:val="0000FF"/>
                  </w:rPr>
                  <w:t xml:space="preserve"> </w:t>
                </w:r>
              </w:p>
              <w:p w14:paraId="21F36CF3" w14:textId="77777777" w:rsidR="00526B77" w:rsidRDefault="00526B77">
                <w:pPr>
                  <w:pBdr>
                    <w:top w:val="nil"/>
                    <w:left w:val="nil"/>
                    <w:bottom w:val="nil"/>
                    <w:right w:val="nil"/>
                    <w:between w:val="nil"/>
                  </w:pBdr>
                  <w:rPr>
                    <w:color w:val="0000FF"/>
                  </w:rPr>
                </w:pPr>
              </w:p>
            </w:tc>
          </w:tr>
          <w:tr w:rsidR="00526B77" w14:paraId="347F51B1" w14:textId="77777777" w:rsidTr="004136E6">
            <w:trPr>
              <w:trHeight w:val="558"/>
              <w:jc w:val="center"/>
            </w:trPr>
            <w:tc>
              <w:tcPr>
                <w:tcW w:w="1795" w:type="dxa"/>
                <w:vMerge/>
              </w:tcPr>
              <w:p w14:paraId="3C588E30" w14:textId="77777777" w:rsidR="00526B77" w:rsidRDefault="00526B77">
                <w:pPr>
                  <w:widowControl w:val="0"/>
                  <w:pBdr>
                    <w:top w:val="nil"/>
                    <w:left w:val="nil"/>
                    <w:bottom w:val="nil"/>
                    <w:right w:val="nil"/>
                    <w:between w:val="nil"/>
                  </w:pBdr>
                  <w:spacing w:line="276" w:lineRule="auto"/>
                  <w:rPr>
                    <w:color w:val="000000"/>
                    <w:sz w:val="18"/>
                    <w:szCs w:val="18"/>
                  </w:rPr>
                </w:pPr>
              </w:p>
            </w:tc>
            <w:tc>
              <w:tcPr>
                <w:tcW w:w="9000" w:type="dxa"/>
              </w:tcPr>
              <w:p w14:paraId="2C539178" w14:textId="77777777" w:rsidR="00526B77" w:rsidRDefault="00000000">
                <w:pPr>
                  <w:numPr>
                    <w:ilvl w:val="0"/>
                    <w:numId w:val="2"/>
                  </w:numPr>
                  <w:pBdr>
                    <w:top w:val="nil"/>
                    <w:left w:val="nil"/>
                    <w:bottom w:val="nil"/>
                    <w:right w:val="nil"/>
                    <w:between w:val="nil"/>
                  </w:pBdr>
                  <w:ind w:left="270" w:hanging="270"/>
                  <w:rPr>
                    <w:color w:val="000000"/>
                  </w:rPr>
                </w:pPr>
                <w:r>
                  <w:rPr>
                    <w:color w:val="000000"/>
                  </w:rPr>
                  <w:t>Why did the Zamfara team educate the villagers rather than shut down the mine?</w:t>
                </w:r>
                <w:r>
                  <w:rPr>
                    <w:color w:val="0000FF"/>
                  </w:rPr>
                  <w:t xml:space="preserve"> </w:t>
                </w:r>
              </w:p>
              <w:p w14:paraId="1D006DC1" w14:textId="6C161D09" w:rsidR="00526B77" w:rsidRDefault="00000000">
                <w:pPr>
                  <w:pBdr>
                    <w:top w:val="nil"/>
                    <w:left w:val="nil"/>
                    <w:bottom w:val="nil"/>
                    <w:right w:val="nil"/>
                    <w:between w:val="nil"/>
                  </w:pBdr>
                  <w:rPr>
                    <w:color w:val="0000FF"/>
                  </w:rPr>
                </w:pPr>
              </w:p>
            </w:tc>
          </w:tr>
        </w:tbl>
      </w:sdtContent>
    </w:sdt>
    <w:p w14:paraId="136DBF35" w14:textId="77777777" w:rsidR="00526B77" w:rsidRDefault="00000000">
      <w:pPr>
        <w:spacing w:after="0"/>
        <w:rPr>
          <w:b/>
          <w:sz w:val="12"/>
          <w:szCs w:val="12"/>
        </w:rPr>
      </w:pPr>
      <w:r>
        <w:rPr>
          <w:noProof/>
        </w:rPr>
        <mc:AlternateContent>
          <mc:Choice Requires="wps">
            <w:drawing>
              <wp:anchor distT="45720" distB="45720" distL="114300" distR="114300" simplePos="0" relativeHeight="251658240" behindDoc="0" locked="0" layoutInCell="1" hidden="0" allowOverlap="1" wp14:anchorId="05B0A53E" wp14:editId="52E31A16">
                <wp:simplePos x="0" y="0"/>
                <wp:positionH relativeFrom="column">
                  <wp:posOffset>2717800</wp:posOffset>
                </wp:positionH>
                <wp:positionV relativeFrom="paragraph">
                  <wp:posOffset>6624320</wp:posOffset>
                </wp:positionV>
                <wp:extent cx="3515995" cy="977265"/>
                <wp:effectExtent l="0" t="0" r="0" b="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3592765" y="3296130"/>
                          <a:ext cx="3506470" cy="967740"/>
                        </a:xfrm>
                        <a:prstGeom prst="rect">
                          <a:avLst/>
                        </a:prstGeom>
                        <a:noFill/>
                        <a:ln>
                          <a:noFill/>
                        </a:ln>
                      </wps:spPr>
                      <wps:txbx>
                        <w:txbxContent>
                          <w:p w14:paraId="37237EF7" w14:textId="77777777" w:rsidR="00526B77" w:rsidRDefault="00000000">
                            <w:pPr>
                              <w:spacing w:after="0" w:line="240" w:lineRule="auto"/>
                              <w:ind w:left="106" w:hanging="93"/>
                              <w:textDirection w:val="btLr"/>
                            </w:pPr>
                            <w:r>
                              <w:rPr>
                                <w:color w:val="000000"/>
                                <w:sz w:val="17"/>
                              </w:rPr>
                              <w:t xml:space="preserve">In this step, you share your information. Sharing the </w:t>
                            </w:r>
                            <w:proofErr w:type="gramStart"/>
                            <w:r>
                              <w:rPr>
                                <w:color w:val="000000"/>
                                <w:sz w:val="17"/>
                              </w:rPr>
                              <w:t>information</w:t>
                            </w:r>
                            <w:proofErr w:type="gramEnd"/>
                            <w:r>
                              <w:rPr>
                                <w:color w:val="000000"/>
                                <w:sz w:val="17"/>
                              </w:rPr>
                              <w:t xml:space="preserve"> you collect is key. Click the links below to share:</w:t>
                            </w:r>
                          </w:p>
                          <w:p w14:paraId="67CAABBC" w14:textId="77777777" w:rsidR="00526B77" w:rsidRDefault="00000000">
                            <w:pPr>
                              <w:spacing w:after="0" w:line="240" w:lineRule="auto"/>
                              <w:ind w:left="106" w:hanging="93"/>
                              <w:textDirection w:val="btLr"/>
                            </w:pPr>
                            <w:r>
                              <w:rPr>
                                <w:color w:val="0B3B8E"/>
                                <w:sz w:val="17"/>
                                <w:u w:val="single"/>
                              </w:rPr>
                              <w:t>https://observer.globe.gov/do-globe-observer/mosquito-habitats</w:t>
                            </w:r>
                          </w:p>
                          <w:p w14:paraId="652B3B9D" w14:textId="77777777" w:rsidR="00526B77" w:rsidRDefault="00000000">
                            <w:pPr>
                              <w:spacing w:after="0" w:line="240" w:lineRule="auto"/>
                              <w:ind w:left="106" w:hanging="93"/>
                              <w:textDirection w:val="btLr"/>
                            </w:pPr>
                            <w:r>
                              <w:rPr>
                                <w:color w:val="0B3B8E"/>
                                <w:sz w:val="17"/>
                                <w:u w:val="single"/>
                              </w:rPr>
                              <w:t>http://www.citizenscience.us/imp/collectionform.php</w:t>
                            </w:r>
                          </w:p>
                          <w:p w14:paraId="469ADA97" w14:textId="77777777" w:rsidR="00526B77" w:rsidRDefault="00526B77">
                            <w:pPr>
                              <w:spacing w:after="0" w:line="240" w:lineRule="auto"/>
                              <w:ind w:left="720" w:firstLine="360"/>
                              <w:textDirection w:val="btLr"/>
                            </w:pPr>
                          </w:p>
                          <w:p w14:paraId="3DC0A38E" w14:textId="77777777" w:rsidR="00526B77" w:rsidRDefault="00526B77">
                            <w:pPr>
                              <w:spacing w:after="0" w:line="240" w:lineRule="auto"/>
                              <w:ind w:left="-90" w:hanging="90"/>
                              <w:textDirection w:val="btLr"/>
                            </w:pPr>
                          </w:p>
                        </w:txbxContent>
                      </wps:txbx>
                      <wps:bodyPr spcFirstLastPara="1" wrap="square" lIns="91425" tIns="45700" rIns="91425" bIns="45700" anchor="t" anchorCtr="0">
                        <a:noAutofit/>
                      </wps:bodyPr>
                    </wps:wsp>
                  </a:graphicData>
                </a:graphic>
              </wp:anchor>
            </w:drawing>
          </mc:Choice>
          <mc:Fallback>
            <w:pict>
              <v:rect w14:anchorId="05B0A53E" id="Rectangle 1" o:spid="_x0000_s1026" alt="&quot;&quot;" style="position:absolute;margin-left:214pt;margin-top:521.6pt;width:276.85pt;height:76.9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" filled="f" stroked="f">
                <v:textbox inset="2.53958mm,1.2694mm,2.53958mm,1.2694mm">
                  <w:txbxContent>
                    <w:p w14:paraId="37237EF7" w14:textId="77777777" w:rsidR="00526B77" w:rsidRDefault="00000000">
                      <w:pPr>
                        <w:spacing w:after="0" w:line="240" w:lineRule="auto"/>
                        <w:ind w:left="106" w:hanging="93"/>
                        <w:textDirection w:val="btLr"/>
                      </w:pPr>
                      <w:r>
                        <w:rPr>
                          <w:color w:val="000000"/>
                          <w:sz w:val="17"/>
                        </w:rPr>
                        <w:t xml:space="preserve">In this step, you share your information. Sharing the </w:t>
                      </w:r>
                      <w:proofErr w:type="gramStart"/>
                      <w:r>
                        <w:rPr>
                          <w:color w:val="000000"/>
                          <w:sz w:val="17"/>
                        </w:rPr>
                        <w:t>information</w:t>
                      </w:r>
                      <w:proofErr w:type="gramEnd"/>
                      <w:r>
                        <w:rPr>
                          <w:color w:val="000000"/>
                          <w:sz w:val="17"/>
                        </w:rPr>
                        <w:t xml:space="preserve"> you collect is key. Click the links below to share:</w:t>
                      </w:r>
                    </w:p>
                    <w:p w14:paraId="67CAABBC" w14:textId="77777777" w:rsidR="00526B77" w:rsidRDefault="00000000">
                      <w:pPr>
                        <w:spacing w:after="0" w:line="240" w:lineRule="auto"/>
                        <w:ind w:left="106" w:hanging="93"/>
                        <w:textDirection w:val="btLr"/>
                      </w:pPr>
                      <w:r>
                        <w:rPr>
                          <w:color w:val="0B3B8E"/>
                          <w:sz w:val="17"/>
                          <w:u w:val="single"/>
                        </w:rPr>
                        <w:t>https://observer.globe.gov/do-globe-observer/mosquito-habitats</w:t>
                      </w:r>
                    </w:p>
                    <w:p w14:paraId="652B3B9D" w14:textId="77777777" w:rsidR="00526B77" w:rsidRDefault="00000000">
                      <w:pPr>
                        <w:spacing w:after="0" w:line="240" w:lineRule="auto"/>
                        <w:ind w:left="106" w:hanging="93"/>
                        <w:textDirection w:val="btLr"/>
                      </w:pPr>
                      <w:r>
                        <w:rPr>
                          <w:color w:val="0B3B8E"/>
                          <w:sz w:val="17"/>
                          <w:u w:val="single"/>
                        </w:rPr>
                        <w:t>http://www.citizenscience.us/imp/collectionform.php</w:t>
                      </w:r>
                    </w:p>
                    <w:p w14:paraId="469ADA97" w14:textId="77777777" w:rsidR="00526B77" w:rsidRDefault="00526B77">
                      <w:pPr>
                        <w:spacing w:after="0" w:line="240" w:lineRule="auto"/>
                        <w:ind w:left="720" w:firstLine="360"/>
                        <w:textDirection w:val="btLr"/>
                      </w:pPr>
                    </w:p>
                    <w:p w14:paraId="3DC0A38E" w14:textId="77777777" w:rsidR="00526B77" w:rsidRDefault="00526B77">
                      <w:pPr>
                        <w:spacing w:after="0" w:line="240" w:lineRule="auto"/>
                        <w:ind w:left="-90" w:hanging="90"/>
                        <w:textDirection w:val="btLr"/>
                      </w:pPr>
                    </w:p>
                  </w:txbxContent>
                </v:textbox>
              </v:rect>
            </w:pict>
          </mc:Fallback>
        </mc:AlternateContent>
      </w:r>
    </w:p>
    <w:sdt>
      <w:sdtPr>
        <w:rPr>
          <w:b w:val="0"/>
          <w:color w:val="auto"/>
        </w:rPr>
        <w:alias w:val="axesPDF - Layout Table"/>
        <w:tag w:val="axesPDF:ID:Table:f67235da-f33f-4ea2-bccc-53776716f25e"/>
        <w:id w:val="335744985"/>
        <w:placeholder>
          <w:docPart w:val="DefaultPlaceholder_-1854013440"/>
        </w:placeholder>
      </w:sdtPr>
      <w:sdtEndPr>
        <w:rPr>
          <w:color w:val="0000FF"/>
        </w:rPr>
      </w:sdtEndPr>
      <w:sdtContent>
        <w:tbl>
          <w:tblPr>
            <w:tblStyle w:val="a3"/>
            <w:tblW w:w="107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795"/>
            <w:gridCol w:w="8995"/>
          </w:tblGrid>
          <w:tr w:rsidR="00526B77" w14:paraId="22260450" w14:textId="77777777" w:rsidTr="004136E6">
            <w:trPr>
              <w:trHeight w:val="660"/>
              <w:jc w:val="center"/>
            </w:trPr>
            <w:tc>
              <w:tcPr>
                <w:tcW w:w="1795" w:type="dxa"/>
                <w:vMerge w:val="restart"/>
              </w:tcPr>
              <w:p w14:paraId="744D07CD" w14:textId="7A78DEA2" w:rsidR="00526B77" w:rsidRDefault="00000000" w:rsidP="00177177">
                <w:pPr>
                  <w:pStyle w:val="Heading3A"/>
                </w:pPr>
                <w:r>
                  <w:t>Public Health</w:t>
                </w:r>
              </w:p>
              <w:p w14:paraId="4A31427A" w14:textId="77777777" w:rsidR="00526B77" w:rsidRDefault="00000000">
                <w:pPr>
                  <w:pBdr>
                    <w:top w:val="nil"/>
                    <w:left w:val="nil"/>
                    <w:bottom w:val="nil"/>
                    <w:right w:val="nil"/>
                    <w:between w:val="nil"/>
                  </w:pBdr>
                  <w:spacing w:before="360" w:after="160" w:line="259" w:lineRule="auto"/>
                  <w:jc w:val="center"/>
                  <w:rPr>
                    <w:b/>
                    <w:color w:val="000000"/>
                  </w:rPr>
                </w:pPr>
                <w:r>
                  <w:rPr>
                    <w:noProof/>
                    <w:color w:val="000000"/>
                  </w:rPr>
                  <w:drawing>
                    <wp:inline distT="0" distB="0" distL="0" distR="0" wp14:anchorId="34BBE818" wp14:editId="33DE93FF">
                      <wp:extent cx="630936" cy="594360"/>
                      <wp:effectExtent l="0" t="0" r="0" b="0"/>
                      <wp:docPr id="8"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8" name="image3.png">
                                <a:extLst>
                                  <a:ext uri="{C183D7F6-B498-43B3-948B-1728B52AA6E4}">
                                    <adec:decorative xmlns:adec="http://schemas.microsoft.com/office/drawing/2017/decorative" val="1"/>
                                  </a:ext>
                                </a:extLst>
                              </pic:cNvPr>
                              <pic:cNvPicPr preferRelativeResize="0"/>
                            </pic:nvPicPr>
                            <pic:blipFill>
                              <a:blip r:embed="rId9"/>
                              <a:srcRect/>
                              <a:stretch>
                                <a:fillRect/>
                              </a:stretch>
                            </pic:blipFill>
                            <pic:spPr>
                              <a:xfrm>
                                <a:off x="0" y="0"/>
                                <a:ext cx="630936" cy="594360"/>
                              </a:xfrm>
                              <a:prstGeom prst="rect">
                                <a:avLst/>
                              </a:prstGeom>
                              <a:ln/>
                            </pic:spPr>
                          </pic:pic>
                        </a:graphicData>
                      </a:graphic>
                    </wp:inline>
                  </w:drawing>
                </w:r>
              </w:p>
              <w:p w14:paraId="5ED017A9" w14:textId="77777777" w:rsidR="00526B77" w:rsidRDefault="00526B77">
                <w:pPr>
                  <w:pBdr>
                    <w:top w:val="nil"/>
                    <w:left w:val="nil"/>
                    <w:bottom w:val="nil"/>
                    <w:right w:val="nil"/>
                    <w:between w:val="nil"/>
                  </w:pBdr>
                  <w:spacing w:before="360" w:after="160" w:line="259" w:lineRule="auto"/>
                  <w:rPr>
                    <w:b/>
                    <w:color w:val="000000"/>
                  </w:rPr>
                </w:pPr>
              </w:p>
            </w:tc>
            <w:tc>
              <w:tcPr>
                <w:tcW w:w="8995" w:type="dxa"/>
              </w:tcPr>
              <w:p w14:paraId="7028AA53" w14:textId="77777777" w:rsidR="00526B77" w:rsidRDefault="00000000">
                <w:pPr>
                  <w:numPr>
                    <w:ilvl w:val="0"/>
                    <w:numId w:val="3"/>
                  </w:numPr>
                  <w:pBdr>
                    <w:top w:val="nil"/>
                    <w:left w:val="nil"/>
                    <w:bottom w:val="nil"/>
                    <w:right w:val="nil"/>
                    <w:between w:val="nil"/>
                  </w:pBdr>
                  <w:ind w:left="270" w:hanging="270"/>
                  <w:rPr>
                    <w:color w:val="000000"/>
                  </w:rPr>
                </w:pPr>
                <w:r>
                  <w:rPr>
                    <w:color w:val="000000"/>
                  </w:rPr>
                  <w:t xml:space="preserve">It took 18 months for the people of Flint, Michigan to convince others that their drinking water was unsafe. Why might this be an example of a </w:t>
                </w:r>
                <w:r>
                  <w:rPr>
                    <w:b/>
                    <w:color w:val="000000"/>
                  </w:rPr>
                  <w:t>health disparity</w:t>
                </w:r>
                <w:r>
                  <w:rPr>
                    <w:color w:val="000000"/>
                  </w:rPr>
                  <w:t>?</w:t>
                </w:r>
                <w:r>
                  <w:rPr>
                    <w:color w:val="0000FF"/>
                  </w:rPr>
                  <w:t xml:space="preserve"> </w:t>
                </w:r>
              </w:p>
              <w:p w14:paraId="631B1CA0" w14:textId="77777777" w:rsidR="00526B77" w:rsidRDefault="00526B77">
                <w:pPr>
                  <w:pBdr>
                    <w:top w:val="nil"/>
                    <w:left w:val="nil"/>
                    <w:bottom w:val="nil"/>
                    <w:right w:val="nil"/>
                    <w:between w:val="nil"/>
                  </w:pBdr>
                  <w:rPr>
                    <w:color w:val="0000FF"/>
                  </w:rPr>
                </w:pPr>
              </w:p>
            </w:tc>
          </w:tr>
          <w:tr w:rsidR="00526B77" w14:paraId="6E2773E6" w14:textId="77777777" w:rsidTr="004136E6">
            <w:trPr>
              <w:trHeight w:val="705"/>
              <w:jc w:val="center"/>
            </w:trPr>
            <w:tc>
              <w:tcPr>
                <w:tcW w:w="1795" w:type="dxa"/>
                <w:vMerge/>
              </w:tcPr>
              <w:p w14:paraId="278030E7" w14:textId="77777777" w:rsidR="00526B77" w:rsidRDefault="00526B77">
                <w:pPr>
                  <w:widowControl w:val="0"/>
                  <w:pBdr>
                    <w:top w:val="nil"/>
                    <w:left w:val="nil"/>
                    <w:bottom w:val="nil"/>
                    <w:right w:val="nil"/>
                    <w:between w:val="nil"/>
                  </w:pBdr>
                  <w:spacing w:line="276" w:lineRule="auto"/>
                  <w:rPr>
                    <w:color w:val="000000"/>
                    <w:sz w:val="18"/>
                    <w:szCs w:val="18"/>
                  </w:rPr>
                </w:pPr>
              </w:p>
            </w:tc>
            <w:tc>
              <w:tcPr>
                <w:tcW w:w="8995" w:type="dxa"/>
              </w:tcPr>
              <w:p w14:paraId="7BE0DE76" w14:textId="77777777" w:rsidR="00526B77" w:rsidRDefault="00000000">
                <w:pPr>
                  <w:numPr>
                    <w:ilvl w:val="0"/>
                    <w:numId w:val="3"/>
                  </w:numPr>
                  <w:pBdr>
                    <w:top w:val="nil"/>
                    <w:left w:val="nil"/>
                    <w:bottom w:val="nil"/>
                    <w:right w:val="nil"/>
                    <w:between w:val="nil"/>
                  </w:pBdr>
                  <w:ind w:left="270" w:hanging="270"/>
                  <w:rPr>
                    <w:color w:val="000000"/>
                  </w:rPr>
                </w:pPr>
                <w:r>
                  <w:rPr>
                    <w:color w:val="000000"/>
                  </w:rPr>
                  <w:t>Elevated lead levels can affect learning, ability to pay attention, and academic achievement in children. How can these symptoms lead to inequality?</w:t>
                </w:r>
                <w:r>
                  <w:rPr>
                    <w:color w:val="0000FF"/>
                  </w:rPr>
                  <w:t xml:space="preserve"> </w:t>
                </w:r>
              </w:p>
              <w:p w14:paraId="7CC35F2E" w14:textId="77777777" w:rsidR="00526B77" w:rsidRDefault="00526B77">
                <w:pPr>
                  <w:pBdr>
                    <w:top w:val="nil"/>
                    <w:left w:val="nil"/>
                    <w:bottom w:val="nil"/>
                    <w:right w:val="nil"/>
                    <w:between w:val="nil"/>
                  </w:pBdr>
                  <w:rPr>
                    <w:color w:val="0000FF"/>
                  </w:rPr>
                </w:pPr>
              </w:p>
            </w:tc>
          </w:tr>
          <w:tr w:rsidR="00526B77" w14:paraId="61AB7FD0" w14:textId="77777777" w:rsidTr="004136E6">
            <w:trPr>
              <w:trHeight w:val="707"/>
              <w:jc w:val="center"/>
            </w:trPr>
            <w:tc>
              <w:tcPr>
                <w:tcW w:w="1795" w:type="dxa"/>
                <w:vMerge/>
              </w:tcPr>
              <w:p w14:paraId="7A96390F" w14:textId="77777777" w:rsidR="00526B77" w:rsidRDefault="00526B77">
                <w:pPr>
                  <w:widowControl w:val="0"/>
                  <w:pBdr>
                    <w:top w:val="nil"/>
                    <w:left w:val="nil"/>
                    <w:bottom w:val="nil"/>
                    <w:right w:val="nil"/>
                    <w:between w:val="nil"/>
                  </w:pBdr>
                  <w:spacing w:line="276" w:lineRule="auto"/>
                  <w:rPr>
                    <w:color w:val="000000"/>
                    <w:sz w:val="18"/>
                    <w:szCs w:val="18"/>
                  </w:rPr>
                </w:pPr>
              </w:p>
            </w:tc>
            <w:tc>
              <w:tcPr>
                <w:tcW w:w="8995" w:type="dxa"/>
              </w:tcPr>
              <w:p w14:paraId="7017F40D" w14:textId="77777777" w:rsidR="00526B77" w:rsidRDefault="00000000">
                <w:pPr>
                  <w:numPr>
                    <w:ilvl w:val="0"/>
                    <w:numId w:val="3"/>
                  </w:numPr>
                  <w:pBdr>
                    <w:top w:val="nil"/>
                    <w:left w:val="nil"/>
                    <w:bottom w:val="nil"/>
                    <w:right w:val="nil"/>
                    <w:between w:val="nil"/>
                  </w:pBdr>
                  <w:ind w:left="270" w:hanging="270"/>
                  <w:rPr>
                    <w:color w:val="000000"/>
                  </w:rPr>
                </w:pPr>
                <w:r>
                  <w:rPr>
                    <w:color w:val="000000"/>
                  </w:rPr>
                  <w:t xml:space="preserve">After examining the </w:t>
                </w:r>
                <w:hyperlink r:id="rId10">
                  <w:r>
                    <w:rPr>
                      <w:color w:val="000000"/>
                      <w:u w:val="single"/>
                    </w:rPr>
                    <w:t>NCEH</w:t>
                  </w:r>
                </w:hyperlink>
                <w:r>
                  <w:rPr>
                    <w:color w:val="000000"/>
                  </w:rPr>
                  <w:t xml:space="preserve"> website, what environmental health topics surprised you? Why do you think these areas are considered part of </w:t>
                </w:r>
                <w:r>
                  <w:rPr>
                    <w:b/>
                    <w:color w:val="000000"/>
                  </w:rPr>
                  <w:t>public health</w:t>
                </w:r>
                <w:r>
                  <w:rPr>
                    <w:color w:val="000000"/>
                  </w:rPr>
                  <w:t>?</w:t>
                </w:r>
                <w:r>
                  <w:rPr>
                    <w:color w:val="0000FF"/>
                  </w:rPr>
                  <w:t xml:space="preserve"> </w:t>
                </w:r>
              </w:p>
              <w:p w14:paraId="61FA7D73" w14:textId="7D171B22" w:rsidR="00526B77" w:rsidRDefault="00000000">
                <w:pPr>
                  <w:pBdr>
                    <w:top w:val="nil"/>
                    <w:left w:val="nil"/>
                    <w:bottom w:val="nil"/>
                    <w:right w:val="nil"/>
                    <w:between w:val="nil"/>
                  </w:pBdr>
                  <w:rPr>
                    <w:color w:val="0000FF"/>
                  </w:rPr>
                </w:pPr>
              </w:p>
            </w:tc>
          </w:tr>
        </w:tbl>
      </w:sdtContent>
    </w:sdt>
    <w:p w14:paraId="329D96E5" w14:textId="77777777" w:rsidR="00E43587" w:rsidRDefault="00000000">
      <w:pPr>
        <w:spacing w:after="0"/>
        <w:sectPr w:rsidR="00E43587" w:rsidSect="00E43587">
          <w:headerReference w:type="even" r:id="rId11"/>
          <w:headerReference w:type="default" r:id="rId12"/>
          <w:footerReference w:type="even" r:id="rId13"/>
          <w:footerReference w:type="default" r:id="rId14"/>
          <w:headerReference w:type="first" r:id="rId15"/>
          <w:footerReference w:type="first" r:id="rId16"/>
          <w:pgSz w:w="12240" w:h="15840"/>
          <w:pgMar w:top="-8" w:right="720" w:bottom="720" w:left="720" w:header="720" w:footer="0" w:gutter="0"/>
          <w:pgNumType w:start="1"/>
          <w:cols w:space="720"/>
          <w:titlePg/>
        </w:sectPr>
      </w:pPr>
      <w:bookmarkStart w:id="0" w:name="_gjdgxs" w:colFirst="0" w:colLast="0"/>
      <w:bookmarkEnd w:id="0"/>
      <w:r>
        <w:br w:type="page"/>
      </w:r>
    </w:p>
    <w:p w14:paraId="143E3B2F" w14:textId="77777777" w:rsidR="00526B77" w:rsidRDefault="00000000" w:rsidP="00177177">
      <w:pPr>
        <w:pStyle w:val="Heading2B"/>
      </w:pPr>
      <w:bookmarkStart w:id="1" w:name="_nl72quxemc1p" w:colFirst="0" w:colLast="0"/>
      <w:bookmarkEnd w:id="1"/>
      <w:r>
        <w:lastRenderedPageBreak/>
        <w:t>Examine Historical Lead Data</w:t>
      </w:r>
    </w:p>
    <w:p w14:paraId="48F3CA8C" w14:textId="77777777" w:rsidR="00673434" w:rsidRDefault="00000000">
      <w:r>
        <w:t xml:space="preserve">The National Health and Nutrition Examination Survey (NHANES) is a program of studies designed to assess the health and nutritional status of adults and children in the United States. The survey is unique in that it combines interviews and physical examinations. The survey is a major program of the National Center for Health Statistics (NCHS), which is part of CDC. It has the responsibility for producing vital and health statistics for the Nation. </w:t>
      </w:r>
    </w:p>
    <w:p w14:paraId="2EF8074B" w14:textId="77777777" w:rsidR="00E43587" w:rsidRDefault="00000000" w:rsidP="00673434">
      <w:pPr>
        <w:pStyle w:val="Heading3B"/>
        <w:sectPr w:rsidR="00E43587">
          <w:headerReference w:type="first" r:id="rId17"/>
          <w:pgSz w:w="12240" w:h="15840"/>
          <w:pgMar w:top="720" w:right="720" w:bottom="720" w:left="720" w:header="720" w:footer="0" w:gutter="0"/>
          <w:pgNumType w:start="1"/>
          <w:cols w:space="720"/>
          <w:titlePg/>
        </w:sectPr>
      </w:pPr>
      <w:r>
        <w:t>DATA SET 1: BLOOD LEAD LEVELS, 1976-1980</w:t>
      </w:r>
    </w:p>
    <w:p w14:paraId="4C4527BF" w14:textId="77777777" w:rsidR="00673434" w:rsidRPr="00162D44" w:rsidRDefault="00000000" w:rsidP="00162D44">
      <w:pPr>
        <w:pStyle w:val="Heading4A"/>
        <w:rPr>
          <w:b w:val="0"/>
          <w:bCs/>
        </w:rPr>
      </w:pPr>
      <w:r>
        <w:t xml:space="preserve">Surveillance </w:t>
      </w:r>
      <w:r w:rsidRPr="00162D44">
        <w:rPr>
          <w:b w:val="0"/>
          <w:bCs/>
        </w:rPr>
        <w:t>(What is the problem?)</w:t>
      </w:r>
    </w:p>
    <w:p w14:paraId="3B7F4A8C" w14:textId="23A74F3C" w:rsidR="00E43587" w:rsidRDefault="00000000">
      <w:pPr>
        <w:spacing w:line="240" w:lineRule="auto"/>
        <w:rPr>
          <w:noProof/>
        </w:rPr>
      </w:pPr>
      <w:r>
        <w:t xml:space="preserve">The U.S. Environmental Protection Agency (EPA) issued regulations to gradually reduce the amount of tetraethyl lead over time, starting in 1973. CDC responded by adding </w:t>
      </w:r>
      <w:r>
        <w:rPr>
          <w:b/>
        </w:rPr>
        <w:t>blood lead level</w:t>
      </w:r>
      <w:r>
        <w:t xml:space="preserve"> measurements to NHANES to collect surveillance data about its effects. The following data were collected and presented to Congress in hearings regarding the regulation of tetraethyl lead in gasoline. The “Predicted blood lead” line represents the scientists’ prediction for how the </w:t>
      </w:r>
      <w:r>
        <w:rPr>
          <w:b/>
        </w:rPr>
        <w:t>blood lead levels</w:t>
      </w:r>
      <w:r>
        <w:t xml:space="preserve"> of the community would change in response to the reduction of tetraethyl lead in gasoline.</w:t>
      </w:r>
      <w:r w:rsidR="00CF5A82" w:rsidRPr="00CF5A82">
        <w:rPr>
          <w:noProof/>
        </w:rPr>
        <w:t xml:space="preserve"> </w:t>
      </w:r>
      <w:r w:rsidR="00E43587">
        <w:rPr>
          <w:noProof/>
        </w:rPr>
        <w:br w:type="column"/>
      </w:r>
      <w:r w:rsidR="00E43587">
        <w:rPr>
          <w:noProof/>
        </w:rPr>
        <w:drawing>
          <wp:inline distT="0" distB="0" distL="0" distR="0" wp14:anchorId="649768C4" wp14:editId="72B7CFFC">
            <wp:extent cx="3200400" cy="2523490"/>
            <wp:effectExtent l="0" t="0" r="0" b="0"/>
            <wp:docPr id="3" name="image6.png" descr="Line graph showing the Blood Lead Exposures in the USA, from 1975 to 1980."/>
            <wp:cNvGraphicFramePr/>
            <a:graphic xmlns:a="http://schemas.openxmlformats.org/drawingml/2006/main">
              <a:graphicData uri="http://schemas.openxmlformats.org/drawingml/2006/picture">
                <pic:pic xmlns:pic="http://schemas.openxmlformats.org/drawingml/2006/picture">
                  <pic:nvPicPr>
                    <pic:cNvPr id="3" name="image6.png" descr="Line graph showing the Blood Lead Exposures in the USA, from 1975 to 1980."/>
                    <pic:cNvPicPr preferRelativeResize="0"/>
                  </pic:nvPicPr>
                  <pic:blipFill>
                    <a:blip r:embed="rId18">
                      <a:extLst>
                        <a:ext uri="{28A0092B-C50C-407E-A947-70E740481C1C}">
                          <a14:useLocalDpi xmlns:a14="http://schemas.microsoft.com/office/drawing/2010/main" val="0"/>
                        </a:ext>
                      </a:extLst>
                    </a:blip>
                    <a:srcRect/>
                    <a:stretch>
                      <a:fillRect/>
                    </a:stretch>
                  </pic:blipFill>
                  <pic:spPr>
                    <a:xfrm>
                      <a:off x="0" y="0"/>
                      <a:ext cx="3200400" cy="2523490"/>
                    </a:xfrm>
                    <a:prstGeom prst="rect">
                      <a:avLst/>
                    </a:prstGeom>
                    <a:ln/>
                  </pic:spPr>
                </pic:pic>
              </a:graphicData>
            </a:graphic>
          </wp:inline>
        </w:drawing>
      </w:r>
    </w:p>
    <w:p w14:paraId="6099D86D" w14:textId="77777777" w:rsidR="00E43587" w:rsidRDefault="00E43587">
      <w:pPr>
        <w:spacing w:line="240" w:lineRule="auto"/>
        <w:rPr>
          <w:noProof/>
        </w:rPr>
      </w:pPr>
    </w:p>
    <w:p w14:paraId="1D0925D9" w14:textId="77777777" w:rsidR="00E43587" w:rsidRDefault="00E43587">
      <w:pPr>
        <w:spacing w:line="240" w:lineRule="auto"/>
        <w:rPr>
          <w:noProof/>
        </w:rPr>
        <w:sectPr w:rsidR="00E43587" w:rsidSect="00E43587">
          <w:type w:val="continuous"/>
          <w:pgSz w:w="12240" w:h="15840"/>
          <w:pgMar w:top="720" w:right="720" w:bottom="720" w:left="720" w:header="720" w:footer="0" w:gutter="0"/>
          <w:pgNumType w:start="1"/>
          <w:cols w:num="2" w:space="720"/>
          <w:titlePg/>
        </w:sectPr>
      </w:pPr>
    </w:p>
    <w:p w14:paraId="40E28C34" w14:textId="77777777" w:rsidR="00673434" w:rsidRDefault="00000000" w:rsidP="00162D44">
      <w:pPr>
        <w:pStyle w:val="Heading4A"/>
      </w:pPr>
      <w:r>
        <w:t xml:space="preserve">Risk Factor Identification </w:t>
      </w:r>
      <w:r w:rsidRPr="00162D44">
        <w:rPr>
          <w:b w:val="0"/>
          <w:bCs/>
        </w:rPr>
        <w:t>(What is the cause?)</w:t>
      </w:r>
    </w:p>
    <w:p w14:paraId="6DD4C825" w14:textId="5A8DFE0D" w:rsidR="00526B77" w:rsidRDefault="00000000">
      <w:pPr>
        <w:spacing w:after="120" w:line="240" w:lineRule="auto"/>
      </w:pPr>
      <w:r>
        <w:t>Examine the relationship between gasoline lead and observed blood lead in the surveillance data above. What pattern do you see?</w:t>
      </w:r>
    </w:p>
    <w:p w14:paraId="4138003F" w14:textId="77777777" w:rsidR="00CF5A82" w:rsidRDefault="00CF5A82">
      <w:pPr>
        <w:spacing w:after="120" w:line="240" w:lineRule="auto"/>
      </w:pPr>
    </w:p>
    <w:p w14:paraId="7A82DA8A" w14:textId="100B076E" w:rsidR="00DE1B16" w:rsidRDefault="00DE1B16">
      <w:pPr>
        <w:spacing w:after="120" w:line="240" w:lineRule="auto"/>
        <w:sectPr w:rsidR="00DE1B16" w:rsidSect="00DE1B16">
          <w:type w:val="continuous"/>
          <w:pgSz w:w="12240" w:h="15840"/>
          <w:pgMar w:top="720" w:right="720" w:bottom="720" w:left="720" w:header="720" w:footer="0" w:gutter="0"/>
          <w:pgNumType w:start="1"/>
          <w:cols w:space="720"/>
          <w:titlePg/>
        </w:sectPr>
      </w:pPr>
    </w:p>
    <w:tbl>
      <w:tblPr>
        <w:tblStyle w:val="a4"/>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526B77" w14:paraId="3A79F281" w14:textId="77777777" w:rsidTr="004136E6">
        <w:tc>
          <w:tcPr>
            <w:tcW w:w="10800" w:type="dxa"/>
            <w:shd w:val="clear" w:color="auto" w:fill="auto"/>
            <w:tcMar>
              <w:top w:w="100" w:type="dxa"/>
              <w:left w:w="100" w:type="dxa"/>
              <w:bottom w:w="100" w:type="dxa"/>
              <w:right w:w="100" w:type="dxa"/>
            </w:tcMar>
          </w:tcPr>
          <w:p w14:paraId="170F2137" w14:textId="77777777" w:rsidR="00526B77" w:rsidRDefault="00526B77">
            <w:pPr>
              <w:widowControl w:val="0"/>
              <w:spacing w:after="0" w:line="240" w:lineRule="auto"/>
              <w:rPr>
                <w:color w:val="0000FF"/>
              </w:rPr>
            </w:pPr>
          </w:p>
        </w:tc>
      </w:tr>
    </w:tbl>
    <w:p w14:paraId="73590930" w14:textId="77777777" w:rsidR="00526B77" w:rsidRDefault="00526B77">
      <w:pPr>
        <w:spacing w:after="0" w:line="240" w:lineRule="auto"/>
        <w:ind w:right="216"/>
      </w:pPr>
    </w:p>
    <w:p w14:paraId="39C27DD5" w14:textId="77777777" w:rsidR="00526B77" w:rsidRDefault="00000000">
      <w:pPr>
        <w:spacing w:after="120" w:line="240" w:lineRule="auto"/>
      </w:pPr>
      <w:r>
        <w:t>How does the line for predicted blood lead relate to the line for observed lead? What does this mean about the impact of gasoline lead on observed blood lead?</w:t>
      </w:r>
    </w:p>
    <w:tbl>
      <w:tblPr>
        <w:tblStyle w:val="a5"/>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526B77" w14:paraId="53E15D03" w14:textId="77777777" w:rsidTr="004136E6">
        <w:tc>
          <w:tcPr>
            <w:tcW w:w="10800" w:type="dxa"/>
            <w:shd w:val="clear" w:color="auto" w:fill="auto"/>
            <w:tcMar>
              <w:top w:w="100" w:type="dxa"/>
              <w:left w:w="100" w:type="dxa"/>
              <w:bottom w:w="100" w:type="dxa"/>
              <w:right w:w="100" w:type="dxa"/>
            </w:tcMar>
          </w:tcPr>
          <w:p w14:paraId="756236E8" w14:textId="77777777" w:rsidR="00526B77" w:rsidRDefault="00526B77">
            <w:pPr>
              <w:widowControl w:val="0"/>
              <w:spacing w:after="0" w:line="240" w:lineRule="auto"/>
              <w:rPr>
                <w:color w:val="0000FF"/>
              </w:rPr>
            </w:pPr>
          </w:p>
        </w:tc>
      </w:tr>
    </w:tbl>
    <w:p w14:paraId="07BA2A50" w14:textId="77777777" w:rsidR="00526B77" w:rsidRDefault="00526B77">
      <w:pPr>
        <w:spacing w:after="0" w:line="240" w:lineRule="auto"/>
        <w:ind w:right="216"/>
      </w:pPr>
    </w:p>
    <w:p w14:paraId="0BF5F9F6" w14:textId="77777777" w:rsidR="00526B77" w:rsidRDefault="00000000">
      <w:pPr>
        <w:spacing w:after="120" w:line="240" w:lineRule="auto"/>
      </w:pPr>
      <w:r>
        <w:t>Based on this surveillance data, who is at risk for lead exposure?</w:t>
      </w:r>
    </w:p>
    <w:tbl>
      <w:tblPr>
        <w:tblStyle w:val="a6"/>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526B77" w14:paraId="1A30D067" w14:textId="77777777" w:rsidTr="004136E6">
        <w:tc>
          <w:tcPr>
            <w:tcW w:w="10800" w:type="dxa"/>
            <w:shd w:val="clear" w:color="auto" w:fill="auto"/>
            <w:tcMar>
              <w:top w:w="100" w:type="dxa"/>
              <w:left w:w="100" w:type="dxa"/>
              <w:bottom w:w="100" w:type="dxa"/>
              <w:right w:w="100" w:type="dxa"/>
            </w:tcMar>
          </w:tcPr>
          <w:p w14:paraId="7682FD00" w14:textId="77777777" w:rsidR="00526B77" w:rsidRDefault="00526B77">
            <w:pPr>
              <w:widowControl w:val="0"/>
              <w:spacing w:after="0" w:line="240" w:lineRule="auto"/>
              <w:rPr>
                <w:color w:val="0000FF"/>
              </w:rPr>
            </w:pPr>
          </w:p>
        </w:tc>
      </w:tr>
    </w:tbl>
    <w:p w14:paraId="5DB7CC5E" w14:textId="77777777" w:rsidR="00526B77" w:rsidRDefault="00526B77" w:rsidP="00DE1B16">
      <w:pPr>
        <w:spacing w:after="840" w:line="240" w:lineRule="auto"/>
        <w:ind w:right="216"/>
      </w:pPr>
    </w:p>
    <w:p w14:paraId="1B297EAB" w14:textId="77777777" w:rsidR="00673434" w:rsidRDefault="00000000" w:rsidP="00162D44">
      <w:pPr>
        <w:pStyle w:val="Heading4A"/>
      </w:pPr>
      <w:r>
        <w:t xml:space="preserve">Intervention Evaluation </w:t>
      </w:r>
      <w:r w:rsidRPr="00162D44">
        <w:rPr>
          <w:b w:val="0"/>
          <w:bCs/>
        </w:rPr>
        <w:t>(What works?)</w:t>
      </w:r>
    </w:p>
    <w:p w14:paraId="7182B67F" w14:textId="29FAF22D" w:rsidR="00526B77" w:rsidRDefault="00000000">
      <w:pPr>
        <w:spacing w:after="120" w:line="240" w:lineRule="auto"/>
      </w:pPr>
      <w:r>
        <w:t xml:space="preserve">As of 2021, CDC recognizes 3.5 </w:t>
      </w:r>
      <w:proofErr w:type="spellStart"/>
      <w:r>
        <w:t>μg</w:t>
      </w:r>
      <w:proofErr w:type="spellEnd"/>
      <w:r>
        <w:t xml:space="preserve">/dL as the level of concern for lead poisoning. Based on these data, what is the maximum amount of lead that should be in gasoline to reduce </w:t>
      </w:r>
      <w:r>
        <w:rPr>
          <w:b/>
        </w:rPr>
        <w:t>blood lead levels</w:t>
      </w:r>
      <w:r>
        <w:t xml:space="preserve"> so that the entire population is below this level? Justify your answer using data.</w:t>
      </w:r>
    </w:p>
    <w:tbl>
      <w:tblPr>
        <w:tblStyle w:val="a7"/>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526B77" w14:paraId="21086810" w14:textId="77777777" w:rsidTr="004136E6">
        <w:tc>
          <w:tcPr>
            <w:tcW w:w="10800" w:type="dxa"/>
            <w:shd w:val="clear" w:color="auto" w:fill="auto"/>
            <w:tcMar>
              <w:top w:w="100" w:type="dxa"/>
              <w:left w:w="100" w:type="dxa"/>
              <w:bottom w:w="100" w:type="dxa"/>
              <w:right w:w="100" w:type="dxa"/>
            </w:tcMar>
          </w:tcPr>
          <w:p w14:paraId="3EA02717" w14:textId="77777777" w:rsidR="00526B77" w:rsidRDefault="00526B77">
            <w:pPr>
              <w:widowControl w:val="0"/>
              <w:spacing w:after="0" w:line="240" w:lineRule="auto"/>
              <w:rPr>
                <w:color w:val="0000FF"/>
              </w:rPr>
            </w:pPr>
          </w:p>
        </w:tc>
      </w:tr>
    </w:tbl>
    <w:p w14:paraId="5A8CE4F5" w14:textId="77777777" w:rsidR="00526B77" w:rsidRDefault="00526B77">
      <w:pPr>
        <w:spacing w:after="0" w:line="240" w:lineRule="auto"/>
        <w:ind w:right="216"/>
      </w:pPr>
    </w:p>
    <w:p w14:paraId="055740A0" w14:textId="77777777" w:rsidR="00673434" w:rsidRPr="00162D44" w:rsidRDefault="00000000" w:rsidP="00162D44">
      <w:pPr>
        <w:pStyle w:val="Heading4A"/>
        <w:rPr>
          <w:b w:val="0"/>
          <w:bCs/>
        </w:rPr>
      </w:pPr>
      <w:r>
        <w:t xml:space="preserve">Implementation </w:t>
      </w:r>
      <w:r w:rsidRPr="00162D44">
        <w:rPr>
          <w:b w:val="0"/>
          <w:bCs/>
        </w:rPr>
        <w:t>(How did we do it?)</w:t>
      </w:r>
    </w:p>
    <w:p w14:paraId="6A387F37" w14:textId="702CE4ED" w:rsidR="00526B77" w:rsidRDefault="00000000">
      <w:pPr>
        <w:spacing w:line="240" w:lineRule="auto"/>
        <w:rPr>
          <w:b/>
        </w:rPr>
      </w:pPr>
      <w:r>
        <w:t>Car manufacturers were ordered to begin building engines to run on unleaded gasoline by 1975, which led to the widespread use of the catalytic converter. Since lead damages catalytic converters, demand for leaded gasoline shrank. In 1996, EPA banned leaded gasoline from all on- road vehicles. The health effects of this ban can be observed through continuing surveillance.</w:t>
      </w:r>
      <w:r>
        <w:br/>
      </w:r>
    </w:p>
    <w:p w14:paraId="1475569F" w14:textId="77777777" w:rsidR="00526B77" w:rsidRDefault="00526B77">
      <w:pPr>
        <w:spacing w:line="240" w:lineRule="auto"/>
        <w:rPr>
          <w:b/>
        </w:rPr>
      </w:pPr>
    </w:p>
    <w:p w14:paraId="7488CBFA" w14:textId="77777777" w:rsidR="00526B77" w:rsidRDefault="00000000" w:rsidP="00162D44">
      <w:pPr>
        <w:pStyle w:val="Heading3B"/>
      </w:pPr>
      <w:r>
        <w:t>DATA SET 2: BLOOD LEAD LEVELS, 1999-2016</w:t>
      </w:r>
    </w:p>
    <w:p w14:paraId="217BC53E" w14:textId="77777777" w:rsidR="00162D44" w:rsidRPr="000B72FF" w:rsidRDefault="00000000" w:rsidP="000B72FF">
      <w:pPr>
        <w:pStyle w:val="Heading4A"/>
        <w:rPr>
          <w:b w:val="0"/>
          <w:bCs/>
        </w:rPr>
      </w:pPr>
      <w:r>
        <w:t xml:space="preserve">Surveillance </w:t>
      </w:r>
      <w:r w:rsidRPr="000B72FF">
        <w:rPr>
          <w:b w:val="0"/>
          <w:bCs/>
        </w:rPr>
        <w:t>(What is the problem?)</w:t>
      </w:r>
    </w:p>
    <w:p w14:paraId="3F063B31" w14:textId="64155571" w:rsidR="00526B77" w:rsidRDefault="00000000">
      <w:pPr>
        <w:spacing w:after="240" w:line="240" w:lineRule="auto"/>
      </w:pPr>
      <w:r>
        <w:t xml:space="preserve">Though lead has been removed from both paint and gasoline, there are still other sources in the environment. To monitor environmental lead, NCHS has continued to </w:t>
      </w:r>
      <w:r>
        <w:rPr>
          <w:color w:val="000000"/>
        </w:rPr>
        <w:t xml:space="preserve">record </w:t>
      </w:r>
      <w:r>
        <w:rPr>
          <w:b/>
          <w:color w:val="000000"/>
        </w:rPr>
        <w:t>blood lead levels</w:t>
      </w:r>
      <w:r>
        <w:rPr>
          <w:color w:val="000000"/>
        </w:rPr>
        <w:t xml:space="preserve"> </w:t>
      </w:r>
      <w:r>
        <w:t>in the population through NHANES. The data below show blood lead concentrations for the U.S. population age 1 and older from 1999-2016, broken down by sex, race and ethnicity, and age group.</w:t>
      </w:r>
    </w:p>
    <w:p w14:paraId="6D19ACED" w14:textId="77777777" w:rsidR="00526B77" w:rsidRDefault="00000000" w:rsidP="000B72FF">
      <w:pPr>
        <w:pStyle w:val="Heading4A"/>
      </w:pPr>
      <w:r>
        <w:t xml:space="preserve">Risk Factor Identification </w:t>
      </w:r>
      <w:r w:rsidRPr="000B72FF">
        <w:rPr>
          <w:b w:val="0"/>
          <w:bCs/>
        </w:rPr>
        <w:t>(What is the cause?)</w:t>
      </w:r>
    </w:p>
    <w:p w14:paraId="0D0BF00B" w14:textId="77777777" w:rsidR="00526B77" w:rsidRDefault="00000000">
      <w:pPr>
        <w:spacing w:before="240" w:after="120" w:line="240" w:lineRule="auto"/>
      </w:pPr>
      <w:r>
        <w:t xml:space="preserve">Exhibit 1. What patterns related to </w:t>
      </w:r>
      <w:r>
        <w:rPr>
          <w:b/>
          <w:color w:val="0A3083"/>
        </w:rPr>
        <w:t>sex</w:t>
      </w:r>
      <w:r>
        <w:t xml:space="preserve"> do you notice in the graph below? What risk factors may be responsible?</w:t>
      </w:r>
    </w:p>
    <w:tbl>
      <w:tblPr>
        <w:tblStyle w:val="a8"/>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526B77" w14:paraId="63F93CE2" w14:textId="77777777" w:rsidTr="004136E6">
        <w:tc>
          <w:tcPr>
            <w:tcW w:w="5400" w:type="dxa"/>
            <w:shd w:val="clear" w:color="auto" w:fill="auto"/>
            <w:tcMar>
              <w:top w:w="100" w:type="dxa"/>
              <w:left w:w="100" w:type="dxa"/>
              <w:bottom w:w="100" w:type="dxa"/>
              <w:right w:w="100" w:type="dxa"/>
            </w:tcMar>
          </w:tcPr>
          <w:p w14:paraId="1E0497DC" w14:textId="77777777" w:rsidR="00526B77" w:rsidRDefault="00526B77">
            <w:pPr>
              <w:widowControl w:val="0"/>
              <w:spacing w:after="0" w:line="240" w:lineRule="auto"/>
              <w:rPr>
                <w:color w:val="0000FF"/>
              </w:rPr>
            </w:pPr>
          </w:p>
        </w:tc>
        <w:tc>
          <w:tcPr>
            <w:tcW w:w="5400" w:type="dxa"/>
            <w:shd w:val="clear" w:color="auto" w:fill="auto"/>
            <w:tcMar>
              <w:top w:w="100" w:type="dxa"/>
              <w:left w:w="100" w:type="dxa"/>
              <w:bottom w:w="100" w:type="dxa"/>
              <w:right w:w="100" w:type="dxa"/>
            </w:tcMar>
          </w:tcPr>
          <w:p w14:paraId="31429FCD" w14:textId="77777777" w:rsidR="00526B77" w:rsidRDefault="00000000">
            <w:pPr>
              <w:spacing w:after="0" w:line="240" w:lineRule="auto"/>
              <w:rPr>
                <w:color w:val="0000FF"/>
              </w:rPr>
            </w:pPr>
            <w:r>
              <w:rPr>
                <w:noProof/>
              </w:rPr>
              <w:drawing>
                <wp:inline distT="114300" distB="114300" distL="114300" distR="114300" wp14:anchorId="08D7FA55" wp14:editId="0C4E1458">
                  <wp:extent cx="3309917" cy="2364227"/>
                  <wp:effectExtent l="0" t="0" r="0" b="0"/>
                  <wp:docPr id="6" name="image7.png" descr="Vertical bar graph showing the Blood lead concentrations for the U.S. population age 1 year and older by sex, from 1999 to 2016."/>
                  <wp:cNvGraphicFramePr/>
                  <a:graphic xmlns:a="http://schemas.openxmlformats.org/drawingml/2006/main">
                    <a:graphicData uri="http://schemas.openxmlformats.org/drawingml/2006/picture">
                      <pic:pic xmlns:pic="http://schemas.openxmlformats.org/drawingml/2006/picture">
                        <pic:nvPicPr>
                          <pic:cNvPr id="6" name="image7.png" descr="Vertical bar graph showing the Blood lead concentrations for the U.S. population age 1 year and older by sex, from 1999 to 2016."/>
                          <pic:cNvPicPr preferRelativeResize="0"/>
                        </pic:nvPicPr>
                        <pic:blipFill>
                          <a:blip r:embed="rId19"/>
                          <a:srcRect/>
                          <a:stretch>
                            <a:fillRect/>
                          </a:stretch>
                        </pic:blipFill>
                        <pic:spPr>
                          <a:xfrm>
                            <a:off x="0" y="0"/>
                            <a:ext cx="3309917" cy="2364227"/>
                          </a:xfrm>
                          <a:prstGeom prst="rect">
                            <a:avLst/>
                          </a:prstGeom>
                          <a:ln/>
                        </pic:spPr>
                      </pic:pic>
                    </a:graphicData>
                  </a:graphic>
                </wp:inline>
              </w:drawing>
            </w:r>
          </w:p>
        </w:tc>
      </w:tr>
    </w:tbl>
    <w:p w14:paraId="6BA199E4" w14:textId="77777777" w:rsidR="00526B77" w:rsidRDefault="00526B77">
      <w:pPr>
        <w:spacing w:after="120" w:line="240" w:lineRule="auto"/>
      </w:pPr>
    </w:p>
    <w:p w14:paraId="3199C055" w14:textId="77777777" w:rsidR="00526B77" w:rsidRDefault="00000000">
      <w:pPr>
        <w:spacing w:after="120" w:line="240" w:lineRule="auto"/>
      </w:pPr>
      <w:r>
        <w:t xml:space="preserve">Exhibit 2. What patterns related to </w:t>
      </w:r>
      <w:r>
        <w:rPr>
          <w:b/>
          <w:color w:val="0A3083"/>
        </w:rPr>
        <w:t>race and ethnicity</w:t>
      </w:r>
      <w:r>
        <w:t xml:space="preserve"> do you notice in the graph below? What risk factors may be responsible?</w:t>
      </w:r>
    </w:p>
    <w:tbl>
      <w:tblPr>
        <w:tblStyle w:val="a9"/>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526B77" w14:paraId="0E43E69D" w14:textId="77777777" w:rsidTr="004136E6">
        <w:tc>
          <w:tcPr>
            <w:tcW w:w="5400" w:type="dxa"/>
            <w:shd w:val="clear" w:color="auto" w:fill="auto"/>
            <w:tcMar>
              <w:top w:w="100" w:type="dxa"/>
              <w:left w:w="100" w:type="dxa"/>
              <w:bottom w:w="100" w:type="dxa"/>
              <w:right w:w="100" w:type="dxa"/>
            </w:tcMar>
          </w:tcPr>
          <w:p w14:paraId="72744422" w14:textId="77777777" w:rsidR="00526B77" w:rsidRDefault="00526B77">
            <w:pPr>
              <w:widowControl w:val="0"/>
              <w:spacing w:after="0" w:line="240" w:lineRule="auto"/>
              <w:rPr>
                <w:color w:val="0000FF"/>
              </w:rPr>
            </w:pPr>
          </w:p>
        </w:tc>
        <w:tc>
          <w:tcPr>
            <w:tcW w:w="5400" w:type="dxa"/>
            <w:shd w:val="clear" w:color="auto" w:fill="auto"/>
            <w:tcMar>
              <w:top w:w="100" w:type="dxa"/>
              <w:left w:w="100" w:type="dxa"/>
              <w:bottom w:w="100" w:type="dxa"/>
              <w:right w:w="100" w:type="dxa"/>
            </w:tcMar>
          </w:tcPr>
          <w:p w14:paraId="7166C296" w14:textId="77777777" w:rsidR="00526B77" w:rsidRDefault="00000000">
            <w:pPr>
              <w:spacing w:after="0" w:line="240" w:lineRule="auto"/>
              <w:rPr>
                <w:color w:val="0000FF"/>
              </w:rPr>
            </w:pPr>
            <w:r>
              <w:rPr>
                <w:noProof/>
                <w:color w:val="0000FF"/>
              </w:rPr>
              <w:drawing>
                <wp:inline distT="114300" distB="114300" distL="114300" distR="114300" wp14:anchorId="24F8106A" wp14:editId="063D6719">
                  <wp:extent cx="3295650" cy="2349500"/>
                  <wp:effectExtent l="0" t="0" r="0" b="0"/>
                  <wp:docPr id="10" name="image2.png" descr="Vertical bar graph showing the Blood lead concentrations for the U.S. population age 1 year and older by race and ethnicity, from 1999 to 2016."/>
                  <wp:cNvGraphicFramePr/>
                  <a:graphic xmlns:a="http://schemas.openxmlformats.org/drawingml/2006/main">
                    <a:graphicData uri="http://schemas.openxmlformats.org/drawingml/2006/picture">
                      <pic:pic xmlns:pic="http://schemas.openxmlformats.org/drawingml/2006/picture">
                        <pic:nvPicPr>
                          <pic:cNvPr id="10" name="image2.png" descr="Vertical bar graph showing the Blood lead concentrations for the U.S. population age 1 year and older by race and ethnicity, from 1999 to 2016."/>
                          <pic:cNvPicPr preferRelativeResize="0"/>
                        </pic:nvPicPr>
                        <pic:blipFill>
                          <a:blip r:embed="rId20"/>
                          <a:srcRect/>
                          <a:stretch>
                            <a:fillRect/>
                          </a:stretch>
                        </pic:blipFill>
                        <pic:spPr>
                          <a:xfrm>
                            <a:off x="0" y="0"/>
                            <a:ext cx="3295650" cy="2349500"/>
                          </a:xfrm>
                          <a:prstGeom prst="rect">
                            <a:avLst/>
                          </a:prstGeom>
                          <a:ln/>
                        </pic:spPr>
                      </pic:pic>
                    </a:graphicData>
                  </a:graphic>
                </wp:inline>
              </w:drawing>
            </w:r>
          </w:p>
        </w:tc>
      </w:tr>
    </w:tbl>
    <w:p w14:paraId="5DF2BAB9" w14:textId="77777777" w:rsidR="00526B77" w:rsidRDefault="00526B77">
      <w:pPr>
        <w:spacing w:after="0" w:line="240" w:lineRule="auto"/>
        <w:ind w:right="216"/>
      </w:pPr>
    </w:p>
    <w:p w14:paraId="43F2330F" w14:textId="77777777" w:rsidR="00526B77" w:rsidRDefault="00000000">
      <w:pPr>
        <w:spacing w:after="0" w:line="240" w:lineRule="auto"/>
      </w:pPr>
      <w:r>
        <w:t xml:space="preserve">Exhibit 3. What patterns related to </w:t>
      </w:r>
      <w:r>
        <w:rPr>
          <w:b/>
          <w:color w:val="0A3A83"/>
        </w:rPr>
        <w:t>age</w:t>
      </w:r>
      <w:r>
        <w:t xml:space="preserve"> do you notice in the graph below? What risk factors may be responsible?</w:t>
      </w:r>
    </w:p>
    <w:tbl>
      <w:tblPr>
        <w:tblStyle w:val="aa"/>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5400"/>
        <w:gridCol w:w="5400"/>
      </w:tblGrid>
      <w:tr w:rsidR="00526B77" w14:paraId="587BEAC0" w14:textId="77777777" w:rsidTr="004136E6">
        <w:trPr>
          <w:trHeight w:val="3862"/>
        </w:trPr>
        <w:tc>
          <w:tcPr>
            <w:tcW w:w="5400" w:type="dxa"/>
            <w:shd w:val="clear" w:color="auto" w:fill="auto"/>
            <w:tcMar>
              <w:top w:w="100" w:type="dxa"/>
              <w:left w:w="100" w:type="dxa"/>
              <w:bottom w:w="100" w:type="dxa"/>
              <w:right w:w="100" w:type="dxa"/>
            </w:tcMar>
          </w:tcPr>
          <w:p w14:paraId="3D9D96D9" w14:textId="77777777" w:rsidR="00526B77" w:rsidRDefault="00526B77">
            <w:pPr>
              <w:widowControl w:val="0"/>
              <w:spacing w:after="0" w:line="240" w:lineRule="auto"/>
              <w:rPr>
                <w:color w:val="0000FF"/>
              </w:rPr>
            </w:pPr>
          </w:p>
        </w:tc>
        <w:tc>
          <w:tcPr>
            <w:tcW w:w="5400" w:type="dxa"/>
            <w:shd w:val="clear" w:color="auto" w:fill="auto"/>
            <w:tcMar>
              <w:top w:w="100" w:type="dxa"/>
              <w:left w:w="100" w:type="dxa"/>
              <w:bottom w:w="100" w:type="dxa"/>
              <w:right w:w="100" w:type="dxa"/>
            </w:tcMar>
          </w:tcPr>
          <w:p w14:paraId="61B0D8D9" w14:textId="77777777" w:rsidR="00526B77" w:rsidRDefault="00000000">
            <w:pPr>
              <w:spacing w:after="0" w:line="240" w:lineRule="auto"/>
              <w:rPr>
                <w:color w:val="0000FF"/>
              </w:rPr>
            </w:pPr>
            <w:r>
              <w:rPr>
                <w:noProof/>
                <w:color w:val="0000FF"/>
              </w:rPr>
              <w:drawing>
                <wp:inline distT="114300" distB="114300" distL="114300" distR="114300" wp14:anchorId="4F7D8CBE" wp14:editId="7476B20F">
                  <wp:extent cx="3295650" cy="2349500"/>
                  <wp:effectExtent l="0" t="0" r="0" b="0"/>
                  <wp:docPr id="5" name="image1.png" descr="Vertical bar graph showing the Blood lead concentrations for the U.S. population age 1 year and older by age group, from 1999 to 2016."/>
                  <wp:cNvGraphicFramePr/>
                  <a:graphic xmlns:a="http://schemas.openxmlformats.org/drawingml/2006/main">
                    <a:graphicData uri="http://schemas.openxmlformats.org/drawingml/2006/picture">
                      <pic:pic xmlns:pic="http://schemas.openxmlformats.org/drawingml/2006/picture">
                        <pic:nvPicPr>
                          <pic:cNvPr id="5" name="image1.png" descr="Vertical bar graph showing the Blood lead concentrations for the U.S. population age 1 year and older by age group, from 1999 to 2016."/>
                          <pic:cNvPicPr preferRelativeResize="0"/>
                        </pic:nvPicPr>
                        <pic:blipFill>
                          <a:blip r:embed="rId21"/>
                          <a:srcRect/>
                          <a:stretch>
                            <a:fillRect/>
                          </a:stretch>
                        </pic:blipFill>
                        <pic:spPr>
                          <a:xfrm>
                            <a:off x="0" y="0"/>
                            <a:ext cx="3295650" cy="2349500"/>
                          </a:xfrm>
                          <a:prstGeom prst="rect">
                            <a:avLst/>
                          </a:prstGeom>
                          <a:ln/>
                        </pic:spPr>
                      </pic:pic>
                    </a:graphicData>
                  </a:graphic>
                </wp:inline>
              </w:drawing>
            </w:r>
          </w:p>
        </w:tc>
      </w:tr>
    </w:tbl>
    <w:p w14:paraId="24E9B380" w14:textId="77777777" w:rsidR="00526B77" w:rsidRDefault="00526B77">
      <w:pPr>
        <w:spacing w:after="0" w:line="240" w:lineRule="auto"/>
        <w:ind w:right="216"/>
      </w:pPr>
    </w:p>
    <w:p w14:paraId="3981E752" w14:textId="77777777" w:rsidR="00162D44" w:rsidRDefault="00000000" w:rsidP="000B72FF">
      <w:pPr>
        <w:pStyle w:val="Heading4A"/>
      </w:pPr>
      <w:r>
        <w:br/>
        <w:t xml:space="preserve">Intervention Evaluation </w:t>
      </w:r>
      <w:r w:rsidRPr="000B72FF">
        <w:rPr>
          <w:b w:val="0"/>
          <w:bCs/>
        </w:rPr>
        <w:t>(What works?)</w:t>
      </w:r>
    </w:p>
    <w:p w14:paraId="3497F09F" w14:textId="0785F7D9" w:rsidR="00526B77" w:rsidRDefault="00000000">
      <w:pPr>
        <w:spacing w:after="120" w:line="240" w:lineRule="auto"/>
      </w:pPr>
      <w:r>
        <w:t xml:space="preserve">Think about the data and the risk factors you have identified. To improve the health of the public, you should start by addressing these health disparities. What are three interventions you would suggest </w:t>
      </w:r>
      <w:proofErr w:type="gramStart"/>
      <w:r>
        <w:t>to address</w:t>
      </w:r>
      <w:proofErr w:type="gramEnd"/>
      <w:r>
        <w:t xml:space="preserve"> these disparities? </w:t>
      </w:r>
    </w:p>
    <w:tbl>
      <w:tblPr>
        <w:tblStyle w:val="ab"/>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526B77" w14:paraId="5F6BE896" w14:textId="77777777" w:rsidTr="004136E6">
        <w:tc>
          <w:tcPr>
            <w:tcW w:w="10800" w:type="dxa"/>
            <w:shd w:val="clear" w:color="auto" w:fill="auto"/>
            <w:tcMar>
              <w:top w:w="100" w:type="dxa"/>
              <w:left w:w="100" w:type="dxa"/>
              <w:bottom w:w="100" w:type="dxa"/>
              <w:right w:w="100" w:type="dxa"/>
            </w:tcMar>
          </w:tcPr>
          <w:p w14:paraId="43F6C34D" w14:textId="77777777" w:rsidR="00526B77" w:rsidRDefault="00000000">
            <w:pPr>
              <w:widowControl w:val="0"/>
              <w:numPr>
                <w:ilvl w:val="0"/>
                <w:numId w:val="4"/>
              </w:numPr>
              <w:spacing w:after="0" w:line="240" w:lineRule="auto"/>
              <w:ind w:left="360"/>
              <w:rPr>
                <w:color w:val="0000FF"/>
              </w:rPr>
            </w:pPr>
            <w:r>
              <w:rPr>
                <w:color w:val="0000FF"/>
              </w:rPr>
              <w:t xml:space="preserve"> </w:t>
            </w:r>
          </w:p>
          <w:p w14:paraId="6CAF3C02" w14:textId="77777777" w:rsidR="00526B77" w:rsidRDefault="00000000">
            <w:pPr>
              <w:widowControl w:val="0"/>
              <w:numPr>
                <w:ilvl w:val="0"/>
                <w:numId w:val="4"/>
              </w:numPr>
              <w:spacing w:after="0" w:line="240" w:lineRule="auto"/>
              <w:ind w:left="360"/>
              <w:rPr>
                <w:color w:val="0000FF"/>
              </w:rPr>
            </w:pPr>
            <w:r>
              <w:rPr>
                <w:color w:val="0000FF"/>
              </w:rPr>
              <w:t xml:space="preserve"> </w:t>
            </w:r>
          </w:p>
          <w:p w14:paraId="199E0D2B" w14:textId="77777777" w:rsidR="00526B77" w:rsidRDefault="00526B77">
            <w:pPr>
              <w:widowControl w:val="0"/>
              <w:numPr>
                <w:ilvl w:val="0"/>
                <w:numId w:val="4"/>
              </w:numPr>
              <w:spacing w:after="0" w:line="240" w:lineRule="auto"/>
              <w:ind w:left="360"/>
              <w:rPr>
                <w:color w:val="0000FF"/>
              </w:rPr>
            </w:pPr>
          </w:p>
        </w:tc>
      </w:tr>
    </w:tbl>
    <w:p w14:paraId="49C6A4A6" w14:textId="77777777" w:rsidR="00526B77" w:rsidRDefault="00526B77">
      <w:pPr>
        <w:spacing w:after="0" w:line="240" w:lineRule="auto"/>
        <w:ind w:right="216"/>
        <w:rPr>
          <w:sz w:val="18"/>
          <w:szCs w:val="18"/>
        </w:rPr>
      </w:pPr>
    </w:p>
    <w:p w14:paraId="4E3154B0" w14:textId="77777777" w:rsidR="00162D44" w:rsidRDefault="00000000" w:rsidP="000B72FF">
      <w:pPr>
        <w:pStyle w:val="Heading4A"/>
      </w:pPr>
      <w:r>
        <w:t xml:space="preserve">Implementation </w:t>
      </w:r>
      <w:r w:rsidRPr="000B72FF">
        <w:rPr>
          <w:b w:val="0"/>
          <w:bCs/>
        </w:rPr>
        <w:t>(How did we do it?)</w:t>
      </w:r>
    </w:p>
    <w:p w14:paraId="64A74C32" w14:textId="0CB9C7C4" w:rsidR="00526B77" w:rsidRDefault="00000000">
      <w:pPr>
        <w:spacing w:after="120"/>
      </w:pPr>
      <w:r>
        <w:t>Choose one intervention strategy that will be the most successful based upon your reading and data analysis. How would you implement this intervention?</w:t>
      </w:r>
    </w:p>
    <w:tbl>
      <w:tblPr>
        <w:tblStyle w:val="ac"/>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526B77" w14:paraId="355677C5" w14:textId="77777777" w:rsidTr="004136E6">
        <w:tc>
          <w:tcPr>
            <w:tcW w:w="10800" w:type="dxa"/>
            <w:shd w:val="clear" w:color="auto" w:fill="auto"/>
            <w:tcMar>
              <w:top w:w="100" w:type="dxa"/>
              <w:left w:w="100" w:type="dxa"/>
              <w:bottom w:w="100" w:type="dxa"/>
              <w:right w:w="100" w:type="dxa"/>
            </w:tcMar>
          </w:tcPr>
          <w:p w14:paraId="0122F67B" w14:textId="77777777" w:rsidR="00526B77" w:rsidRDefault="00526B77">
            <w:pPr>
              <w:widowControl w:val="0"/>
              <w:spacing w:after="0" w:line="240" w:lineRule="auto"/>
              <w:rPr>
                <w:color w:val="0000FF"/>
              </w:rPr>
            </w:pPr>
          </w:p>
        </w:tc>
      </w:tr>
    </w:tbl>
    <w:p w14:paraId="513D850D" w14:textId="77777777" w:rsidR="00526B77" w:rsidRDefault="00526B77">
      <w:pPr>
        <w:spacing w:after="0" w:line="240" w:lineRule="auto"/>
        <w:ind w:right="216"/>
      </w:pPr>
    </w:p>
    <w:p w14:paraId="402629D0" w14:textId="77777777" w:rsidR="00526B77" w:rsidRDefault="00000000">
      <w:pPr>
        <w:spacing w:after="120"/>
      </w:pPr>
      <w:r>
        <w:t xml:space="preserve">What challenges do you anticipate in implementation? </w:t>
      </w:r>
    </w:p>
    <w:tbl>
      <w:tblPr>
        <w:tblStyle w:val="ad"/>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526B77" w14:paraId="23FF23FF" w14:textId="77777777" w:rsidTr="004136E6">
        <w:tc>
          <w:tcPr>
            <w:tcW w:w="10800" w:type="dxa"/>
            <w:shd w:val="clear" w:color="auto" w:fill="auto"/>
            <w:tcMar>
              <w:top w:w="100" w:type="dxa"/>
              <w:left w:w="100" w:type="dxa"/>
              <w:bottom w:w="100" w:type="dxa"/>
              <w:right w:w="100" w:type="dxa"/>
            </w:tcMar>
          </w:tcPr>
          <w:p w14:paraId="131EE9E1" w14:textId="77777777" w:rsidR="00526B77" w:rsidRDefault="00526B77">
            <w:pPr>
              <w:widowControl w:val="0"/>
              <w:spacing w:after="0" w:line="240" w:lineRule="auto"/>
              <w:rPr>
                <w:color w:val="0000FF"/>
              </w:rPr>
            </w:pPr>
          </w:p>
        </w:tc>
      </w:tr>
    </w:tbl>
    <w:p w14:paraId="0E14BD83" w14:textId="77777777" w:rsidR="00526B77" w:rsidRDefault="00526B77">
      <w:pPr>
        <w:spacing w:after="0" w:line="240" w:lineRule="auto"/>
        <w:ind w:right="216"/>
      </w:pPr>
    </w:p>
    <w:p w14:paraId="4CB71631" w14:textId="77777777" w:rsidR="00526B77" w:rsidRDefault="00000000">
      <w:pPr>
        <w:rPr>
          <w:b/>
          <w:sz w:val="26"/>
          <w:szCs w:val="26"/>
        </w:rPr>
      </w:pPr>
      <w:r>
        <w:br w:type="page"/>
      </w:r>
    </w:p>
    <w:p w14:paraId="26DB3A35" w14:textId="77777777" w:rsidR="00526B77" w:rsidRDefault="00000000" w:rsidP="000B72FF">
      <w:pPr>
        <w:pStyle w:val="Heading2B"/>
        <w:spacing w:after="240"/>
      </w:pPr>
      <w:r>
        <w:lastRenderedPageBreak/>
        <w:t>Develop a Plan to Address a Public Health Emergency</w:t>
      </w:r>
    </w:p>
    <w:p w14:paraId="4354C604" w14:textId="77777777" w:rsidR="00526B77" w:rsidRDefault="00000000">
      <w:pPr>
        <w:spacing w:line="240" w:lineRule="auto"/>
      </w:pPr>
      <w:r>
        <w:t xml:space="preserve">Given what occurred with the water in Flint, Michigan, what support does the community need to address the issues brought about by the elevated lead levels in the water? Design a </w:t>
      </w:r>
      <w:r>
        <w:rPr>
          <w:b/>
        </w:rPr>
        <w:t>public health</w:t>
      </w:r>
      <w:r>
        <w:t xml:space="preserve"> intervention strategy that would address the long-term effects of elevated lead levels in Flint’s water. You may find useful resources here: </w:t>
      </w:r>
      <w:hyperlink r:id="rId22">
        <w:r>
          <w:rPr>
            <w:color w:val="000000"/>
            <w:u w:val="single"/>
          </w:rPr>
          <w:t>https://www.cdc.gov/nceh/lead</w:t>
        </w:r>
      </w:hyperlink>
      <w:r>
        <w:t xml:space="preserve"> </w:t>
      </w:r>
    </w:p>
    <w:p w14:paraId="3C8CF986" w14:textId="77777777" w:rsidR="00162D44" w:rsidRDefault="00000000" w:rsidP="00A449C3">
      <w:pPr>
        <w:pStyle w:val="Heading3C"/>
      </w:pPr>
      <w:r>
        <w:t>Surveillance (What is the problem?)</w:t>
      </w:r>
    </w:p>
    <w:p w14:paraId="263D5B3A" w14:textId="06EC9140" w:rsidR="00526B77" w:rsidRDefault="00000000">
      <w:r>
        <w:t>What type of data would you like to collect? How will you collect it?</w:t>
      </w:r>
      <w:r>
        <w:br/>
      </w:r>
      <w:r>
        <w:rPr>
          <w:i/>
        </w:rPr>
        <w:t>Example: You could conduct phone interviews with people in Flint to assess their needs.</w:t>
      </w:r>
    </w:p>
    <w:tbl>
      <w:tblPr>
        <w:tblStyle w:val="ae"/>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526B77" w14:paraId="5687CE9E" w14:textId="77777777" w:rsidTr="004136E6">
        <w:tc>
          <w:tcPr>
            <w:tcW w:w="10800" w:type="dxa"/>
            <w:shd w:val="clear" w:color="auto" w:fill="auto"/>
            <w:tcMar>
              <w:top w:w="100" w:type="dxa"/>
              <w:left w:w="100" w:type="dxa"/>
              <w:bottom w:w="100" w:type="dxa"/>
              <w:right w:w="100" w:type="dxa"/>
            </w:tcMar>
          </w:tcPr>
          <w:p w14:paraId="1AE17665" w14:textId="77777777" w:rsidR="00526B77" w:rsidRDefault="00526B77">
            <w:pPr>
              <w:widowControl w:val="0"/>
              <w:spacing w:after="0" w:line="240" w:lineRule="auto"/>
              <w:rPr>
                <w:color w:val="0000FF"/>
              </w:rPr>
            </w:pPr>
          </w:p>
        </w:tc>
      </w:tr>
    </w:tbl>
    <w:p w14:paraId="330E59A4" w14:textId="77777777" w:rsidR="00526B77" w:rsidRDefault="00526B77">
      <w:pPr>
        <w:spacing w:after="0" w:line="240" w:lineRule="auto"/>
        <w:ind w:right="216"/>
        <w:rPr>
          <w:b/>
        </w:rPr>
      </w:pPr>
    </w:p>
    <w:p w14:paraId="0DDBCADA" w14:textId="77777777" w:rsidR="00162D44" w:rsidRDefault="00000000" w:rsidP="00A449C3">
      <w:pPr>
        <w:pStyle w:val="Heading3C"/>
      </w:pPr>
      <w:r>
        <w:t>Risk Factor Identification (What is the cause?)</w:t>
      </w:r>
    </w:p>
    <w:p w14:paraId="4891C50A" w14:textId="00386087" w:rsidR="00526B77" w:rsidRDefault="00000000">
      <w:r>
        <w:t>What group would you want to address with your intervention?</w:t>
      </w:r>
      <w:r>
        <w:br/>
      </w:r>
      <w:r>
        <w:rPr>
          <w:i/>
        </w:rPr>
        <w:t>Example: You could design an intervention for third graders with low reading or math test scores.</w:t>
      </w:r>
    </w:p>
    <w:tbl>
      <w:tblPr>
        <w:tblStyle w:val="af"/>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526B77" w14:paraId="2544AC10" w14:textId="77777777" w:rsidTr="004136E6">
        <w:tc>
          <w:tcPr>
            <w:tcW w:w="10800" w:type="dxa"/>
            <w:shd w:val="clear" w:color="auto" w:fill="auto"/>
            <w:tcMar>
              <w:top w:w="100" w:type="dxa"/>
              <w:left w:w="100" w:type="dxa"/>
              <w:bottom w:w="100" w:type="dxa"/>
              <w:right w:w="100" w:type="dxa"/>
            </w:tcMar>
          </w:tcPr>
          <w:p w14:paraId="1B40F005" w14:textId="77777777" w:rsidR="00526B77" w:rsidRDefault="00526B77">
            <w:pPr>
              <w:widowControl w:val="0"/>
              <w:spacing w:after="0" w:line="240" w:lineRule="auto"/>
              <w:rPr>
                <w:color w:val="0000FF"/>
              </w:rPr>
            </w:pPr>
          </w:p>
        </w:tc>
      </w:tr>
    </w:tbl>
    <w:p w14:paraId="568996C9" w14:textId="77777777" w:rsidR="00526B77" w:rsidRDefault="00526B77">
      <w:pPr>
        <w:spacing w:after="0" w:line="240" w:lineRule="auto"/>
        <w:ind w:right="216"/>
        <w:rPr>
          <w:b/>
        </w:rPr>
      </w:pPr>
    </w:p>
    <w:p w14:paraId="622DB56F" w14:textId="77777777" w:rsidR="00162D44" w:rsidRDefault="00000000" w:rsidP="00A449C3">
      <w:pPr>
        <w:pStyle w:val="Heading3C"/>
      </w:pPr>
      <w:r>
        <w:t>Intervention Evaluation (What works?)</w:t>
      </w:r>
    </w:p>
    <w:p w14:paraId="776A86F7" w14:textId="07299B0B" w:rsidR="00526B77" w:rsidRDefault="00000000">
      <w:r>
        <w:t>Propose 3-5 intervention strategies that you think could address the issue you have identified.</w:t>
      </w:r>
      <w:r>
        <w:br/>
      </w:r>
      <w:r>
        <w:rPr>
          <w:i/>
        </w:rPr>
        <w:t>Example: Provide increased Medicare benefits so that residents of Flint can get medical care.</w:t>
      </w:r>
    </w:p>
    <w:tbl>
      <w:tblPr>
        <w:tblStyle w:val="af0"/>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526B77" w14:paraId="49733A2D" w14:textId="77777777" w:rsidTr="004136E6">
        <w:tc>
          <w:tcPr>
            <w:tcW w:w="10800" w:type="dxa"/>
            <w:shd w:val="clear" w:color="auto" w:fill="auto"/>
            <w:tcMar>
              <w:top w:w="100" w:type="dxa"/>
              <w:left w:w="100" w:type="dxa"/>
              <w:bottom w:w="100" w:type="dxa"/>
              <w:right w:w="100" w:type="dxa"/>
            </w:tcMar>
          </w:tcPr>
          <w:p w14:paraId="4CC8ABCA" w14:textId="77777777" w:rsidR="00526B77" w:rsidRDefault="00526B77">
            <w:pPr>
              <w:widowControl w:val="0"/>
              <w:spacing w:after="0" w:line="240" w:lineRule="auto"/>
              <w:rPr>
                <w:color w:val="0000FF"/>
              </w:rPr>
            </w:pPr>
          </w:p>
        </w:tc>
      </w:tr>
    </w:tbl>
    <w:p w14:paraId="648BA95C" w14:textId="77777777" w:rsidR="00526B77" w:rsidRDefault="00526B77">
      <w:pPr>
        <w:spacing w:after="0" w:line="240" w:lineRule="auto"/>
        <w:ind w:right="216"/>
        <w:rPr>
          <w:b/>
        </w:rPr>
      </w:pPr>
    </w:p>
    <w:p w14:paraId="53FB9744" w14:textId="77777777" w:rsidR="00162D44" w:rsidRPr="00162D44" w:rsidRDefault="00000000" w:rsidP="00A449C3">
      <w:pPr>
        <w:pStyle w:val="Heading3C"/>
      </w:pPr>
      <w:r>
        <w:t>Implementation (How do we do it?)</w:t>
      </w:r>
    </w:p>
    <w:p w14:paraId="5CED2688" w14:textId="05D4E902" w:rsidR="00526B77" w:rsidRDefault="00000000">
      <w:pPr>
        <w:spacing w:after="120"/>
      </w:pPr>
      <w:r>
        <w:t>Come up with a plan to implement the intervention that you think would be most effective.</w:t>
      </w:r>
      <w:r>
        <w:br/>
      </w:r>
      <w:r>
        <w:rPr>
          <w:i/>
        </w:rPr>
        <w:t>Ex: You could secure government funding to open free preschool for all Flint kids.</w:t>
      </w:r>
    </w:p>
    <w:tbl>
      <w:tblPr>
        <w:tblStyle w:val="af1"/>
        <w:tblW w:w="108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800"/>
      </w:tblGrid>
      <w:tr w:rsidR="00526B77" w14:paraId="4B259C4F" w14:textId="77777777" w:rsidTr="004136E6">
        <w:tc>
          <w:tcPr>
            <w:tcW w:w="10800" w:type="dxa"/>
            <w:shd w:val="clear" w:color="auto" w:fill="auto"/>
            <w:tcMar>
              <w:top w:w="100" w:type="dxa"/>
              <w:left w:w="100" w:type="dxa"/>
              <w:bottom w:w="100" w:type="dxa"/>
              <w:right w:w="100" w:type="dxa"/>
            </w:tcMar>
          </w:tcPr>
          <w:p w14:paraId="10EC0FC4" w14:textId="77777777" w:rsidR="00526B77" w:rsidRDefault="00526B77">
            <w:pPr>
              <w:widowControl w:val="0"/>
              <w:spacing w:after="0" w:line="240" w:lineRule="auto"/>
              <w:rPr>
                <w:color w:val="0000FF"/>
              </w:rPr>
            </w:pPr>
          </w:p>
        </w:tc>
      </w:tr>
    </w:tbl>
    <w:p w14:paraId="7CEA4ED3" w14:textId="77777777" w:rsidR="00526B77" w:rsidRDefault="00000000">
      <w:pPr>
        <w:spacing w:after="120"/>
        <w:rPr>
          <w:b/>
          <w:sz w:val="26"/>
          <w:szCs w:val="26"/>
        </w:rPr>
      </w:pPr>
      <w:r>
        <w:br w:type="page"/>
      </w:r>
    </w:p>
    <w:p w14:paraId="75A02EE8" w14:textId="77777777" w:rsidR="000B72FF" w:rsidRDefault="00000000" w:rsidP="000B72FF">
      <w:pPr>
        <w:pStyle w:val="Heading2B"/>
      </w:pPr>
      <w:r>
        <w:lastRenderedPageBreak/>
        <w:t>Reflections</w:t>
      </w:r>
    </w:p>
    <w:p w14:paraId="43DEE379" w14:textId="7E82A927" w:rsidR="00526B77" w:rsidRDefault="00000000">
      <w:pPr>
        <w:spacing w:before="120" w:after="240" w:line="256" w:lineRule="auto"/>
        <w:ind w:right="220"/>
        <w:rPr>
          <w:b/>
        </w:rPr>
      </w:pPr>
      <w:r>
        <w:rPr>
          <w:b/>
        </w:rPr>
        <w:t>Now that you have completed this investigation, think about what you learned from the information presented. Answer the questions below.</w:t>
      </w:r>
    </w:p>
    <w:p w14:paraId="58C9654F" w14:textId="77777777" w:rsidR="00526B77" w:rsidRDefault="00000000">
      <w:pPr>
        <w:numPr>
          <w:ilvl w:val="0"/>
          <w:numId w:val="5"/>
        </w:numPr>
        <w:spacing w:after="0" w:line="240" w:lineRule="auto"/>
        <w:ind w:left="360"/>
      </w:pPr>
      <w:r>
        <w:t>How have the sources of lead in the environment changed over the last hundred years?</w:t>
      </w:r>
    </w:p>
    <w:tbl>
      <w:tblPr>
        <w:tblStyle w:val="af2"/>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526B77" w14:paraId="5E71D6BA" w14:textId="77777777" w:rsidTr="004136E6">
        <w:tc>
          <w:tcPr>
            <w:tcW w:w="10440" w:type="dxa"/>
            <w:shd w:val="clear" w:color="auto" w:fill="auto"/>
            <w:tcMar>
              <w:top w:w="100" w:type="dxa"/>
              <w:left w:w="100" w:type="dxa"/>
              <w:bottom w:w="100" w:type="dxa"/>
              <w:right w:w="100" w:type="dxa"/>
            </w:tcMar>
          </w:tcPr>
          <w:p w14:paraId="4140650F" w14:textId="77777777" w:rsidR="00526B77" w:rsidRDefault="00526B77">
            <w:pPr>
              <w:widowControl w:val="0"/>
              <w:spacing w:after="0" w:line="240" w:lineRule="auto"/>
              <w:rPr>
                <w:color w:val="0000FF"/>
              </w:rPr>
            </w:pPr>
          </w:p>
        </w:tc>
      </w:tr>
    </w:tbl>
    <w:p w14:paraId="50477516" w14:textId="77777777" w:rsidR="00526B77" w:rsidRDefault="00526B77">
      <w:pPr>
        <w:spacing w:after="0" w:line="240" w:lineRule="auto"/>
      </w:pPr>
    </w:p>
    <w:p w14:paraId="6063ACD3" w14:textId="77777777" w:rsidR="00526B77" w:rsidRDefault="00000000">
      <w:pPr>
        <w:numPr>
          <w:ilvl w:val="0"/>
          <w:numId w:val="5"/>
        </w:numPr>
        <w:spacing w:after="0" w:line="240" w:lineRule="auto"/>
        <w:ind w:left="360"/>
      </w:pPr>
      <w:r>
        <w:t>Why are small children so much more at risk for lead poisoning than adults?</w:t>
      </w:r>
    </w:p>
    <w:tbl>
      <w:tblPr>
        <w:tblStyle w:val="af3"/>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526B77" w14:paraId="2E29E25E" w14:textId="77777777" w:rsidTr="004136E6">
        <w:tc>
          <w:tcPr>
            <w:tcW w:w="10440" w:type="dxa"/>
            <w:shd w:val="clear" w:color="auto" w:fill="auto"/>
            <w:tcMar>
              <w:top w:w="100" w:type="dxa"/>
              <w:left w:w="100" w:type="dxa"/>
              <w:bottom w:w="100" w:type="dxa"/>
              <w:right w:w="100" w:type="dxa"/>
            </w:tcMar>
          </w:tcPr>
          <w:p w14:paraId="6AEA00B4" w14:textId="77777777" w:rsidR="00526B77" w:rsidRDefault="00526B77">
            <w:pPr>
              <w:widowControl w:val="0"/>
              <w:spacing w:after="0" w:line="240" w:lineRule="auto"/>
              <w:rPr>
                <w:color w:val="0000FF"/>
              </w:rPr>
            </w:pPr>
          </w:p>
        </w:tc>
      </w:tr>
    </w:tbl>
    <w:p w14:paraId="17DDF60F" w14:textId="77777777" w:rsidR="00526B77" w:rsidRDefault="00526B77">
      <w:pPr>
        <w:spacing w:after="0" w:line="240" w:lineRule="auto"/>
      </w:pPr>
    </w:p>
    <w:p w14:paraId="393562FC" w14:textId="77777777" w:rsidR="00526B77" w:rsidRDefault="00000000">
      <w:pPr>
        <w:numPr>
          <w:ilvl w:val="0"/>
          <w:numId w:val="5"/>
        </w:numPr>
        <w:spacing w:after="0" w:line="240" w:lineRule="auto"/>
        <w:ind w:left="360"/>
      </w:pPr>
      <w:r>
        <w:t>How has the amount of lead in Americans’ blood changed since the 1970s? Use the data from the graphs provided to justify your answer.</w:t>
      </w:r>
    </w:p>
    <w:tbl>
      <w:tblPr>
        <w:tblStyle w:val="af4"/>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526B77" w14:paraId="6F8CBF9A" w14:textId="77777777" w:rsidTr="004136E6">
        <w:tc>
          <w:tcPr>
            <w:tcW w:w="10440" w:type="dxa"/>
            <w:shd w:val="clear" w:color="auto" w:fill="auto"/>
            <w:tcMar>
              <w:top w:w="100" w:type="dxa"/>
              <w:left w:w="100" w:type="dxa"/>
              <w:bottom w:w="100" w:type="dxa"/>
              <w:right w:w="100" w:type="dxa"/>
            </w:tcMar>
          </w:tcPr>
          <w:p w14:paraId="5023269A" w14:textId="77777777" w:rsidR="00526B77" w:rsidRDefault="00526B77">
            <w:pPr>
              <w:widowControl w:val="0"/>
              <w:spacing w:after="0" w:line="240" w:lineRule="auto"/>
              <w:rPr>
                <w:color w:val="0000FF"/>
              </w:rPr>
            </w:pPr>
          </w:p>
        </w:tc>
      </w:tr>
    </w:tbl>
    <w:p w14:paraId="059F791A" w14:textId="77777777" w:rsidR="00526B77" w:rsidRDefault="00526B77">
      <w:pPr>
        <w:spacing w:after="0" w:line="240" w:lineRule="auto"/>
      </w:pPr>
    </w:p>
    <w:p w14:paraId="51F57B30" w14:textId="77777777" w:rsidR="00526B77" w:rsidRDefault="00000000">
      <w:pPr>
        <w:numPr>
          <w:ilvl w:val="0"/>
          <w:numId w:val="5"/>
        </w:numPr>
        <w:spacing w:after="0" w:line="240" w:lineRule="auto"/>
        <w:ind w:left="360"/>
      </w:pPr>
      <w:r>
        <w:t xml:space="preserve">In interviews with long-term NHANES team members, many cited the </w:t>
      </w:r>
      <w:r>
        <w:rPr>
          <w:b/>
        </w:rPr>
        <w:t>blood lead level</w:t>
      </w:r>
      <w:r>
        <w:t xml:space="preserve"> data as the organization’s proudest achievement. Why do you think this is the case?</w:t>
      </w:r>
    </w:p>
    <w:tbl>
      <w:tblPr>
        <w:tblStyle w:val="af5"/>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526B77" w14:paraId="47B8CE81" w14:textId="77777777" w:rsidTr="004136E6">
        <w:tc>
          <w:tcPr>
            <w:tcW w:w="10440" w:type="dxa"/>
            <w:shd w:val="clear" w:color="auto" w:fill="auto"/>
            <w:tcMar>
              <w:top w:w="100" w:type="dxa"/>
              <w:left w:w="100" w:type="dxa"/>
              <w:bottom w:w="100" w:type="dxa"/>
              <w:right w:w="100" w:type="dxa"/>
            </w:tcMar>
          </w:tcPr>
          <w:p w14:paraId="5183C8BD" w14:textId="77777777" w:rsidR="00526B77" w:rsidRDefault="00526B77">
            <w:pPr>
              <w:widowControl w:val="0"/>
              <w:spacing w:after="0" w:line="240" w:lineRule="auto"/>
              <w:rPr>
                <w:color w:val="0000FF"/>
              </w:rPr>
            </w:pPr>
          </w:p>
        </w:tc>
      </w:tr>
    </w:tbl>
    <w:p w14:paraId="17D70E85" w14:textId="77777777" w:rsidR="00526B77" w:rsidRDefault="00526B77">
      <w:pPr>
        <w:spacing w:after="0" w:line="240" w:lineRule="auto"/>
      </w:pPr>
    </w:p>
    <w:p w14:paraId="3054CE1F" w14:textId="77777777" w:rsidR="00526B77" w:rsidRDefault="00000000">
      <w:pPr>
        <w:numPr>
          <w:ilvl w:val="0"/>
          <w:numId w:val="5"/>
        </w:numPr>
        <w:spacing w:after="0" w:line="240" w:lineRule="auto"/>
        <w:ind w:left="360"/>
      </w:pPr>
      <w:r>
        <w:t xml:space="preserve">When designing </w:t>
      </w:r>
      <w:r>
        <w:rPr>
          <w:b/>
        </w:rPr>
        <w:t>public health</w:t>
      </w:r>
      <w:r>
        <w:t xml:space="preserve"> interventions, why is it so important to consider the specific needs of the community and the resources available to solve the problem?</w:t>
      </w:r>
    </w:p>
    <w:tbl>
      <w:tblPr>
        <w:tblStyle w:val="af6"/>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526B77" w14:paraId="4975FDAE" w14:textId="77777777" w:rsidTr="004136E6">
        <w:tc>
          <w:tcPr>
            <w:tcW w:w="10440" w:type="dxa"/>
            <w:shd w:val="clear" w:color="auto" w:fill="auto"/>
            <w:tcMar>
              <w:top w:w="100" w:type="dxa"/>
              <w:left w:w="100" w:type="dxa"/>
              <w:bottom w:w="100" w:type="dxa"/>
              <w:right w:w="100" w:type="dxa"/>
            </w:tcMar>
          </w:tcPr>
          <w:p w14:paraId="407451E1" w14:textId="77777777" w:rsidR="00526B77" w:rsidRDefault="00526B77">
            <w:pPr>
              <w:widowControl w:val="0"/>
              <w:spacing w:after="0" w:line="240" w:lineRule="auto"/>
              <w:rPr>
                <w:color w:val="0000FF"/>
              </w:rPr>
            </w:pPr>
          </w:p>
        </w:tc>
      </w:tr>
    </w:tbl>
    <w:p w14:paraId="4E91C6FD" w14:textId="77777777" w:rsidR="00526B77" w:rsidRDefault="00526B77">
      <w:pPr>
        <w:spacing w:after="0" w:line="240" w:lineRule="auto"/>
      </w:pPr>
    </w:p>
    <w:p w14:paraId="498BBC64" w14:textId="77777777" w:rsidR="00526B77" w:rsidRDefault="00000000">
      <w:pPr>
        <w:numPr>
          <w:ilvl w:val="0"/>
          <w:numId w:val="5"/>
        </w:numPr>
        <w:spacing w:after="0" w:line="240" w:lineRule="auto"/>
        <w:ind w:left="360"/>
      </w:pPr>
      <w:r>
        <w:t xml:space="preserve">The Clean Air Act of 1976 gave EPA the right to regulate substances whose emission products endanger the </w:t>
      </w:r>
      <w:r>
        <w:rPr>
          <w:b/>
        </w:rPr>
        <w:t>public health</w:t>
      </w:r>
      <w:r>
        <w:t xml:space="preserve"> or welfare. Ethyl Corporation sued for the right to continue producing gasoline with lead after the EPA banned it, claiming that there was no proof of harm from lead. If you were the judge in this case, how would you rule? Why?</w:t>
      </w:r>
    </w:p>
    <w:tbl>
      <w:tblPr>
        <w:tblStyle w:val="af7"/>
        <w:tblW w:w="10440" w:type="dxa"/>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440"/>
      </w:tblGrid>
      <w:tr w:rsidR="00526B77" w14:paraId="400C9919" w14:textId="77777777" w:rsidTr="004136E6">
        <w:tc>
          <w:tcPr>
            <w:tcW w:w="10440" w:type="dxa"/>
            <w:shd w:val="clear" w:color="auto" w:fill="auto"/>
            <w:tcMar>
              <w:top w:w="100" w:type="dxa"/>
              <w:left w:w="100" w:type="dxa"/>
              <w:bottom w:w="100" w:type="dxa"/>
              <w:right w:w="100" w:type="dxa"/>
            </w:tcMar>
          </w:tcPr>
          <w:p w14:paraId="10C71210" w14:textId="77777777" w:rsidR="00526B77" w:rsidRDefault="00526B77">
            <w:pPr>
              <w:widowControl w:val="0"/>
              <w:spacing w:after="0" w:line="240" w:lineRule="auto"/>
              <w:rPr>
                <w:color w:val="0000FF"/>
              </w:rPr>
            </w:pPr>
          </w:p>
        </w:tc>
      </w:tr>
    </w:tbl>
    <w:p w14:paraId="3E5A3125" w14:textId="77777777" w:rsidR="00526B77" w:rsidRDefault="00526B77">
      <w:pPr>
        <w:spacing w:after="0" w:line="240" w:lineRule="auto"/>
      </w:pPr>
    </w:p>
    <w:sectPr w:rsidR="00526B77" w:rsidSect="00CF5A82">
      <w:type w:val="continuous"/>
      <w:pgSz w:w="12240" w:h="15840"/>
      <w:pgMar w:top="720" w:right="720" w:bottom="720" w:left="720" w:header="72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644B6" w14:textId="77777777" w:rsidR="00DF4559" w:rsidRDefault="00DF4559">
      <w:pPr>
        <w:spacing w:after="0" w:line="240" w:lineRule="auto"/>
      </w:pPr>
      <w:r>
        <w:separator/>
      </w:r>
    </w:p>
  </w:endnote>
  <w:endnote w:type="continuationSeparator" w:id="0">
    <w:p w14:paraId="47614575" w14:textId="77777777" w:rsidR="00DF4559" w:rsidRDefault="00DF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F88C4" w14:textId="77777777" w:rsidR="007309A5" w:rsidRDefault="007309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EAF3F" w14:textId="77777777" w:rsidR="007309A5" w:rsidRDefault="007309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4E694" w14:textId="77777777" w:rsidR="00526B77" w:rsidRDefault="00526B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5BF71" w14:textId="77777777" w:rsidR="00DF4559" w:rsidRDefault="00DF4559">
      <w:pPr>
        <w:spacing w:after="0" w:line="240" w:lineRule="auto"/>
      </w:pPr>
      <w:r>
        <w:separator/>
      </w:r>
    </w:p>
  </w:footnote>
  <w:footnote w:type="continuationSeparator" w:id="0">
    <w:p w14:paraId="0FB47A3A" w14:textId="77777777" w:rsidR="00DF4559" w:rsidRDefault="00DF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8C13C" w14:textId="77777777" w:rsidR="007309A5" w:rsidRDefault="007309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C9B2F" w14:textId="77777777" w:rsidR="00526B77" w:rsidRDefault="00526B7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157FB" w14:textId="77777777" w:rsidR="00526B77" w:rsidRDefault="00000000" w:rsidP="00CF5A82">
    <w:pPr>
      <w:spacing w:after="0"/>
    </w:pPr>
    <w:r>
      <w:rPr>
        <w:noProof/>
      </w:rPr>
      <w:drawing>
        <wp:inline distT="0" distB="0" distL="0" distR="0" wp14:anchorId="637D82CD" wp14:editId="10705280">
          <wp:extent cx="2138363" cy="692276"/>
          <wp:effectExtent l="0" t="0" r="0" b="0"/>
          <wp:docPr id="50" name="image5.png" descr="Brandmark of the David. J. Sencer CDC Museum – Public Health Academy"/>
          <wp:cNvGraphicFramePr/>
          <a:graphic xmlns:a="http://schemas.openxmlformats.org/drawingml/2006/main">
            <a:graphicData uri="http://schemas.openxmlformats.org/drawingml/2006/picture">
              <pic:pic xmlns:pic="http://schemas.openxmlformats.org/drawingml/2006/picture">
                <pic:nvPicPr>
                  <pic:cNvPr id="2" name="image5.png" descr="Brandmark of the David. J. Sencer CDC Museum – Public Health Academy"/>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2138363" cy="692276"/>
                  </a:xfrm>
                  <a:prstGeom prst="rect">
                    <a:avLst/>
                  </a:prstGeom>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04355" w14:textId="4B6B9ACD" w:rsidR="00E43587" w:rsidRDefault="00E43587" w:rsidP="00CF5A82">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D0FDC"/>
    <w:multiLevelType w:val="multilevel"/>
    <w:tmpl w:val="31BC834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E73C90"/>
    <w:multiLevelType w:val="multilevel"/>
    <w:tmpl w:val="3260FBF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ED4294B"/>
    <w:multiLevelType w:val="multilevel"/>
    <w:tmpl w:val="A8985A0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D6E2C06"/>
    <w:multiLevelType w:val="multilevel"/>
    <w:tmpl w:val="1C100A9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3A752BA"/>
    <w:multiLevelType w:val="multilevel"/>
    <w:tmpl w:val="C276DF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213688941">
    <w:abstractNumId w:val="2"/>
  </w:num>
  <w:num w:numId="2" w16cid:durableId="1351495369">
    <w:abstractNumId w:val="0"/>
  </w:num>
  <w:num w:numId="3" w16cid:durableId="1841121816">
    <w:abstractNumId w:val="3"/>
  </w:num>
  <w:num w:numId="4" w16cid:durableId="567542121">
    <w:abstractNumId w:val="4"/>
  </w:num>
  <w:num w:numId="5" w16cid:durableId="78985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B77"/>
    <w:rsid w:val="000B72FF"/>
    <w:rsid w:val="00144016"/>
    <w:rsid w:val="00162D44"/>
    <w:rsid w:val="00177177"/>
    <w:rsid w:val="002B68BC"/>
    <w:rsid w:val="004136E6"/>
    <w:rsid w:val="00526B77"/>
    <w:rsid w:val="00673434"/>
    <w:rsid w:val="007309A5"/>
    <w:rsid w:val="008330A1"/>
    <w:rsid w:val="00A268E7"/>
    <w:rsid w:val="00A449C3"/>
    <w:rsid w:val="00C20277"/>
    <w:rsid w:val="00CF5A82"/>
    <w:rsid w:val="00DE1B16"/>
    <w:rsid w:val="00DF4559"/>
    <w:rsid w:val="00E435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4701"/>
  <w15:docId w15:val="{C8BCE3F2-9084-4A96-B5B2-A179177CA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Century Gothic" w:hAnsi="Century Gothic" w:cs="Century Gothic"/>
        <w:sz w:val="22"/>
        <w:szCs w:val="22"/>
        <w:lang w:val="en-US"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after="0"/>
      <w:jc w:val="center"/>
      <w:outlineLvl w:val="0"/>
    </w:pPr>
    <w:rPr>
      <w:b/>
      <w:color w:val="FFFFFF"/>
      <w:sz w:val="56"/>
      <w:szCs w:val="56"/>
    </w:rPr>
  </w:style>
  <w:style w:type="paragraph" w:styleId="Heading2">
    <w:name w:val="heading 2"/>
    <w:basedOn w:val="Normal"/>
    <w:next w:val="Normal"/>
    <w:uiPriority w:val="9"/>
    <w:semiHidden/>
    <w:unhideWhenUsed/>
    <w:qFormat/>
    <w:pPr>
      <w:spacing w:after="0"/>
      <w:jc w:val="center"/>
      <w:outlineLvl w:val="1"/>
    </w:pPr>
    <w:rPr>
      <w:b/>
    </w:rPr>
  </w:style>
  <w:style w:type="paragraph" w:styleId="Heading3">
    <w:name w:val="heading 3"/>
    <w:basedOn w:val="Normal"/>
    <w:next w:val="Normal"/>
    <w:uiPriority w:val="9"/>
    <w:semiHidden/>
    <w:unhideWhenUsed/>
    <w:qFormat/>
    <w:pPr>
      <w:keepNext/>
      <w:keepLines/>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0"/>
      <w:jc w:val="center"/>
    </w:pPr>
    <w:rPr>
      <w:b/>
      <w:color w:val="FFFFFF"/>
      <w:sz w:val="56"/>
      <w:szCs w:val="56"/>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table" w:customStyle="1" w:styleId="af4">
    <w:basedOn w:val="TableNormal"/>
    <w:tblPr>
      <w:tblStyleRowBandSize w:val="1"/>
      <w:tblStyleColBandSize w:val="1"/>
      <w:tblCellMar>
        <w:top w:w="100" w:type="dxa"/>
        <w:left w:w="100" w:type="dxa"/>
        <w:bottom w:w="100" w:type="dxa"/>
        <w:right w:w="100" w:type="dxa"/>
      </w:tblCellMar>
    </w:tblPr>
  </w:style>
  <w:style w:type="table" w:customStyle="1" w:styleId="af5">
    <w:basedOn w:val="TableNormal"/>
    <w:tblPr>
      <w:tblStyleRowBandSize w:val="1"/>
      <w:tblStyleColBandSize w:val="1"/>
      <w:tblCellMar>
        <w:top w:w="100" w:type="dxa"/>
        <w:left w:w="100" w:type="dxa"/>
        <w:bottom w:w="100" w:type="dxa"/>
        <w:right w:w="100" w:type="dxa"/>
      </w:tblCellMar>
    </w:tblPr>
  </w:style>
  <w:style w:type="table" w:customStyle="1" w:styleId="af6">
    <w:basedOn w:val="TableNormal"/>
    <w:tblPr>
      <w:tblStyleRowBandSize w:val="1"/>
      <w:tblStyleColBandSize w:val="1"/>
      <w:tblCellMar>
        <w:top w:w="100" w:type="dxa"/>
        <w:left w:w="100" w:type="dxa"/>
        <w:bottom w:w="100" w:type="dxa"/>
        <w:right w:w="100" w:type="dxa"/>
      </w:tblCellMar>
    </w:tblPr>
  </w:style>
  <w:style w:type="table" w:customStyle="1" w:styleId="af7">
    <w:basedOn w:val="TableNormal"/>
    <w:tblPr>
      <w:tblStyleRowBandSize w:val="1"/>
      <w:tblStyleColBandSize w:val="1"/>
      <w:tblCellMar>
        <w:top w:w="100" w:type="dxa"/>
        <w:left w:w="100" w:type="dxa"/>
        <w:bottom w:w="100" w:type="dxa"/>
        <w:right w:w="100" w:type="dxa"/>
      </w:tblCellMar>
    </w:tblPr>
  </w:style>
  <w:style w:type="paragraph" w:customStyle="1" w:styleId="Heading1A">
    <w:name w:val="Heading 1A"/>
    <w:basedOn w:val="Normal"/>
    <w:qFormat/>
    <w:rsid w:val="00177177"/>
    <w:pPr>
      <w:widowControl w:val="0"/>
      <w:spacing w:after="0" w:line="240" w:lineRule="auto"/>
      <w:ind w:right="1695"/>
      <w:jc w:val="center"/>
      <w:outlineLvl w:val="0"/>
    </w:pPr>
    <w:rPr>
      <w:b/>
      <w:sz w:val="56"/>
      <w:szCs w:val="56"/>
    </w:rPr>
  </w:style>
  <w:style w:type="paragraph" w:customStyle="1" w:styleId="Heading2A">
    <w:name w:val="Heading 2A"/>
    <w:basedOn w:val="Normal"/>
    <w:qFormat/>
    <w:rsid w:val="00177177"/>
    <w:pPr>
      <w:spacing w:after="40"/>
      <w:jc w:val="center"/>
      <w:outlineLvl w:val="1"/>
    </w:pPr>
    <w:rPr>
      <w:b/>
    </w:rPr>
  </w:style>
  <w:style w:type="paragraph" w:customStyle="1" w:styleId="Heading3A">
    <w:name w:val="Heading 3A"/>
    <w:basedOn w:val="Normal"/>
    <w:qFormat/>
    <w:rsid w:val="00177177"/>
    <w:pPr>
      <w:pBdr>
        <w:top w:val="nil"/>
        <w:left w:val="nil"/>
        <w:bottom w:val="nil"/>
        <w:right w:val="nil"/>
        <w:between w:val="nil"/>
      </w:pBdr>
      <w:tabs>
        <w:tab w:val="left" w:pos="690"/>
      </w:tabs>
      <w:spacing w:before="360"/>
      <w:jc w:val="center"/>
      <w:outlineLvl w:val="2"/>
    </w:pPr>
    <w:rPr>
      <w:b/>
      <w:color w:val="000000"/>
    </w:rPr>
  </w:style>
  <w:style w:type="paragraph" w:customStyle="1" w:styleId="Heading2B">
    <w:name w:val="Heading 2B"/>
    <w:basedOn w:val="Normal"/>
    <w:qFormat/>
    <w:rsid w:val="00177177"/>
    <w:pPr>
      <w:spacing w:after="0"/>
      <w:outlineLvl w:val="1"/>
    </w:pPr>
    <w:rPr>
      <w:b/>
      <w:color w:val="0A3083"/>
      <w:sz w:val="26"/>
      <w:szCs w:val="26"/>
      <w:shd w:val="clear" w:color="auto" w:fill="D9D9D9"/>
    </w:rPr>
  </w:style>
  <w:style w:type="paragraph" w:customStyle="1" w:styleId="Heading3B">
    <w:name w:val="Heading 3B"/>
    <w:basedOn w:val="Normal"/>
    <w:qFormat/>
    <w:rsid w:val="00673434"/>
    <w:pPr>
      <w:outlineLvl w:val="2"/>
    </w:pPr>
    <w:rPr>
      <w:b/>
      <w:color w:val="0A3083"/>
      <w:sz w:val="24"/>
      <w:szCs w:val="24"/>
    </w:rPr>
  </w:style>
  <w:style w:type="paragraph" w:customStyle="1" w:styleId="Heading4A">
    <w:name w:val="Heading 4A"/>
    <w:basedOn w:val="Normal"/>
    <w:qFormat/>
    <w:rsid w:val="00162D44"/>
    <w:pPr>
      <w:spacing w:after="0" w:line="240" w:lineRule="auto"/>
      <w:outlineLvl w:val="3"/>
    </w:pPr>
    <w:rPr>
      <w:b/>
    </w:rPr>
  </w:style>
  <w:style w:type="character" w:styleId="PlaceholderText">
    <w:name w:val="Placeholder Text"/>
    <w:basedOn w:val="DefaultParagraphFont"/>
    <w:uiPriority w:val="99"/>
    <w:semiHidden/>
    <w:rsid w:val="000B72FF"/>
    <w:rPr>
      <w:color w:val="808080"/>
    </w:rPr>
  </w:style>
  <w:style w:type="paragraph" w:styleId="Header">
    <w:name w:val="header"/>
    <w:basedOn w:val="Normal"/>
    <w:link w:val="HeaderChar"/>
    <w:uiPriority w:val="99"/>
    <w:unhideWhenUsed/>
    <w:rsid w:val="007309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09A5"/>
  </w:style>
  <w:style w:type="paragraph" w:styleId="Footer">
    <w:name w:val="footer"/>
    <w:basedOn w:val="Normal"/>
    <w:link w:val="FooterChar"/>
    <w:uiPriority w:val="99"/>
    <w:unhideWhenUsed/>
    <w:rsid w:val="007309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9A5"/>
  </w:style>
  <w:style w:type="paragraph" w:customStyle="1" w:styleId="Heading3C">
    <w:name w:val="Heading 3C"/>
    <w:basedOn w:val="Heading4A"/>
    <w:qFormat/>
    <w:rsid w:val="00A449C3"/>
    <w:pPr>
      <w:outlineLvl w:val="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s://www.cdc.gov/nceh" TargetMode="Externa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yperlink" Target="https://www.cdc.gov/nceh/lea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C853EBC-6357-49FF-89FD-6140E089D18E}"/>
      </w:docPartPr>
      <w:docPartBody>
        <w:p w:rsidR="00717418" w:rsidRDefault="00BE4F37">
          <w:r w:rsidRPr="004E575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AEF" w:usb1="4000207B" w:usb2="00000000" w:usb3="00000000" w:csb0="000001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F37"/>
    <w:rsid w:val="00092773"/>
    <w:rsid w:val="001536B3"/>
    <w:rsid w:val="00717418"/>
    <w:rsid w:val="00BE4F37"/>
    <w:rsid w:val="00CC619C"/>
    <w:rsid w:val="00E11D7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4F3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configuration xmlns:c="http://ns.axespdf.com/word/configuration">
  <c:group id="Styles"/>
  <c:group id="Content">
    <c:group id="b9a4a29a-1580-417c-a7ae-de6efaa1ddd9">
      <c:property id="RoleID" type="string">TableLayoutTable</c:property>
    </c:group>
    <c:group id="d5a1643b-e0ed-48ca-b9a3-67ebe88b1199">
      <c:property id="RoleID" type="string">TableLayoutTable</c:property>
    </c:group>
    <c:group id="5fa2090a-8919-4d54-ab2b-4266c15026e8">
      <c:property id="RoleID" type="string">TableLayoutTable</c:property>
    </c:group>
    <c:group id="69f1965e-44cf-4df4-8de4-70cb830832a7">
      <c:property id="RoleID" type="string">TableLayoutTable</c:property>
    </c:group>
    <c:group id="f67235da-f33f-4ea2-bccc-53776716f25e">
      <c:property id="RoleID" type="string">TableLayoutTable</c:property>
    </c:group>
  </c:group>
</c:configuration>
</file>

<file path=customXml/itemProps1.xml><?xml version="1.0" encoding="utf-8"?>
<ds:datastoreItem xmlns:ds="http://schemas.openxmlformats.org/officeDocument/2006/customXml" ds:itemID="{42EDCF03-C069-45F8-8190-5EC00780623B}">
  <ds:schemaRefs>
    <ds:schemaRef ds:uri="http://ns.axespdf.com/word/configuration"/>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1101</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Get the Lead Out</vt:lpstr>
    </vt:vector>
  </TitlesOfParts>
  <Company>Centers for Disease Control and Prevention</Company>
  <LinksUpToDate>false</LinksUpToDate>
  <CharactersWithSpaces>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 the Lead Out</dc:title>
  <cp:lastModifiedBy>Connor Peck</cp:lastModifiedBy>
  <cp:revision>4</cp:revision>
  <dcterms:created xsi:type="dcterms:W3CDTF">2022-07-27T13:19:00Z</dcterms:created>
  <dcterms:modified xsi:type="dcterms:W3CDTF">2022-07-27T14:22:00Z</dcterms:modified>
</cp:coreProperties>
</file>