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E5AB6" w14:textId="77777777" w:rsidR="008D597C" w:rsidRDefault="008D597C">
      <w:pPr>
        <w:pStyle w:val="BodyText"/>
        <w:spacing w:before="8"/>
        <w:rPr>
          <w:rFonts w:ascii="Times New Roman"/>
          <w:b w:val="0"/>
          <w:sz w:val="15"/>
        </w:rPr>
      </w:pPr>
    </w:p>
    <w:p w14:paraId="62AAC225" w14:textId="6DD8A25A" w:rsidR="008D597C" w:rsidRDefault="00D90DBD">
      <w:pPr>
        <w:pStyle w:val="Title"/>
        <w:spacing w:line="242" w:lineRule="auto"/>
      </w:pPr>
      <w:bookmarkStart w:id="0" w:name="Slide_Number_1"/>
      <w:bookmarkEnd w:id="0"/>
      <w:r>
        <w:rPr>
          <w:color w:val="2E5395"/>
          <w:spacing w:val="-6"/>
        </w:rPr>
        <w:t>Step</w:t>
      </w:r>
      <w:r>
        <w:rPr>
          <w:color w:val="2E5395"/>
          <w:spacing w:val="-30"/>
        </w:rPr>
        <w:t xml:space="preserve"> </w:t>
      </w:r>
      <w:r>
        <w:rPr>
          <w:color w:val="2E5395"/>
          <w:spacing w:val="-6"/>
        </w:rPr>
        <w:t>3:</w:t>
      </w:r>
      <w:r>
        <w:rPr>
          <w:color w:val="2E5395"/>
          <w:spacing w:val="-36"/>
        </w:rPr>
        <w:t xml:space="preserve"> </w:t>
      </w:r>
      <w:r>
        <w:rPr>
          <w:color w:val="2E5395"/>
          <w:spacing w:val="-6"/>
        </w:rPr>
        <w:t>Packing</w:t>
      </w:r>
      <w:r>
        <w:rPr>
          <w:color w:val="2E5395"/>
          <w:spacing w:val="-38"/>
        </w:rPr>
        <w:t xml:space="preserve"> </w:t>
      </w:r>
      <w:r>
        <w:rPr>
          <w:color w:val="2E5395"/>
          <w:spacing w:val="-6"/>
        </w:rPr>
        <w:t>Category</w:t>
      </w:r>
      <w:r>
        <w:rPr>
          <w:color w:val="2E5395"/>
          <w:spacing w:val="-44"/>
        </w:rPr>
        <w:t xml:space="preserve"> </w:t>
      </w:r>
      <w:r>
        <w:rPr>
          <w:color w:val="2E5395"/>
          <w:spacing w:val="-6"/>
        </w:rPr>
        <w:t>A</w:t>
      </w:r>
      <w:r w:rsidR="00CB1BFB">
        <w:rPr>
          <w:color w:val="2E5395"/>
          <w:spacing w:val="-55"/>
        </w:rPr>
        <w:t>,</w:t>
      </w:r>
      <w:r>
        <w:rPr>
          <w:color w:val="2E5395"/>
          <w:spacing w:val="-29"/>
        </w:rPr>
        <w:t xml:space="preserve"> </w:t>
      </w:r>
      <w:r>
        <w:rPr>
          <w:color w:val="2E5395"/>
          <w:spacing w:val="-6"/>
        </w:rPr>
        <w:t>B</w:t>
      </w:r>
      <w:r w:rsidR="00CB1BFB">
        <w:rPr>
          <w:color w:val="2E5395"/>
          <w:spacing w:val="-6"/>
        </w:rPr>
        <w:t>,</w:t>
      </w:r>
      <w:r>
        <w:rPr>
          <w:color w:val="2E5395"/>
          <w:spacing w:val="-26"/>
        </w:rPr>
        <w:t xml:space="preserve"> </w:t>
      </w:r>
      <w:r>
        <w:rPr>
          <w:color w:val="2E5395"/>
          <w:spacing w:val="-6"/>
        </w:rPr>
        <w:t xml:space="preserve">and </w:t>
      </w:r>
      <w:r>
        <w:rPr>
          <w:color w:val="2E5395"/>
          <w:spacing w:val="-4"/>
        </w:rPr>
        <w:t>Exempt</w:t>
      </w:r>
      <w:r>
        <w:rPr>
          <w:color w:val="2E5395"/>
          <w:spacing w:val="-27"/>
        </w:rPr>
        <w:t xml:space="preserve"> </w:t>
      </w:r>
      <w:r>
        <w:rPr>
          <w:color w:val="2E5395"/>
          <w:spacing w:val="-4"/>
        </w:rPr>
        <w:t>Animal</w:t>
      </w:r>
      <w:r>
        <w:rPr>
          <w:color w:val="2E5395"/>
          <w:spacing w:val="-27"/>
        </w:rPr>
        <w:t xml:space="preserve"> </w:t>
      </w:r>
      <w:r>
        <w:rPr>
          <w:color w:val="2E5395"/>
          <w:spacing w:val="-4"/>
        </w:rPr>
        <w:t>Specimens</w:t>
      </w:r>
      <w:r>
        <w:rPr>
          <w:color w:val="2E5395"/>
          <w:spacing w:val="-43"/>
        </w:rPr>
        <w:t xml:space="preserve"> </w:t>
      </w:r>
      <w:r>
        <w:rPr>
          <w:color w:val="2E5395"/>
          <w:spacing w:val="-4"/>
        </w:rPr>
        <w:t>Job</w:t>
      </w:r>
      <w:r>
        <w:rPr>
          <w:color w:val="2E5395"/>
          <w:spacing w:val="-41"/>
        </w:rPr>
        <w:t xml:space="preserve"> </w:t>
      </w:r>
      <w:r>
        <w:rPr>
          <w:color w:val="2E5395"/>
          <w:spacing w:val="-4"/>
        </w:rPr>
        <w:t>Aid</w:t>
      </w:r>
    </w:p>
    <w:p w14:paraId="4BE6F0F7" w14:textId="77777777" w:rsidR="008D597C" w:rsidRDefault="00D90DBD">
      <w:pPr>
        <w:spacing w:before="159"/>
        <w:ind w:left="920"/>
      </w:pPr>
      <w:r>
        <w:t>Use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pages</w:t>
      </w:r>
      <w:r>
        <w:rPr>
          <w:spacing w:val="-11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reference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packing</w:t>
      </w:r>
      <w:r>
        <w:rPr>
          <w:spacing w:val="-10"/>
        </w:rPr>
        <w:t xml:space="preserve"> </w:t>
      </w:r>
      <w:r>
        <w:t>Category</w:t>
      </w:r>
      <w:r>
        <w:rPr>
          <w:spacing w:val="-11"/>
        </w:rPr>
        <w:t xml:space="preserve"> </w:t>
      </w:r>
      <w:r>
        <w:t>A,</w:t>
      </w:r>
      <w:r>
        <w:rPr>
          <w:spacing w:val="-11"/>
        </w:rPr>
        <w:t xml:space="preserve"> </w:t>
      </w:r>
      <w:r>
        <w:t>B,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Exempt</w:t>
      </w:r>
      <w:r>
        <w:rPr>
          <w:spacing w:val="-8"/>
        </w:rPr>
        <w:t xml:space="preserve"> </w:t>
      </w:r>
      <w:r>
        <w:rPr>
          <w:spacing w:val="-2"/>
        </w:rPr>
        <w:t>Specimens.</w:t>
      </w:r>
    </w:p>
    <w:p w14:paraId="75B7004E" w14:textId="77777777" w:rsidR="008D597C" w:rsidRDefault="008D597C">
      <w:pPr>
        <w:pStyle w:val="BodyText"/>
        <w:spacing w:before="3"/>
        <w:rPr>
          <w:b w:val="0"/>
          <w:sz w:val="16"/>
        </w:rPr>
      </w:pPr>
    </w:p>
    <w:p w14:paraId="0893A29B" w14:textId="77777777" w:rsidR="008D597C" w:rsidRDefault="00D90DBD">
      <w:pPr>
        <w:pStyle w:val="Heading1"/>
        <w:spacing w:before="1"/>
        <w:ind w:left="1269"/>
        <w:jc w:val="center"/>
      </w:pPr>
      <w:r>
        <w:rPr>
          <w:color w:val="2E5395"/>
          <w:spacing w:val="-4"/>
        </w:rPr>
        <w:t>Category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4"/>
        </w:rPr>
        <w:t>A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4"/>
        </w:rPr>
        <w:t>Infectious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4"/>
        </w:rPr>
        <w:t>Substance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4"/>
        </w:rPr>
        <w:t>Packaging</w:t>
      </w:r>
    </w:p>
    <w:p w14:paraId="22D1C7F0" w14:textId="56FDE5E4" w:rsidR="008D597C" w:rsidRDefault="00D90DBD">
      <w:pPr>
        <w:spacing w:before="134"/>
        <w:ind w:left="919" w:right="1358"/>
      </w:pPr>
      <w:r>
        <w:pict w14:anchorId="4406AE7C">
          <v:group id="docshapegroup1" o:spid="_x0000_s2177" style="position:absolute;left:0;text-align:left;margin-left:51.45pt;margin-top:46.6pt;width:476.6pt;height:27.75pt;z-index:-15940608;mso-position-horizontal-relative:page" coordorigin="1029,932" coordsize="9532,555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2179" type="#_x0000_t202" style="position:absolute;left:1028;top:1217;width:9532;height:270" filled="f" stroked="f">
              <v:textbox style="mso-next-textbox:#docshape2" inset="0,0,0,0">
                <w:txbxContent>
                  <w:p w14:paraId="7AD2E359" w14:textId="77777777" w:rsidR="008D597C" w:rsidRDefault="00D90DBD">
                    <w:pPr>
                      <w:spacing w:line="263" w:lineRule="exact"/>
                      <w:ind w:left="50"/>
                    </w:pPr>
                    <w:r>
                      <w:rPr>
                        <w:spacing w:val="-2"/>
                      </w:rPr>
                      <w:t>withstanding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without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leakage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internal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pressure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producing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pressure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differential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of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less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than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95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kPa.</w:t>
                    </w:r>
                  </w:p>
                </w:txbxContent>
              </v:textbox>
            </v:shape>
            <v:shape id="docshape3" o:spid="_x0000_s2178" type="#_x0000_t202" style="position:absolute;left:1834;top:932;width:7812;height:286" filled="f" fillcolor="#fda664" stroked="f">
              <v:fill opacity="26214f"/>
              <v:textbox style="mso-next-textbox:#docshape3" inset="0,0,0,0">
                <w:txbxContent>
                  <w:p w14:paraId="5AB8D17B" w14:textId="77777777" w:rsidR="008D597C" w:rsidRDefault="00D90DBD">
                    <w:pPr>
                      <w:spacing w:before="10"/>
                      <w:ind w:left="5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2"/>
                      </w:rPr>
                      <w:t>For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liquid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shipments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by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aircraft,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the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primary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or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secondary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packaging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must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be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capable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5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pict w14:anchorId="4BBED1D3">
          <v:shape id="docshape7" o:spid="_x0000_s2173" style="position:absolute;left:0;text-align:left;margin-left:51.45pt;margin-top:60.1pt;width:476.6pt;height:14.3pt;z-index:15730176;mso-position-horizontal-relative:page" coordorigin="1029,1202" coordsize="9532,286" path="m10509,1202r-9430,l1041,1265r-12,79l1041,1424r38,63l10509,1487r38,-63l10560,1344r-13,-79l10509,1202xe" filled="f" fillcolor="#fda664" stroked="f">
            <v:fill opacity="26214f"/>
            <v:path arrowok="t"/>
            <w10:wrap anchorx="page"/>
          </v:shape>
        </w:pict>
      </w:r>
      <w:r>
        <w:rPr>
          <w:b/>
        </w:rPr>
        <w:t>NOTE</w:t>
      </w:r>
      <w:r>
        <w:t>: The</w:t>
      </w:r>
      <w:r>
        <w:rPr>
          <w:spacing w:val="-1"/>
        </w:rPr>
        <w:t xml:space="preserve"> </w:t>
      </w:r>
      <w:r>
        <w:t>packaging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(UN</w:t>
      </w:r>
      <w:r>
        <w:rPr>
          <w:spacing w:val="-1"/>
        </w:rPr>
        <w:t xml:space="preserve"> </w:t>
      </w:r>
      <w:r>
        <w:t>2814 and</w:t>
      </w:r>
      <w:r>
        <w:rPr>
          <w:spacing w:val="-1"/>
        </w:rPr>
        <w:t xml:space="preserve"> </w:t>
      </w:r>
      <w:r>
        <w:t>UN 2900) of</w:t>
      </w:r>
      <w:r>
        <w:rPr>
          <w:spacing w:val="-3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packaging,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 UN</w:t>
      </w:r>
      <w:r>
        <w:rPr>
          <w:spacing w:val="-11"/>
        </w:rPr>
        <w:t xml:space="preserve"> </w:t>
      </w:r>
      <w:r>
        <w:t>mark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Proper</w:t>
      </w:r>
      <w:r>
        <w:rPr>
          <w:spacing w:val="-11"/>
        </w:rPr>
        <w:t xml:space="preserve"> </w:t>
      </w:r>
      <w:r>
        <w:t>Shipping</w:t>
      </w:r>
      <w:r>
        <w:rPr>
          <w:spacing w:val="-11"/>
        </w:rPr>
        <w:t xml:space="preserve"> </w:t>
      </w:r>
      <w:r>
        <w:t>Names</w:t>
      </w:r>
      <w:r>
        <w:rPr>
          <w:spacing w:val="-11"/>
        </w:rPr>
        <w:t xml:space="preserve"> </w:t>
      </w:r>
      <w:r>
        <w:t>change.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shipper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consignee</w:t>
      </w:r>
      <w:r>
        <w:rPr>
          <w:spacing w:val="-11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label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top 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side.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hazard</w:t>
      </w:r>
      <w:r>
        <w:rPr>
          <w:spacing w:val="-1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overlap</w:t>
      </w:r>
      <w:r>
        <w:rPr>
          <w:spacing w:val="-1"/>
        </w:rPr>
        <w:t xml:space="preserve"> </w:t>
      </w:r>
      <w:r>
        <w:t xml:space="preserve">one </w:t>
      </w:r>
      <w:r>
        <w:rPr>
          <w:spacing w:val="-2"/>
        </w:rPr>
        <w:t>another.</w:t>
      </w:r>
    </w:p>
    <w:p w14:paraId="64EFFB6E" w14:textId="77777777" w:rsidR="008D597C" w:rsidRDefault="008D597C">
      <w:pPr>
        <w:pStyle w:val="BodyText"/>
        <w:rPr>
          <w:b w:val="0"/>
          <w:sz w:val="20"/>
        </w:rPr>
      </w:pPr>
    </w:p>
    <w:p w14:paraId="658DA278" w14:textId="77777777" w:rsidR="008D597C" w:rsidRDefault="008D597C">
      <w:pPr>
        <w:pStyle w:val="BodyText"/>
        <w:spacing w:before="8"/>
        <w:rPr>
          <w:b w:val="0"/>
          <w:sz w:val="17"/>
        </w:rPr>
      </w:pPr>
    </w:p>
    <w:p w14:paraId="059ECAEF" w14:textId="77777777" w:rsidR="008D597C" w:rsidRDefault="008D597C">
      <w:pPr>
        <w:rPr>
          <w:sz w:val="17"/>
        </w:rPr>
        <w:sectPr w:rsidR="008D597C" w:rsidSect="00BD4B3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260" w:right="180" w:bottom="0" w:left="160" w:header="288" w:footer="720" w:gutter="0"/>
          <w:cols w:space="720"/>
          <w:docGrid w:linePitch="299"/>
        </w:sectPr>
      </w:pPr>
    </w:p>
    <w:p w14:paraId="37DBF789" w14:textId="77777777" w:rsidR="008D597C" w:rsidRDefault="00D90DBD">
      <w:pPr>
        <w:pStyle w:val="BodyText"/>
        <w:spacing w:before="55"/>
        <w:ind w:left="1632" w:right="32"/>
      </w:pPr>
      <w:r>
        <w:pict w14:anchorId="5B05B227">
          <v:group id="docshapegroup9" o:spid="_x0000_s2131" style="position:absolute;left:0;text-align:left;margin-left:113.3pt;margin-top:-13.1pt;width:408.35pt;height:537.2pt;z-index:-15941120;mso-position-horizontal-relative:page" coordorigin="2266,-262" coordsize="8167,107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2171" type="#_x0000_t75" alt="Cat A dry ice dangerous goods shipping containers " style="position:absolute;left:6554;top:5278;width:3879;height:5204">
              <v:imagedata r:id="rId12" o:title=""/>
            </v:shape>
            <v:shape id="docshape11" o:spid="_x0000_s2170" type="#_x0000_t75" alt="Cat A ambient dangerous goods shipping containers " style="position:absolute;left:3202;top:-262;width:5594;height:5883">
              <v:imagedata r:id="rId13" o:title=""/>
            </v:shape>
            <v:line id="_x0000_s2169" style="position:absolute" from="3671,214" to="5742,715" strokecolor="#ec7c30" strokeweight="1.5pt"/>
            <v:shape id="docshape12" o:spid="_x0000_s2168" style="position:absolute;left:5593;top:624;width:149;height:123" coordorigin="5594,624" coordsize="149,123" path="m5637,624r105,93l5594,747e" filled="f" strokecolor="#ec7c30" strokeweight="1.5pt">
              <v:path arrowok="t"/>
            </v:shape>
            <v:line id="_x0000_s2167" style="position:absolute" from="4057,1582" to="5377,2137" strokecolor="#ec7c30" strokeweight="1.5pt"/>
            <v:shape id="docshape13" o:spid="_x0000_s2166" style="position:absolute;left:5257;top:2033;width:138;height:130" coordorigin="5258,2033" coordsize="138,130" path="m5312,2033r84,112l5258,2163e" filled="f" strokecolor="#ec7c30" strokeweight="1.5pt">
              <v:path arrowok="t"/>
            </v:shape>
            <v:line id="_x0000_s2165" style="position:absolute" from="8500,213" to="6599,385" strokecolor="#ec7c30" strokeweight="1.5pt"/>
            <v:shape id="docshape14" o:spid="_x0000_s2164" style="position:absolute;left:6599;top:303;width:126;height:140" coordorigin="6599,304" coordsize="126,140" path="m6713,304r-114,81l6725,444e" filled="f" strokecolor="#ec7c30" strokeweight="1.5pt">
              <v:path arrowok="t"/>
            </v:shape>
            <v:line id="_x0000_s2163" style="position:absolute" from="3247,5393" to="4771,4762" strokecolor="#ec7c30" strokeweight="1.5pt"/>
            <v:shape id="docshape15" o:spid="_x0000_s2162" style="position:absolute;left:4633;top:4741;width:138;height:131" coordorigin="4634,4741" coordsize="138,131" path="m4634,4741r137,21l4685,4872e" filled="f" strokecolor="#ec7c30" strokeweight="1.5pt">
              <v:path arrowok="t"/>
            </v:shape>
            <v:line id="_x0000_s2161" style="position:absolute" from="3671,2454" to="4750,2535" strokecolor="#ec7c30" strokeweight="1.5pt"/>
            <v:shape id="docshape16" o:spid="_x0000_s2160" style="position:absolute;left:4625;top:2455;width:125;height:140" coordorigin="4625,2456" coordsize="125,140" path="m4636,2456r114,79l4625,2596e" filled="f" strokecolor="#ec7c30" strokeweight="1.5pt">
              <v:path arrowok="t"/>
            </v:shape>
            <v:line id="_x0000_s2159" style="position:absolute" from="3871,4728" to="5428,3863" strokecolor="#ec7c30" strokeweight="1.5pt"/>
            <v:shape id="docshape17" o:spid="_x0000_s2158" style="position:absolute;left:5292;top:3859;width:139;height:122" coordorigin="5293,3859" coordsize="139,122" path="m5362,3981r70,-120l5293,3859e" filled="f" strokecolor="#ec7c30" strokeweight="1.5pt">
              <v:path arrowok="t"/>
            </v:shape>
            <v:line id="_x0000_s2157" style="position:absolute" from="2281,4067" to="4748,4054" strokecolor="#ec7c30" strokeweight="1.5pt"/>
            <v:shape id="docshape18" o:spid="_x0000_s2156" style="position:absolute;left:4624;top:3980;width:121;height:140" coordorigin="4625,3981" coordsize="121,140" path="m4625,4121r120,-70l4625,3981e" filled="f" strokecolor="#ec7c30" strokeweight="1.5pt">
              <v:path arrowok="t"/>
            </v:shape>
            <v:line id="_x0000_s2155" style="position:absolute" from="8831,1072" to="7229,1563" strokecolor="#ec7c30" strokeweight="1.5pt"/>
            <v:shape id="docshape19" o:spid="_x0000_s2154" style="position:absolute;left:7229;top:1461;width:135;height:134" coordorigin="7229,1462" coordsize="135,134" path="m7323,1462r-94,101l7364,1595e" filled="f" strokecolor="#ec7c30" strokeweight="1.5pt">
              <v:path arrowok="t"/>
            </v:shape>
            <v:line id="_x0000_s2153" style="position:absolute" from="3591,3077" to="5476,3008" strokecolor="#ec7c30" strokeweight="1.5pt"/>
            <v:shape id="docshape20" o:spid="_x0000_s2152" style="position:absolute;left:5353;top:2941;width:122;height:141" coordorigin="5354,2942" coordsize="122,141" path="m5359,3082r117,-75l5354,2942e" filled="f" strokecolor="#ec7c30" strokeweight="1.5pt">
              <v:path arrowok="t"/>
            </v:shape>
            <v:line id="_x0000_s2151" style="position:absolute" from="8622,4312" to="6547,3964" strokecolor="#ec7c30" strokeweight="1.5pt"/>
            <v:shape id="docshape21" o:spid="_x0000_s2150" style="position:absolute;left:6535;top:3918;width:134;height:136" coordorigin="6536,3918" coordsize="134,136" path="m6636,4054r-100,-96l6669,3918e" filled="f" strokecolor="#ec7c30" strokeweight="1.5pt">
              <v:path arrowok="t"/>
            </v:shape>
            <v:line id="_x0000_s2149" style="position:absolute" from="4228,5670" to="4804,5132" strokecolor="#ec7c30" strokeweight="1.5pt"/>
            <v:shape id="docshape22" o:spid="_x0000_s2148" style="position:absolute;left:4678;top:5125;width:133;height:137" coordorigin="4679,5125" coordsize="133,137" path="m4783,5262r28,-137l4679,5168e" filled="f" strokecolor="#ec7c30" strokeweight="1.5pt">
              <v:path arrowok="t"/>
            </v:shape>
            <v:line id="_x0000_s2147" style="position:absolute" from="3528,986" to="5576,1379" strokecolor="#ec7c30" strokeweight="1.5pt"/>
            <v:shape id="docshape23" o:spid="_x0000_s2146" style="position:absolute;left:5439;top:1287;width:132;height:138" coordorigin="5439,1288" coordsize="132,138" path="m5466,1288r104,92l5439,1425e" filled="f" strokecolor="#ec7c30" strokeweight="1.5pt">
              <v:path arrowok="t"/>
            </v:shape>
            <v:line id="_x0000_s2145" style="position:absolute" from="8446,2075" to="6460,3095" strokecolor="#ec7c30" strokeweight="1.5pt"/>
            <v:shape id="docshape24" o:spid="_x0000_s2144" style="position:absolute;left:6460;top:2977;width:139;height:125" coordorigin="6460,2978" coordsize="139,125" path="m6535,2978r-75,116l6599,3102e" filled="f" strokecolor="#ec7c30" strokeweight="1.5pt">
              <v:path arrowok="t"/>
            </v:shape>
            <v:line id="_x0000_s2143" style="position:absolute" from="9078,3685" to="8247,3474" strokecolor="#ec7c30" strokeweight="1.5pt"/>
            <v:shape id="docshape25" o:spid="_x0000_s2142" style="position:absolute;left:8247;top:3434;width:133;height:136" coordorigin="8247,3435" coordsize="133,136" path="m8347,3571r-100,-96l8379,3435e" filled="f" strokecolor="#ec7c30" strokeweight="1.5pt">
              <v:path arrowok="t"/>
            </v:shape>
            <v:line id="_x0000_s2141" style="position:absolute" from="6019,6113" to="5814,5179" strokecolor="#ec7c30" strokeweight="1.5pt"/>
            <v:shape id="docshape26" o:spid="_x0000_s2140" style="position:absolute;left:5762;top:5168;width:139;height:129" coordorigin="5762,5168" coordsize="139,129" path="m5901,5277r-86,-109l5762,5297e" filled="f" strokecolor="#ec7c30" strokeweight="1.5pt">
              <v:path arrowok="t"/>
            </v:shape>
            <v:line id="_x0000_s2139" style="position:absolute" from="6460,9902" to="7601,9805" strokecolor="#ec7c30" strokeweight="1.5pt"/>
            <v:shape id="docshape27" o:spid="_x0000_s2138" style="position:absolute;left:7474;top:9745;width:126;height:139" coordorigin="7474,9745" coordsize="126,139" path="m7485,9884r114,-79l7474,9745e" filled="f" strokecolor="#ec7c30" strokeweight="1.5pt">
              <v:path arrowok="t"/>
            </v:shape>
            <v:line id="_x0000_s2137" style="position:absolute" from="5821,9378" to="8101,9348" strokecolor="#ec7c30" strokeweight="1.5pt"/>
            <v:shape id="docshape28" o:spid="_x0000_s2136" style="position:absolute;left:7980;top:9279;width:121;height:140" coordorigin="7981,9280" coordsize="121,140" path="m7983,9420r119,-72l7981,9280e" filled="f" strokecolor="#ec7c30" strokeweight="1.5pt">
              <v:path arrowok="t"/>
            </v:shape>
            <v:line id="_x0000_s2135" style="position:absolute" from="6120,8757" to="7604,8737" strokecolor="#ec7c30" strokeweight="1.5pt"/>
            <v:shape id="docshape29" o:spid="_x0000_s2134" style="position:absolute;left:7483;top:8668;width:121;height:140" coordorigin="7483,8669" coordsize="121,140" path="m7485,8809r119,-72l7483,8669e" filled="f" strokecolor="#ec7c30" strokeweight="1.5pt">
              <v:path arrowok="t"/>
            </v:shape>
            <v:line id="_x0000_s2133" style="position:absolute" from="8826,5952" to="10070,5958" strokecolor="#ec7c30" strokeweight="1.5pt"/>
            <v:shape id="docshape30" o:spid="_x0000_s2132" style="position:absolute;left:8814;top:5883;width:122;height:140" coordorigin="8814,5883" coordsize="122,140" path="m8933,5883r-119,73l8936,6023e" filled="f" strokecolor="#ec7c30" strokeweight="1.5pt">
              <v:path arrowok="t"/>
            </v:shape>
            <w10:wrap anchorx="page"/>
          </v:group>
        </w:pict>
      </w:r>
      <w:r>
        <w:rPr>
          <w:color w:val="44536A"/>
          <w:spacing w:val="-2"/>
        </w:rPr>
        <w:t>Leakproof/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2"/>
        </w:rPr>
        <w:t xml:space="preserve">siftproof </w:t>
      </w:r>
      <w:r>
        <w:rPr>
          <w:color w:val="44536A"/>
        </w:rPr>
        <w:t>primary receptacle</w:t>
      </w:r>
    </w:p>
    <w:p w14:paraId="0CB40BE7" w14:textId="77777777" w:rsidR="008D597C" w:rsidRDefault="00D90DBD">
      <w:pPr>
        <w:pStyle w:val="BodyText"/>
        <w:spacing w:before="55"/>
        <w:ind w:left="1632" w:right="1655"/>
      </w:pPr>
      <w:r>
        <w:rPr>
          <w:b w:val="0"/>
        </w:rPr>
        <w:br w:type="column"/>
      </w:r>
      <w:r>
        <w:rPr>
          <w:color w:val="44536A"/>
          <w:spacing w:val="-2"/>
        </w:rPr>
        <w:t>Secondary packaging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cap</w:t>
      </w:r>
    </w:p>
    <w:p w14:paraId="72395B2E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3489" w:space="3314"/>
            <w:col w:w="5097"/>
          </w:cols>
        </w:sectPr>
      </w:pPr>
    </w:p>
    <w:p w14:paraId="1D6BF1BE" w14:textId="77777777" w:rsidR="008D597C" w:rsidRDefault="008D597C">
      <w:pPr>
        <w:pStyle w:val="BodyText"/>
        <w:spacing w:before="11"/>
        <w:rPr>
          <w:sz w:val="15"/>
        </w:rPr>
      </w:pPr>
    </w:p>
    <w:p w14:paraId="5125CD94" w14:textId="77777777" w:rsidR="008D597C" w:rsidRDefault="008D597C">
      <w:pPr>
        <w:rPr>
          <w:sz w:val="15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324C9283" w14:textId="77777777" w:rsidR="008D597C" w:rsidRDefault="00D90DBD">
      <w:pPr>
        <w:pStyle w:val="BodyText"/>
        <w:spacing w:before="55"/>
        <w:ind w:left="1422"/>
      </w:pPr>
      <w:r>
        <w:rPr>
          <w:color w:val="44536A"/>
          <w:spacing w:val="-2"/>
        </w:rPr>
        <w:t>Cushioning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materials</w:t>
      </w:r>
    </w:p>
    <w:p w14:paraId="3E9D8D12" w14:textId="77777777" w:rsidR="008D597C" w:rsidRDefault="00D90DBD">
      <w:pPr>
        <w:pStyle w:val="BodyText"/>
        <w:spacing w:before="94"/>
        <w:ind w:left="1422"/>
      </w:pPr>
      <w:r>
        <w:rPr>
          <w:b w:val="0"/>
        </w:rPr>
        <w:br w:type="column"/>
      </w:r>
      <w:r>
        <w:rPr>
          <w:color w:val="44536A"/>
          <w:spacing w:val="-2"/>
        </w:rPr>
        <w:t>Documentation</w:t>
      </w:r>
    </w:p>
    <w:p w14:paraId="3D39D171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3350" w:space="4032"/>
            <w:col w:w="4518"/>
          </w:cols>
        </w:sectPr>
      </w:pPr>
    </w:p>
    <w:p w14:paraId="6E24B716" w14:textId="77777777" w:rsidR="008D597C" w:rsidRDefault="008D597C">
      <w:pPr>
        <w:pStyle w:val="BodyText"/>
        <w:spacing w:before="9"/>
        <w:rPr>
          <w:sz w:val="11"/>
        </w:rPr>
      </w:pPr>
    </w:p>
    <w:p w14:paraId="1190BB6F" w14:textId="77777777" w:rsidR="008D597C" w:rsidRDefault="00D90DBD">
      <w:pPr>
        <w:pStyle w:val="BodyText"/>
        <w:tabs>
          <w:tab w:val="left" w:pos="6616"/>
        </w:tabs>
        <w:spacing w:before="58" w:line="283" w:lineRule="exact"/>
        <w:ind w:right="1455"/>
        <w:jc w:val="right"/>
      </w:pPr>
      <w:r>
        <w:rPr>
          <w:color w:val="44536A"/>
          <w:spacing w:val="-4"/>
        </w:rPr>
        <w:t>Absorbent</w:t>
      </w:r>
      <w:r>
        <w:rPr>
          <w:color w:val="44536A"/>
          <w:spacing w:val="1"/>
        </w:rPr>
        <w:t xml:space="preserve"> </w:t>
      </w:r>
      <w:r>
        <w:rPr>
          <w:color w:val="44536A"/>
          <w:spacing w:val="-2"/>
        </w:rPr>
        <w:t>materials</w:t>
      </w:r>
      <w:r>
        <w:rPr>
          <w:color w:val="44536A"/>
        </w:rPr>
        <w:tab/>
      </w:r>
      <w:r>
        <w:rPr>
          <w:color w:val="44536A"/>
          <w:spacing w:val="-2"/>
          <w:position w:val="3"/>
        </w:rPr>
        <w:t>Biohazard</w:t>
      </w:r>
      <w:r>
        <w:rPr>
          <w:color w:val="44536A"/>
          <w:spacing w:val="-7"/>
          <w:position w:val="3"/>
        </w:rPr>
        <w:t xml:space="preserve"> </w:t>
      </w:r>
      <w:r>
        <w:rPr>
          <w:color w:val="44536A"/>
          <w:spacing w:val="-2"/>
          <w:position w:val="3"/>
        </w:rPr>
        <w:t>symbol</w:t>
      </w:r>
      <w:r>
        <w:rPr>
          <w:color w:val="44536A"/>
          <w:spacing w:val="-3"/>
          <w:position w:val="3"/>
        </w:rPr>
        <w:t xml:space="preserve"> </w:t>
      </w:r>
      <w:r>
        <w:rPr>
          <w:color w:val="44536A"/>
          <w:spacing w:val="-5"/>
          <w:position w:val="3"/>
        </w:rPr>
        <w:t>on</w:t>
      </w:r>
    </w:p>
    <w:p w14:paraId="78734F49" w14:textId="77777777" w:rsidR="008D597C" w:rsidRDefault="00D90DBD">
      <w:pPr>
        <w:pStyle w:val="BodyText"/>
        <w:spacing w:line="253" w:lineRule="exact"/>
        <w:ind w:right="1400"/>
        <w:jc w:val="right"/>
      </w:pPr>
      <w:r>
        <w:rPr>
          <w:color w:val="44536A"/>
          <w:spacing w:val="-2"/>
        </w:rPr>
        <w:t>primary</w:t>
      </w:r>
      <w:r>
        <w:rPr>
          <w:color w:val="44536A"/>
          <w:spacing w:val="-4"/>
        </w:rPr>
        <w:t xml:space="preserve"> </w:t>
      </w:r>
      <w:r>
        <w:rPr>
          <w:color w:val="44536A"/>
          <w:spacing w:val="-2"/>
        </w:rPr>
        <w:t>receptacle</w:t>
      </w:r>
      <w:r>
        <w:rPr>
          <w:color w:val="44536A"/>
          <w:spacing w:val="-5"/>
        </w:rPr>
        <w:t xml:space="preserve"> or</w:t>
      </w:r>
    </w:p>
    <w:p w14:paraId="7AB5AC09" w14:textId="77777777" w:rsidR="008D597C" w:rsidRDefault="00D90DBD">
      <w:pPr>
        <w:pStyle w:val="BodyText"/>
        <w:ind w:right="944"/>
        <w:jc w:val="right"/>
      </w:pPr>
      <w:r>
        <w:rPr>
          <w:color w:val="44536A"/>
          <w:spacing w:val="-2"/>
        </w:rPr>
        <w:t>secondary</w:t>
      </w:r>
      <w:r>
        <w:rPr>
          <w:color w:val="44536A"/>
          <w:spacing w:val="-6"/>
        </w:rPr>
        <w:t xml:space="preserve"> </w:t>
      </w:r>
      <w:r>
        <w:rPr>
          <w:color w:val="44536A"/>
          <w:spacing w:val="-2"/>
        </w:rPr>
        <w:t>packaging if</w:t>
      </w:r>
      <w:r>
        <w:rPr>
          <w:color w:val="44536A"/>
        </w:rPr>
        <w:t xml:space="preserve"> </w:t>
      </w:r>
      <w:r>
        <w:rPr>
          <w:color w:val="44536A"/>
          <w:spacing w:val="-5"/>
        </w:rPr>
        <w:t>th</w:t>
      </w:r>
      <w:r>
        <w:rPr>
          <w:color w:val="44536A"/>
          <w:spacing w:val="-5"/>
        </w:rPr>
        <w:t>e</w:t>
      </w:r>
    </w:p>
    <w:p w14:paraId="2695D3AD" w14:textId="77777777" w:rsidR="008D597C" w:rsidRDefault="008D597C">
      <w:pPr>
        <w:jc w:val="right"/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5CE657CE" w14:textId="77777777" w:rsidR="008D597C" w:rsidRDefault="00D90DBD">
      <w:pPr>
        <w:pStyle w:val="BodyText"/>
        <w:spacing w:before="90"/>
        <w:ind w:left="1379"/>
      </w:pPr>
      <w:r>
        <w:rPr>
          <w:color w:val="44536A"/>
          <w:spacing w:val="-2"/>
        </w:rPr>
        <w:t>Rigid</w:t>
      </w:r>
      <w:r>
        <w:rPr>
          <w:color w:val="44536A"/>
          <w:spacing w:val="-4"/>
        </w:rPr>
        <w:t xml:space="preserve"> </w:t>
      </w:r>
      <w:r>
        <w:rPr>
          <w:color w:val="44536A"/>
          <w:spacing w:val="-2"/>
        </w:rPr>
        <w:t>outer</w:t>
      </w:r>
      <w:r>
        <w:rPr>
          <w:color w:val="44536A"/>
          <w:spacing w:val="-7"/>
        </w:rPr>
        <w:t xml:space="preserve"> </w:t>
      </w:r>
      <w:r>
        <w:rPr>
          <w:color w:val="44536A"/>
          <w:spacing w:val="-2"/>
        </w:rPr>
        <w:t>packaging</w:t>
      </w:r>
    </w:p>
    <w:p w14:paraId="0BC37060" w14:textId="77777777" w:rsidR="008D597C" w:rsidRDefault="008D597C">
      <w:pPr>
        <w:pStyle w:val="BodyText"/>
        <w:spacing w:before="8"/>
        <w:rPr>
          <w:sz w:val="23"/>
        </w:rPr>
      </w:pPr>
    </w:p>
    <w:p w14:paraId="63BAD3FC" w14:textId="77777777" w:rsidR="008D597C" w:rsidRDefault="00D90DBD">
      <w:pPr>
        <w:pStyle w:val="BodyText"/>
        <w:ind w:left="1460" w:right="294"/>
      </w:pPr>
      <w:r>
        <w:rPr>
          <w:color w:val="44536A"/>
        </w:rPr>
        <w:t>Leakproof/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 xml:space="preserve">siftproof </w:t>
      </w:r>
      <w:r>
        <w:rPr>
          <w:color w:val="44536A"/>
          <w:spacing w:val="-2"/>
        </w:rPr>
        <w:t>secondary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packaging</w:t>
      </w:r>
    </w:p>
    <w:p w14:paraId="116364D5" w14:textId="77777777" w:rsidR="008D597C" w:rsidRDefault="008D597C">
      <w:pPr>
        <w:pStyle w:val="BodyText"/>
        <w:spacing w:before="8"/>
        <w:rPr>
          <w:sz w:val="23"/>
        </w:rPr>
      </w:pPr>
    </w:p>
    <w:p w14:paraId="2D2003A4" w14:textId="77777777" w:rsidR="008D597C" w:rsidRDefault="00D90DBD">
      <w:pPr>
        <w:pStyle w:val="BodyText"/>
        <w:ind w:left="991" w:right="1421"/>
      </w:pPr>
      <w:r>
        <w:rPr>
          <w:color w:val="44536A"/>
        </w:rPr>
        <w:t xml:space="preserve">Shipper and </w:t>
      </w:r>
      <w:r>
        <w:rPr>
          <w:color w:val="44536A"/>
          <w:spacing w:val="-2"/>
        </w:rPr>
        <w:t>consignee identification</w:t>
      </w:r>
    </w:p>
    <w:p w14:paraId="40387043" w14:textId="77777777" w:rsidR="008D597C" w:rsidRDefault="00D90DBD">
      <w:pPr>
        <w:pStyle w:val="BodyText"/>
        <w:spacing w:before="174"/>
        <w:ind w:left="1601"/>
      </w:pPr>
      <w:r>
        <w:rPr>
          <w:color w:val="44536A"/>
          <w:spacing w:val="-2"/>
        </w:rPr>
        <w:t>UN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specification</w:t>
      </w:r>
      <w:r>
        <w:rPr>
          <w:color w:val="44536A"/>
          <w:spacing w:val="-4"/>
        </w:rPr>
        <w:t xml:space="preserve"> mark</w:t>
      </w:r>
    </w:p>
    <w:p w14:paraId="50379155" w14:textId="77777777" w:rsidR="008D597C" w:rsidRDefault="00D90DBD">
      <w:pPr>
        <w:pStyle w:val="BodyText"/>
        <w:spacing w:before="2"/>
        <w:ind w:left="991" w:right="600"/>
      </w:pPr>
      <w:r>
        <w:rPr>
          <w:b w:val="0"/>
        </w:rPr>
        <w:br w:type="column"/>
      </w:r>
      <w:r>
        <w:rPr>
          <w:color w:val="44536A"/>
        </w:rPr>
        <w:t xml:space="preserve">substance, materials, and containers have blood or </w:t>
      </w:r>
      <w:r>
        <w:rPr>
          <w:color w:val="44536A"/>
          <w:spacing w:val="-2"/>
        </w:rPr>
        <w:t>other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potentially</w:t>
      </w:r>
      <w:r>
        <w:rPr>
          <w:color w:val="44536A"/>
          <w:spacing w:val="-6"/>
        </w:rPr>
        <w:t xml:space="preserve"> </w:t>
      </w:r>
      <w:r>
        <w:rPr>
          <w:color w:val="44536A"/>
          <w:spacing w:val="-2"/>
        </w:rPr>
        <w:t xml:space="preserve">infectious </w:t>
      </w:r>
      <w:r>
        <w:rPr>
          <w:color w:val="44536A"/>
        </w:rPr>
        <w:t>materials (OPIM)</w:t>
      </w:r>
    </w:p>
    <w:p w14:paraId="7ECF3F4B" w14:textId="77777777" w:rsidR="008D597C" w:rsidRDefault="008D597C">
      <w:pPr>
        <w:pStyle w:val="BodyText"/>
        <w:spacing w:before="11"/>
        <w:rPr>
          <w:sz w:val="25"/>
        </w:rPr>
      </w:pPr>
    </w:p>
    <w:p w14:paraId="6FBC2325" w14:textId="77777777" w:rsidR="008D597C" w:rsidRDefault="00D90DBD">
      <w:pPr>
        <w:pStyle w:val="BodyText"/>
        <w:ind w:left="1489"/>
      </w:pPr>
      <w:r>
        <w:rPr>
          <w:color w:val="44536A"/>
          <w:spacing w:val="-2"/>
        </w:rPr>
        <w:t>Documentation</w:t>
      </w:r>
    </w:p>
    <w:p w14:paraId="1F9D28DF" w14:textId="77777777" w:rsidR="008D597C" w:rsidRDefault="008D597C">
      <w:pPr>
        <w:pStyle w:val="BodyText"/>
        <w:spacing w:before="4"/>
        <w:rPr>
          <w:sz w:val="31"/>
        </w:rPr>
      </w:pPr>
    </w:p>
    <w:p w14:paraId="6B35B22D" w14:textId="77777777" w:rsidR="008D597C" w:rsidRDefault="00D90DBD">
      <w:pPr>
        <w:pStyle w:val="BodyText"/>
        <w:spacing w:line="235" w:lineRule="auto"/>
        <w:ind w:left="997" w:right="795"/>
      </w:pPr>
      <w:r>
        <w:rPr>
          <w:color w:val="44536A"/>
          <w:spacing w:val="-2"/>
        </w:rPr>
        <w:t>Packing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2"/>
        </w:rPr>
        <w:t>Orientation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2"/>
        </w:rPr>
        <w:t xml:space="preserve">labels </w:t>
      </w:r>
      <w:r>
        <w:rPr>
          <w:color w:val="44536A"/>
        </w:rPr>
        <w:t>on opposite faces if more than 50 ml of liquid</w:t>
      </w:r>
    </w:p>
    <w:p w14:paraId="060146E9" w14:textId="77777777" w:rsidR="008D597C" w:rsidRDefault="008D597C">
      <w:pPr>
        <w:spacing w:line="235" w:lineRule="auto"/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3627" w:space="3934"/>
            <w:col w:w="4339"/>
          </w:cols>
        </w:sectPr>
      </w:pPr>
    </w:p>
    <w:p w14:paraId="7A0A151C" w14:textId="77777777" w:rsidR="008D597C" w:rsidRDefault="008D597C">
      <w:pPr>
        <w:pStyle w:val="BodyText"/>
        <w:spacing w:before="5"/>
        <w:rPr>
          <w:sz w:val="17"/>
        </w:rPr>
      </w:pPr>
    </w:p>
    <w:p w14:paraId="6FD8C369" w14:textId="77777777" w:rsidR="008D597C" w:rsidRDefault="008D597C">
      <w:pPr>
        <w:rPr>
          <w:sz w:val="17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69CD973E" w14:textId="77777777" w:rsidR="008D597C" w:rsidRDefault="00D90DBD">
      <w:pPr>
        <w:pStyle w:val="BodyText"/>
        <w:spacing w:before="55"/>
        <w:ind w:left="975"/>
      </w:pPr>
      <w:r>
        <w:rPr>
          <w:color w:val="44536A"/>
          <w:spacing w:val="-2"/>
        </w:rPr>
        <w:t>Proper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Shipping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4"/>
        </w:rPr>
        <w:t>Name</w:t>
      </w:r>
    </w:p>
    <w:p w14:paraId="0F30085B" w14:textId="77777777" w:rsidR="008D597C" w:rsidRDefault="00D90DBD">
      <w:pPr>
        <w:rPr>
          <w:b/>
        </w:rPr>
      </w:pPr>
      <w:r>
        <w:br w:type="column"/>
      </w:r>
    </w:p>
    <w:p w14:paraId="40BD54F0" w14:textId="77777777" w:rsidR="008D597C" w:rsidRDefault="00D90DBD">
      <w:pPr>
        <w:pStyle w:val="BodyText"/>
        <w:spacing w:before="196"/>
        <w:ind w:left="138" w:right="2013"/>
      </w:pPr>
      <w:r>
        <w:rPr>
          <w:color w:val="44536A"/>
          <w:spacing w:val="-2"/>
        </w:rPr>
        <w:t>Responsible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person label</w:t>
      </w:r>
    </w:p>
    <w:p w14:paraId="3A7058C6" w14:textId="77777777" w:rsidR="008D597C" w:rsidRDefault="00D90DBD">
      <w:pPr>
        <w:pStyle w:val="BodyText"/>
        <w:spacing w:line="242" w:lineRule="auto"/>
        <w:ind w:left="1881"/>
      </w:pPr>
      <w:r>
        <w:rPr>
          <w:color w:val="44536A"/>
          <w:spacing w:val="-2"/>
        </w:rPr>
        <w:t>Division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2"/>
        </w:rPr>
        <w:t>6.2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infectious </w:t>
      </w:r>
      <w:r>
        <w:rPr>
          <w:color w:val="44536A"/>
        </w:rPr>
        <w:t>substance label</w:t>
      </w:r>
    </w:p>
    <w:p w14:paraId="030A78C1" w14:textId="77777777" w:rsidR="008D597C" w:rsidRDefault="00D90DBD">
      <w:pPr>
        <w:rPr>
          <w:b/>
        </w:rPr>
      </w:pPr>
      <w:r>
        <w:br w:type="column"/>
      </w:r>
    </w:p>
    <w:p w14:paraId="43C728E7" w14:textId="77777777" w:rsidR="008D597C" w:rsidRDefault="008D597C">
      <w:pPr>
        <w:pStyle w:val="BodyText"/>
        <w:spacing w:before="7"/>
        <w:rPr>
          <w:sz w:val="28"/>
        </w:rPr>
      </w:pPr>
    </w:p>
    <w:p w14:paraId="4A7906E1" w14:textId="77777777" w:rsidR="008D597C" w:rsidRDefault="00D90DBD">
      <w:pPr>
        <w:pStyle w:val="BodyText"/>
        <w:spacing w:before="1"/>
        <w:ind w:left="965" w:right="1299"/>
        <w:jc w:val="center"/>
      </w:pPr>
      <w:r>
        <w:rPr>
          <w:color w:val="44536A"/>
        </w:rPr>
        <w:t>Dry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5"/>
        </w:rPr>
        <w:t>Ice</w:t>
      </w:r>
    </w:p>
    <w:p w14:paraId="2009B1DE" w14:textId="77777777" w:rsidR="008D597C" w:rsidRDefault="008D597C">
      <w:pPr>
        <w:jc w:val="center"/>
        <w:sectPr w:rsidR="008D597C">
          <w:type w:val="continuous"/>
          <w:pgSz w:w="12240" w:h="15840"/>
          <w:pgMar w:top="260" w:right="180" w:bottom="0" w:left="160" w:header="720" w:footer="720" w:gutter="0"/>
          <w:cols w:num="3" w:space="720" w:equalWidth="0">
            <w:col w:w="2998" w:space="40"/>
            <w:col w:w="3909" w:space="2040"/>
            <w:col w:w="2913"/>
          </w:cols>
        </w:sectPr>
      </w:pPr>
    </w:p>
    <w:p w14:paraId="2EF95A1B" w14:textId="77777777" w:rsidR="008D597C" w:rsidRDefault="008D597C">
      <w:pPr>
        <w:pStyle w:val="BodyText"/>
        <w:rPr>
          <w:sz w:val="20"/>
        </w:rPr>
      </w:pPr>
    </w:p>
    <w:p w14:paraId="2F028A16" w14:textId="77777777" w:rsidR="008D597C" w:rsidRDefault="00D90DBD">
      <w:pPr>
        <w:pStyle w:val="Heading1"/>
        <w:spacing w:before="214" w:line="235" w:lineRule="auto"/>
        <w:ind w:left="975" w:right="5575"/>
      </w:pPr>
      <w:r>
        <w:rPr>
          <w:color w:val="2E5395"/>
          <w:spacing w:val="-2"/>
        </w:rPr>
        <w:t>Category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A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Infectious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Substance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 xml:space="preserve">Packaging </w:t>
      </w:r>
      <w:r>
        <w:rPr>
          <w:color w:val="2E5395"/>
        </w:rPr>
        <w:t>with Dry Ice</w:t>
      </w:r>
    </w:p>
    <w:p w14:paraId="0F784463" w14:textId="77777777" w:rsidR="008D597C" w:rsidRDefault="008D597C">
      <w:pPr>
        <w:pStyle w:val="BodyText"/>
        <w:rPr>
          <w:sz w:val="20"/>
        </w:rPr>
      </w:pPr>
    </w:p>
    <w:p w14:paraId="13E44E01" w14:textId="77777777" w:rsidR="008D597C" w:rsidRDefault="008D597C">
      <w:pPr>
        <w:pStyle w:val="BodyText"/>
        <w:spacing w:before="7"/>
        <w:rPr>
          <w:sz w:val="18"/>
        </w:rPr>
      </w:pPr>
    </w:p>
    <w:p w14:paraId="38912D24" w14:textId="77777777" w:rsidR="008D597C" w:rsidRDefault="00D90DBD">
      <w:pPr>
        <w:pStyle w:val="BodyText"/>
        <w:ind w:left="4054" w:right="5575"/>
      </w:pPr>
      <w:r>
        <w:rPr>
          <w:color w:val="44536A"/>
        </w:rPr>
        <w:t xml:space="preserve">Styrofoam cooler/ </w:t>
      </w:r>
      <w:r>
        <w:rPr>
          <w:color w:val="44536A"/>
          <w:spacing w:val="-2"/>
        </w:rPr>
        <w:t>secondary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container</w:t>
      </w:r>
    </w:p>
    <w:p w14:paraId="347DA16F" w14:textId="77777777" w:rsidR="008D597C" w:rsidRDefault="008D597C">
      <w:pPr>
        <w:pStyle w:val="BodyText"/>
        <w:spacing w:before="1"/>
        <w:rPr>
          <w:sz w:val="26"/>
        </w:rPr>
      </w:pPr>
    </w:p>
    <w:p w14:paraId="52A6F39E" w14:textId="77777777" w:rsidR="008D597C" w:rsidRDefault="008D597C">
      <w:pPr>
        <w:rPr>
          <w:sz w:val="26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69DCDB7F" w14:textId="77777777" w:rsidR="008D597C" w:rsidRDefault="008D597C">
      <w:pPr>
        <w:pStyle w:val="BodyText"/>
        <w:rPr>
          <w:sz w:val="18"/>
        </w:rPr>
      </w:pPr>
    </w:p>
    <w:p w14:paraId="58DD94F1" w14:textId="77777777" w:rsidR="008D597C" w:rsidRDefault="008D597C">
      <w:pPr>
        <w:pStyle w:val="BodyText"/>
        <w:rPr>
          <w:sz w:val="18"/>
        </w:rPr>
      </w:pPr>
    </w:p>
    <w:p w14:paraId="47A7BA6A" w14:textId="77777777" w:rsidR="008D597C" w:rsidRDefault="008D597C">
      <w:pPr>
        <w:pStyle w:val="BodyText"/>
        <w:spacing w:before="9"/>
        <w:rPr>
          <w:sz w:val="15"/>
        </w:rPr>
      </w:pPr>
    </w:p>
    <w:p w14:paraId="08A75EAF" w14:textId="77777777" w:rsidR="008D597C" w:rsidRDefault="00D90DBD">
      <w:pPr>
        <w:spacing w:before="1"/>
        <w:ind w:left="1280"/>
        <w:rPr>
          <w:rFonts w:ascii="Arial"/>
          <w:sz w:val="16"/>
        </w:rPr>
      </w:pPr>
      <w:r>
        <w:rPr>
          <w:rFonts w:ascii="Arial"/>
          <w:spacing w:val="-2"/>
          <w:sz w:val="16"/>
        </w:rPr>
        <w:t>v.312202022</w:t>
      </w:r>
    </w:p>
    <w:p w14:paraId="17E821D0" w14:textId="77777777" w:rsidR="008D597C" w:rsidRDefault="00D90DBD">
      <w:pPr>
        <w:pStyle w:val="BodyText"/>
        <w:tabs>
          <w:tab w:val="right" w:pos="8460"/>
        </w:tabs>
        <w:spacing w:before="56"/>
        <w:ind w:left="1280"/>
        <w:rPr>
          <w:b w:val="0"/>
        </w:rPr>
      </w:pPr>
      <w:r>
        <w:rPr>
          <w:b w:val="0"/>
        </w:rPr>
        <w:br w:type="column"/>
      </w:r>
      <w:r>
        <w:rPr>
          <w:color w:val="44536A"/>
        </w:rPr>
        <w:t>Dry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Ice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Class</w:t>
      </w:r>
      <w:r>
        <w:rPr>
          <w:color w:val="44536A"/>
          <w:spacing w:val="-7"/>
        </w:rPr>
        <w:t xml:space="preserve"> </w:t>
      </w:r>
      <w:r>
        <w:rPr>
          <w:color w:val="44536A"/>
        </w:rPr>
        <w:t>9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label</w:t>
      </w:r>
      <w:r>
        <w:rPr>
          <w:color w:val="44536A"/>
        </w:rPr>
        <w:tab/>
      </w:r>
      <w:r>
        <w:rPr>
          <w:b w:val="0"/>
          <w:spacing w:val="-10"/>
          <w:position w:val="-2"/>
        </w:rPr>
        <w:t>1</w:t>
      </w:r>
    </w:p>
    <w:p w14:paraId="3F65F1EB" w14:textId="77777777" w:rsidR="008D597C" w:rsidRDefault="00D90DBD">
      <w:pPr>
        <w:pStyle w:val="BodyText"/>
        <w:spacing w:before="198"/>
        <w:ind w:left="2228" w:right="5087" w:hanging="1"/>
      </w:pPr>
      <w:r>
        <w:rPr>
          <w:color w:val="44536A"/>
          <w:spacing w:val="-2"/>
        </w:rPr>
        <w:t>UN1845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net </w:t>
      </w:r>
      <w:r>
        <w:rPr>
          <w:color w:val="44536A"/>
        </w:rPr>
        <w:t>weight in kg</w:t>
      </w:r>
    </w:p>
    <w:p w14:paraId="44FE978B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2246" w:space="293"/>
            <w:col w:w="9361"/>
          </w:cols>
        </w:sectPr>
      </w:pPr>
    </w:p>
    <w:p w14:paraId="63BAA09B" w14:textId="77777777" w:rsidR="008D597C" w:rsidRDefault="00D90DBD">
      <w:pPr>
        <w:pStyle w:val="Heading1"/>
        <w:ind w:left="1010"/>
        <w:jc w:val="center"/>
      </w:pPr>
      <w:bookmarkStart w:id="1" w:name="Slide_Number_2"/>
      <w:bookmarkEnd w:id="1"/>
      <w:r>
        <w:rPr>
          <w:color w:val="2E5395"/>
          <w:spacing w:val="-4"/>
        </w:rPr>
        <w:lastRenderedPageBreak/>
        <w:t>Category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4"/>
        </w:rPr>
        <w:t>B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4"/>
        </w:rPr>
        <w:t>Infectious</w:t>
      </w:r>
      <w:r>
        <w:rPr>
          <w:color w:val="2E5395"/>
          <w:spacing w:val="1"/>
        </w:rPr>
        <w:t xml:space="preserve"> </w:t>
      </w:r>
      <w:r>
        <w:rPr>
          <w:color w:val="2E5395"/>
          <w:spacing w:val="-4"/>
        </w:rPr>
        <w:t>Substance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4"/>
        </w:rPr>
        <w:t>Packaging</w:t>
      </w:r>
    </w:p>
    <w:p w14:paraId="09B052F2" w14:textId="77777777" w:rsidR="008D597C" w:rsidRDefault="00D90DBD">
      <w:pPr>
        <w:spacing w:before="157"/>
        <w:ind w:left="1245" w:right="230" w:hanging="1"/>
      </w:pPr>
      <w:r>
        <w:pict w14:anchorId="6367AF73">
          <v:group id="docshapegroup31" o:spid="_x0000_s2105" style="position:absolute;left:0;text-align:left;margin-left:133.2pt;margin-top:34.5pt;width:338.55pt;height:360.45pt;z-index:-15938048;mso-position-horizontal-relative:page" coordorigin="2664,690" coordsize="6771,7209">
            <v:shape id="docshape32" o:spid="_x0000_s2130" type="#_x0000_t75" alt="Cat B ambient dangerous goods shipping containers " style="position:absolute;left:2664;top:690;width:6771;height:7120">
              <v:imagedata r:id="rId14" o:title=""/>
            </v:shape>
            <v:line id="_x0000_s2129" style="position:absolute" from="8369,1812" to="6203,3751" strokecolor="#ec7c30" strokeweight="1.5pt"/>
            <v:shape id="docshape33" o:spid="_x0000_s2128" style="position:absolute;left:6194;top:3631;width:138;height:129" coordorigin="6194,3631" coordsize="138,129" path="m6332,3742r-138,18l6247,3631e" filled="f" strokecolor="#ec7c30" strokeweight="1.5pt">
              <v:path arrowok="t"/>
            </v:shape>
            <v:line id="_x0000_s2127" style="position:absolute" from="3493,4258" to="5403,4672" strokecolor="#ec7c30" strokeweight="1.5pt"/>
            <v:shape id="docshape34" o:spid="_x0000_s2126" style="position:absolute;left:5271;top:4577;width:133;height:137" coordorigin="5271,4578" coordsize="133,137" path="m5301,4578r102,93l5271,4714e" filled="f" strokecolor="#ec7c30" strokeweight="1.5pt">
              <v:path arrowok="t"/>
            </v:shape>
            <v:line id="_x0000_s2125" style="position:absolute" from="3608,3380" to="4549,3854" strokecolor="#ec7c30" strokeweight="1.5pt"/>
            <v:shape id="docshape35" o:spid="_x0000_s2124" style="position:absolute;left:4411;top:3737;width:138;height:126" coordorigin="4412,3738" coordsize="138,126" path="m4474,3738r75,116l4412,3863e" filled="f" strokecolor="#ec7c30" strokeweight="1.5pt">
              <v:path arrowok="t"/>
            </v:shape>
            <v:line id="_x0000_s2123" style="position:absolute" from="9097,6081" to="6630,5916" strokecolor="#ec7c30" strokeweight="1.5pt"/>
            <v:shape id="docshape36" o:spid="_x0000_s2122" style="position:absolute;left:6606;top:5849;width:123;height:140" coordorigin="6607,5850" coordsize="123,140" path="m6729,5850r-122,66l6725,5990e" filled="f" strokecolor="#ec7c30" strokeweight="1.5pt">
              <v:path arrowok="t"/>
            </v:shape>
            <v:line id="_x0000_s2121" style="position:absolute" from="5238,7884" to="5672,7118" strokecolor="#ec7c30" strokeweight="1.5pt"/>
            <v:shape id="docshape37" o:spid="_x0000_s2120" style="position:absolute;left:5555;top:7107;width:124;height:139" coordorigin="5555,7107" coordsize="124,139" path="m5555,7181r118,-74l5679,7246e" filled="f" strokecolor="#ec7c30" strokeweight="1.5pt">
              <v:path arrowok="t"/>
            </v:shape>
            <v:line id="_x0000_s2119" style="position:absolute" from="3734,2187" to="5165,2977" strokecolor="#ec7c30" strokeweight="1.5pt"/>
            <v:shape id="docshape38" o:spid="_x0000_s2118" style="position:absolute;left:5026;top:2857;width:139;height:123" coordorigin="5026,2857" coordsize="139,123" path="m5094,2857r71,120l5026,2980e" filled="f" strokecolor="#ec7c30" strokeweight="1.5pt">
              <v:path arrowok="t"/>
            </v:shape>
            <v:line id="_x0000_s2117" style="position:absolute" from="8441,2586" to="7515,3191" strokecolor="#ec7c30" strokeweight="1.5pt"/>
            <v:shape id="docshape39" o:spid="_x0000_s2116" style="position:absolute;left:7515;top:3076;width:140;height:123" coordorigin="7515,3077" coordsize="140,123" path="m7580,3077r-65,122l7654,3195e" filled="f" strokecolor="#ec7c30" strokeweight="1.5pt">
              <v:path arrowok="t"/>
            </v:shape>
            <v:line id="_x0000_s2115" style="position:absolute" from="4622,6669" to="2967,6212" strokecolor="#ec7c30" strokeweight="1.5pt"/>
            <v:shape id="docshape40" o:spid="_x0000_s2114" style="position:absolute;left:4505;top:6571;width:136;height:134" coordorigin="4506,6572" coordsize="136,134" path="m4549,6572r93,104l4506,6705e" filled="f" strokecolor="#ec7c30" strokeweight="1.5pt">
              <v:path arrowok="t"/>
            </v:shape>
            <v:line id="_x0000_s2113" style="position:absolute" from="3455,6908" to="4525,7074" strokecolor="#ec7c30" strokeweight="1.5pt"/>
            <v:shape id="docshape41" o:spid="_x0000_s2112" style="position:absolute;left:4428;top:6988;width:130;height:139" coordorigin="4429,6989" coordsize="130,139" path="m4451,6989r107,88l4429,7127e" filled="f" strokecolor="#ec7c30" strokeweight="1.5pt">
              <v:path arrowok="t"/>
            </v:shape>
            <v:line id="_x0000_s2111" style="position:absolute" from="8558,3675" to="6172,4180" strokecolor="#ec7c30" strokeweight="1.5pt"/>
            <v:shape id="docshape42" o:spid="_x0000_s2110" style="position:absolute;left:6166;top:4081;width:138;height:131" coordorigin="6167,4082" coordsize="138,131" path="m6254,4082r-87,108l6304,4212e" filled="f" strokecolor="#ec7c30" strokeweight="1.5pt">
              <v:path arrowok="t"/>
            </v:shape>
            <v:line id="_x0000_s2109" style="position:absolute" from="9127,7079" to="8399,7008" strokecolor="#ec7c30" strokeweight="1.5pt"/>
            <v:shape id="docshape43" o:spid="_x0000_s2108" style="position:absolute;left:8399;top:6951;width:128;height:140" coordorigin="8399,6951" coordsize="128,140" path="m8511,7091r-112,-84l8527,6951e" filled="f" strokecolor="#ec7c30" strokeweight="1.5pt">
              <v:path arrowok="t"/>
            </v:shape>
            <v:line id="_x0000_s2107" style="position:absolute" from="4725,5938" to="2906,5208" strokecolor="#ec7c30" strokeweight="1.5pt"/>
            <v:shape id="docshape44" o:spid="_x0000_s2106" style="position:absolute;left:4601;top:5834;width:139;height:124" coordorigin="4601,5835" coordsize="139,124" path="m4667,5835r73,118l4601,5959e" filled="f" strokecolor="#ec7c30" strokeweight="1.5pt">
              <v:path arrowok="t"/>
            </v:shape>
            <w10:wrap anchorx="page"/>
          </v:group>
        </w:pict>
      </w:r>
      <w:r>
        <w:pict w14:anchorId="1BC2BE93">
          <v:shape id="docshape45" o:spid="_x0000_s2104" type="#_x0000_t202" style="position:absolute;left:0;text-align:left;margin-left:67.65pt;margin-top:34pt;width:486.4pt;height:28.2pt;z-index:-15937024;mso-position-horizontal-relative:page" filled="f" stroked="f">
            <v:textbox inset="0,0,0,0">
              <w:txbxContent>
                <w:p w14:paraId="249B3222" w14:textId="77777777" w:rsidR="008D597C" w:rsidRDefault="00D90DBD">
                  <w:pPr>
                    <w:spacing w:before="16"/>
                    <w:ind w:left="52"/>
                  </w:pPr>
                  <w:r>
                    <w:rPr>
                      <w:spacing w:val="-2"/>
                    </w:rPr>
                    <w:t>secondary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container.</w:t>
                  </w:r>
                </w:p>
              </w:txbxContent>
            </v:textbox>
            <w10:wrap anchorx="page"/>
          </v:shape>
        </w:pict>
      </w:r>
      <w:r>
        <w:pict w14:anchorId="1915C12E">
          <v:shape id="docshape46" o:spid="_x0000_s2103" style="position:absolute;left:0;text-align:left;margin-left:67.65pt;margin-top:34pt;width:486.4pt;height:28.2pt;z-index:15733760;mso-position-horizontal-relative:page" coordorigin="1353,680" coordsize="9728,564" path="m11081,827r-13,-82l11029,680r-7725,l3265,745r-13,82l3265,909r25,41l1405,950r-39,65l1353,1096r13,82l1405,1243r9446,l10890,1178r13,-82l10890,1015r-24,-41l11029,974r39,-65l11081,827xe" filled="f" fillcolor="#fda664" stroked="f">
            <v:fill opacity="26214f"/>
            <v:path arrowok="t"/>
            <w10:wrap anchorx="page"/>
          </v:shape>
        </w:pict>
      </w:r>
      <w:r>
        <w:rPr>
          <w:b/>
        </w:rPr>
        <w:t>NOTE</w:t>
      </w:r>
      <w:r>
        <w:t>: The shipper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consignee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label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 on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box,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 available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side.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hazard</w:t>
      </w:r>
      <w:r>
        <w:rPr>
          <w:spacing w:val="-9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overlap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another.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cylinder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biobag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</w:p>
    <w:p w14:paraId="4C6AD253" w14:textId="3C45FF31" w:rsidR="008D597C" w:rsidRDefault="00D90DBD">
      <w:pPr>
        <w:pStyle w:val="BodyText"/>
        <w:ind w:left="119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4EE08E1">
          <v:group id="docshapegroup50" o:spid="_x0000_s2097" style="width:486.4pt;height:28.2pt;mso-position-horizontal-relative:char;mso-position-vertical-relative:line" coordsize="9728,564">
            <v:shape id="docshape51" o:spid="_x0000_s2099" type="#_x0000_t202" style="position:absolute;top:293;width:9550;height:270" filled="f" stroked="f">
              <v:textbox inset="0,0,0,0">
                <w:txbxContent>
                  <w:p w14:paraId="35E847E9" w14:textId="77777777" w:rsidR="008D597C" w:rsidRDefault="00D90DBD">
                    <w:pPr>
                      <w:spacing w:line="260" w:lineRule="exact"/>
                      <w:ind w:left="51"/>
                    </w:pPr>
                    <w:r>
                      <w:rPr>
                        <w:spacing w:val="-2"/>
                      </w:rPr>
                      <w:t>withstanding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without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leakage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internal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pressure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producing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pressure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differential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of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less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than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95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kPa.</w:t>
                    </w:r>
                  </w:p>
                </w:txbxContent>
              </v:textbox>
            </v:shape>
            <v:shape id="docshape52" o:spid="_x0000_s2098" type="#_x0000_t202" style="position:absolute;left:1899;width:7829;height:294" filled="f" stroked="f">
              <v:textbox inset="0,0,0,0">
                <w:txbxContent>
                  <w:p w14:paraId="5AAFE17A" w14:textId="77777777" w:rsidR="008D597C" w:rsidRDefault="00D90DBD">
                    <w:pPr>
                      <w:spacing w:before="16"/>
                      <w:ind w:left="51"/>
                    </w:pPr>
                    <w:r>
                      <w:rPr>
                        <w:spacing w:val="-2"/>
                      </w:rPr>
                      <w:t>For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liquid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shipments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aircraft,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secondary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packaging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must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capable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of</w:t>
                    </w:r>
                  </w:p>
                </w:txbxContent>
              </v:textbox>
            </v:shape>
            <w10:anchorlock/>
          </v:group>
        </w:pict>
      </w:r>
    </w:p>
    <w:p w14:paraId="39138DC6" w14:textId="51802631" w:rsidR="008D597C" w:rsidRDefault="00D90DBD">
      <w:pPr>
        <w:pStyle w:val="BodyText"/>
        <w:spacing w:before="29"/>
        <w:ind w:left="8296" w:right="1779"/>
      </w:pPr>
      <w:r>
        <w:rPr>
          <w:color w:val="44536A"/>
          <w:spacing w:val="-2"/>
        </w:rPr>
        <w:t>Leakproof/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2"/>
        </w:rPr>
        <w:t xml:space="preserve">siftproof </w:t>
      </w:r>
      <w:r>
        <w:rPr>
          <w:color w:val="44536A"/>
        </w:rPr>
        <w:t>primary receptacle</w:t>
      </w:r>
    </w:p>
    <w:p w14:paraId="3E32B3AE" w14:textId="77777777" w:rsidR="008D597C" w:rsidRDefault="00D90DBD">
      <w:pPr>
        <w:pStyle w:val="BodyText"/>
        <w:spacing w:before="106"/>
        <w:ind w:left="1637"/>
      </w:pPr>
      <w:r>
        <w:rPr>
          <w:color w:val="44536A"/>
          <w:spacing w:val="-4"/>
        </w:rPr>
        <w:t>Absorbent</w:t>
      </w:r>
      <w:r>
        <w:rPr>
          <w:color w:val="44536A"/>
          <w:spacing w:val="1"/>
        </w:rPr>
        <w:t xml:space="preserve"> </w:t>
      </w:r>
      <w:r>
        <w:rPr>
          <w:color w:val="44536A"/>
          <w:spacing w:val="-2"/>
        </w:rPr>
        <w:t>materials</w:t>
      </w:r>
    </w:p>
    <w:p w14:paraId="3A23F061" w14:textId="77777777" w:rsidR="008D597C" w:rsidRDefault="008D597C">
      <w:pPr>
        <w:pStyle w:val="BodyText"/>
        <w:spacing w:before="10"/>
        <w:rPr>
          <w:sz w:val="12"/>
        </w:rPr>
      </w:pPr>
    </w:p>
    <w:p w14:paraId="0FC98EBC" w14:textId="77777777" w:rsidR="008D597C" w:rsidRDefault="00D90DBD">
      <w:pPr>
        <w:pStyle w:val="BodyText"/>
        <w:spacing w:before="56"/>
        <w:ind w:right="2078"/>
        <w:jc w:val="right"/>
      </w:pPr>
      <w:r>
        <w:rPr>
          <w:color w:val="44536A"/>
          <w:spacing w:val="-2"/>
        </w:rPr>
        <w:t>Documentation</w:t>
      </w:r>
    </w:p>
    <w:p w14:paraId="42757F70" w14:textId="77777777" w:rsidR="008D597C" w:rsidRDefault="008D597C">
      <w:pPr>
        <w:pStyle w:val="BodyText"/>
        <w:rPr>
          <w:sz w:val="20"/>
        </w:rPr>
      </w:pPr>
    </w:p>
    <w:p w14:paraId="30A6CDEB" w14:textId="77777777" w:rsidR="008D597C" w:rsidRDefault="008D597C">
      <w:pPr>
        <w:rPr>
          <w:sz w:val="20"/>
        </w:rPr>
        <w:sectPr w:rsidR="008D597C" w:rsidSect="004413F7">
          <w:pgSz w:w="12240" w:h="15840"/>
          <w:pgMar w:top="360" w:right="180" w:bottom="0" w:left="160" w:header="288" w:footer="720" w:gutter="0"/>
          <w:cols w:space="720"/>
          <w:docGrid w:linePitch="299"/>
        </w:sectPr>
      </w:pPr>
    </w:p>
    <w:p w14:paraId="0A368F3C" w14:textId="77777777" w:rsidR="008D597C" w:rsidRDefault="008D597C">
      <w:pPr>
        <w:pStyle w:val="BodyText"/>
        <w:spacing w:before="7"/>
        <w:rPr>
          <w:sz w:val="20"/>
        </w:rPr>
      </w:pPr>
    </w:p>
    <w:p w14:paraId="6A21A29F" w14:textId="77777777" w:rsidR="008D597C" w:rsidRDefault="00D90DBD">
      <w:pPr>
        <w:pStyle w:val="BodyText"/>
        <w:ind w:left="1346"/>
      </w:pPr>
      <w:r>
        <w:rPr>
          <w:color w:val="44536A"/>
          <w:spacing w:val="-2"/>
        </w:rPr>
        <w:t>Rigid</w:t>
      </w:r>
      <w:r>
        <w:rPr>
          <w:color w:val="44536A"/>
          <w:spacing w:val="-4"/>
        </w:rPr>
        <w:t xml:space="preserve"> </w:t>
      </w:r>
      <w:r>
        <w:rPr>
          <w:color w:val="44536A"/>
          <w:spacing w:val="-2"/>
        </w:rPr>
        <w:t>outer</w:t>
      </w:r>
      <w:r>
        <w:rPr>
          <w:color w:val="44536A"/>
          <w:spacing w:val="-7"/>
        </w:rPr>
        <w:t xml:space="preserve"> </w:t>
      </w:r>
      <w:r>
        <w:rPr>
          <w:color w:val="44536A"/>
          <w:spacing w:val="-2"/>
        </w:rPr>
        <w:t>packaging</w:t>
      </w:r>
    </w:p>
    <w:p w14:paraId="2768A5F3" w14:textId="77777777" w:rsidR="008D597C" w:rsidRDefault="008D597C">
      <w:pPr>
        <w:pStyle w:val="BodyText"/>
      </w:pPr>
    </w:p>
    <w:p w14:paraId="74B31C3D" w14:textId="77777777" w:rsidR="008D597C" w:rsidRDefault="00D90DBD">
      <w:pPr>
        <w:pStyle w:val="BodyText"/>
        <w:spacing w:before="192"/>
        <w:ind w:left="1313" w:right="140"/>
      </w:pPr>
      <w:r>
        <w:rPr>
          <w:color w:val="44536A"/>
        </w:rPr>
        <w:t>Leakproof/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 xml:space="preserve">siftproof </w:t>
      </w:r>
      <w:r>
        <w:rPr>
          <w:color w:val="44536A"/>
          <w:spacing w:val="-2"/>
        </w:rPr>
        <w:t>secondary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packaging</w:t>
      </w:r>
    </w:p>
    <w:p w14:paraId="164F3C82" w14:textId="77777777" w:rsidR="008D597C" w:rsidRDefault="008D597C">
      <w:pPr>
        <w:pStyle w:val="BodyText"/>
      </w:pPr>
    </w:p>
    <w:p w14:paraId="78D113E0" w14:textId="77777777" w:rsidR="008D597C" w:rsidRDefault="00D90DBD">
      <w:pPr>
        <w:pStyle w:val="BodyText"/>
        <w:spacing w:before="167"/>
        <w:ind w:left="1242"/>
      </w:pPr>
      <w:r>
        <w:rPr>
          <w:color w:val="44536A"/>
          <w:spacing w:val="-2"/>
        </w:rPr>
        <w:t>Shipper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consignee information</w:t>
      </w:r>
    </w:p>
    <w:p w14:paraId="07F4719D" w14:textId="77777777" w:rsidR="008D597C" w:rsidRDefault="008D597C">
      <w:pPr>
        <w:pStyle w:val="BodyText"/>
      </w:pPr>
    </w:p>
    <w:p w14:paraId="47B7439D" w14:textId="77777777" w:rsidR="008D597C" w:rsidRDefault="008D597C">
      <w:pPr>
        <w:pStyle w:val="BodyText"/>
        <w:spacing w:before="7"/>
        <w:rPr>
          <w:sz w:val="28"/>
        </w:rPr>
      </w:pPr>
    </w:p>
    <w:p w14:paraId="5CA9C4FC" w14:textId="77777777" w:rsidR="008D597C" w:rsidRDefault="00D90DBD">
      <w:pPr>
        <w:pStyle w:val="BodyText"/>
        <w:ind w:left="655"/>
      </w:pPr>
      <w:r>
        <w:rPr>
          <w:color w:val="44536A"/>
          <w:spacing w:val="-2"/>
        </w:rPr>
        <w:t>Proper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Shipping</w:t>
      </w:r>
      <w:r>
        <w:rPr>
          <w:color w:val="44536A"/>
          <w:spacing w:val="-7"/>
        </w:rPr>
        <w:t xml:space="preserve"> </w:t>
      </w:r>
      <w:r>
        <w:rPr>
          <w:color w:val="44536A"/>
          <w:spacing w:val="-4"/>
        </w:rPr>
        <w:t>Name</w:t>
      </w:r>
    </w:p>
    <w:p w14:paraId="77F6E769" w14:textId="77777777" w:rsidR="008D597C" w:rsidRDefault="008D597C">
      <w:pPr>
        <w:pStyle w:val="BodyText"/>
      </w:pPr>
    </w:p>
    <w:p w14:paraId="5618AE9D" w14:textId="77777777" w:rsidR="008D597C" w:rsidRDefault="00D90DBD">
      <w:pPr>
        <w:pStyle w:val="BodyText"/>
        <w:spacing w:before="188"/>
        <w:ind w:left="872" w:right="182"/>
      </w:pPr>
      <w:r>
        <w:rPr>
          <w:color w:val="44536A"/>
          <w:spacing w:val="-2"/>
        </w:rPr>
        <w:t>Responsible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person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label </w:t>
      </w:r>
      <w:r>
        <w:rPr>
          <w:color w:val="44536A"/>
        </w:rPr>
        <w:t>on outer package for UPS, FedEx, USPS or in documentation for motor vehicle courier</w:t>
      </w:r>
    </w:p>
    <w:p w14:paraId="0BEFA676" w14:textId="77777777" w:rsidR="008D597C" w:rsidRDefault="00D90DBD">
      <w:pPr>
        <w:rPr>
          <w:b/>
        </w:rPr>
      </w:pPr>
      <w:r>
        <w:br w:type="column"/>
      </w:r>
    </w:p>
    <w:p w14:paraId="03D1C627" w14:textId="77777777" w:rsidR="008D597C" w:rsidRDefault="008D597C">
      <w:pPr>
        <w:pStyle w:val="BodyText"/>
      </w:pPr>
    </w:p>
    <w:p w14:paraId="21AB6C02" w14:textId="77777777" w:rsidR="008D597C" w:rsidRDefault="008D597C">
      <w:pPr>
        <w:pStyle w:val="BodyText"/>
      </w:pPr>
    </w:p>
    <w:p w14:paraId="485B5826" w14:textId="77777777" w:rsidR="008D597C" w:rsidRDefault="008D597C">
      <w:pPr>
        <w:pStyle w:val="BodyText"/>
      </w:pPr>
    </w:p>
    <w:p w14:paraId="73519852" w14:textId="77777777" w:rsidR="008D597C" w:rsidRDefault="008D597C">
      <w:pPr>
        <w:pStyle w:val="BodyText"/>
      </w:pPr>
    </w:p>
    <w:p w14:paraId="1C4D7EEC" w14:textId="77777777" w:rsidR="008D597C" w:rsidRDefault="008D597C">
      <w:pPr>
        <w:pStyle w:val="BodyText"/>
      </w:pPr>
    </w:p>
    <w:p w14:paraId="640AE465" w14:textId="77777777" w:rsidR="008D597C" w:rsidRDefault="008D597C">
      <w:pPr>
        <w:pStyle w:val="BodyText"/>
      </w:pPr>
    </w:p>
    <w:p w14:paraId="10E8ED88" w14:textId="77777777" w:rsidR="008D597C" w:rsidRDefault="008D597C">
      <w:pPr>
        <w:pStyle w:val="BodyText"/>
      </w:pPr>
    </w:p>
    <w:p w14:paraId="52ED3107" w14:textId="77777777" w:rsidR="008D597C" w:rsidRDefault="008D597C">
      <w:pPr>
        <w:pStyle w:val="BodyText"/>
      </w:pPr>
    </w:p>
    <w:p w14:paraId="707EC357" w14:textId="77777777" w:rsidR="008D597C" w:rsidRDefault="008D597C">
      <w:pPr>
        <w:pStyle w:val="BodyText"/>
      </w:pPr>
    </w:p>
    <w:p w14:paraId="4A18CCBA" w14:textId="77777777" w:rsidR="008D597C" w:rsidRDefault="008D597C">
      <w:pPr>
        <w:pStyle w:val="BodyText"/>
      </w:pPr>
    </w:p>
    <w:p w14:paraId="3472D99B" w14:textId="77777777" w:rsidR="008D597C" w:rsidRDefault="008D597C">
      <w:pPr>
        <w:pStyle w:val="BodyText"/>
      </w:pPr>
    </w:p>
    <w:p w14:paraId="3512E793" w14:textId="77777777" w:rsidR="008D597C" w:rsidRDefault="008D597C">
      <w:pPr>
        <w:pStyle w:val="BodyText"/>
      </w:pPr>
    </w:p>
    <w:p w14:paraId="314ACB32" w14:textId="77777777" w:rsidR="008D597C" w:rsidRDefault="008D597C">
      <w:pPr>
        <w:pStyle w:val="BodyText"/>
      </w:pPr>
    </w:p>
    <w:p w14:paraId="1D61FA02" w14:textId="77777777" w:rsidR="008D597C" w:rsidRDefault="008D597C">
      <w:pPr>
        <w:pStyle w:val="BodyText"/>
      </w:pPr>
    </w:p>
    <w:p w14:paraId="52C0E515" w14:textId="77777777" w:rsidR="008D597C" w:rsidRDefault="008D597C">
      <w:pPr>
        <w:pStyle w:val="BodyText"/>
      </w:pPr>
    </w:p>
    <w:p w14:paraId="4D2145F9" w14:textId="77777777" w:rsidR="008D597C" w:rsidRDefault="008D597C">
      <w:pPr>
        <w:pStyle w:val="BodyText"/>
      </w:pPr>
    </w:p>
    <w:p w14:paraId="10863827" w14:textId="77777777" w:rsidR="008D597C" w:rsidRDefault="008D597C">
      <w:pPr>
        <w:pStyle w:val="BodyText"/>
      </w:pPr>
    </w:p>
    <w:p w14:paraId="0824E9B7" w14:textId="77777777" w:rsidR="008D597C" w:rsidRDefault="00D90DBD">
      <w:pPr>
        <w:pStyle w:val="BodyText"/>
        <w:spacing w:before="160"/>
        <w:ind w:left="655"/>
      </w:pPr>
      <w:r>
        <w:pict w14:anchorId="59F236D2">
          <v:group id="docshapegroup54" o:spid="_x0000_s2086" style="position:absolute;left:0;text-align:left;margin-left:289.5pt;margin-top:26.05pt;width:288.35pt;height:295.2pt;z-index:-15937536;mso-position-horizontal-relative:page" coordorigin="5790,521" coordsize="5767,5904">
            <v:shape id="docshape55" o:spid="_x0000_s2095" type="#_x0000_t75" alt="Cat B dry ice dangerous goods shipping containers " style="position:absolute;left:6000;top:521;width:5557;height:5904">
              <v:imagedata r:id="rId15" o:title=""/>
            </v:shape>
            <v:line id="_x0000_s2094" style="position:absolute" from="5805,4060" to="8192,4746" strokecolor="#ec7c30" strokeweight="1.5pt"/>
            <v:shape id="docshape56" o:spid="_x0000_s2093" style="position:absolute;left:8072;top:4652;width:137;height:133" coordorigin="8072,4653" coordsize="137,133" path="m8072,4786r136,-29l8117,4653e" filled="f" strokecolor="#ec7c30" strokeweight="1.5pt">
              <v:path arrowok="t"/>
            </v:shape>
            <v:line id="_x0000_s2092" style="position:absolute" from="6299,4930" to="7383,5012" strokecolor="#ec7c30" strokeweight="1.5pt"/>
            <v:shape id="docshape57" o:spid="_x0000_s2091" style="position:absolute;left:7282;top:4937;width:125;height:140" coordorigin="7282,4937" coordsize="125,140" path="m7282,5077r125,-62l7292,4937e" filled="f" strokecolor="#ec7c30" strokeweight="1.5pt">
              <v:path arrowok="t"/>
            </v:shape>
            <v:line id="_x0000_s2090" style="position:absolute" from="6159,3514" to="7345,3868" strokecolor="#ec7c30" strokeweight="1.5pt"/>
            <v:shape id="docshape58" o:spid="_x0000_s2089" style="position:absolute;left:7190;top:3761;width:200;height:131" coordorigin="7190,3762" coordsize="200,131" path="m7252,3762r138,131l7190,3887e" filled="f" strokecolor="#ec7c30" strokeweight="1.5pt">
              <v:path arrowok="t"/>
            </v:shape>
            <v:line id="_x0000_s2088" style="position:absolute" from="9246,1240" to="10491,1246" strokecolor="#ec7c30" strokeweight="1.5pt"/>
            <v:shape id="docshape59" o:spid="_x0000_s2087" style="position:absolute;left:9235;top:1171;width:122;height:140" coordorigin="9235,1172" coordsize="122,140" path="m9354,1172r-119,72l9357,1312e" filled="f" strokecolor="#ec7c30" strokeweight="1.5pt">
              <v:path arrowok="t"/>
            </v:shape>
            <w10:wrap anchorx="page"/>
          </v:group>
        </w:pict>
      </w:r>
      <w:r>
        <w:rPr>
          <w:color w:val="44536A"/>
          <w:spacing w:val="-2"/>
        </w:rPr>
        <w:t>UN3373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4"/>
        </w:rPr>
        <w:t>mark</w:t>
      </w:r>
    </w:p>
    <w:p w14:paraId="0B26D824" w14:textId="77777777" w:rsidR="008D597C" w:rsidRDefault="00D90DBD">
      <w:pPr>
        <w:pStyle w:val="BodyText"/>
        <w:spacing w:before="181"/>
        <w:ind w:left="655" w:right="253"/>
      </w:pPr>
      <w:r>
        <w:rPr>
          <w:b w:val="0"/>
        </w:rPr>
        <w:br w:type="column"/>
      </w:r>
      <w:r>
        <w:rPr>
          <w:color w:val="44536A"/>
        </w:rPr>
        <w:t>Biohazard symbol on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primary receptacle or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>secondary packaging if</w:t>
      </w:r>
      <w:r>
        <w:rPr>
          <w:color w:val="44536A"/>
          <w:spacing w:val="40"/>
        </w:rPr>
        <w:t xml:space="preserve"> </w:t>
      </w:r>
      <w:r>
        <w:rPr>
          <w:color w:val="44536A"/>
        </w:rPr>
        <w:t xml:space="preserve">the substance, </w:t>
      </w:r>
      <w:r>
        <w:rPr>
          <w:color w:val="44536A"/>
          <w:spacing w:val="-2"/>
        </w:rPr>
        <w:t>materials,</w:t>
      </w:r>
      <w:r>
        <w:rPr>
          <w:color w:val="44536A"/>
          <w:spacing w:val="-3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2"/>
        </w:rPr>
        <w:t>containers</w:t>
      </w:r>
      <w:r>
        <w:rPr>
          <w:color w:val="44536A"/>
          <w:spacing w:val="-6"/>
        </w:rPr>
        <w:t xml:space="preserve"> </w:t>
      </w:r>
      <w:r>
        <w:rPr>
          <w:color w:val="44536A"/>
          <w:spacing w:val="-2"/>
        </w:rPr>
        <w:t xml:space="preserve">have </w:t>
      </w:r>
      <w:r>
        <w:rPr>
          <w:color w:val="44536A"/>
        </w:rPr>
        <w:t>blood or other potentially infectious materials (OPIM)</w:t>
      </w:r>
    </w:p>
    <w:p w14:paraId="6C3E9B91" w14:textId="77777777" w:rsidR="008D597C" w:rsidRDefault="008D597C">
      <w:pPr>
        <w:pStyle w:val="BodyText"/>
      </w:pPr>
    </w:p>
    <w:p w14:paraId="38E2F63F" w14:textId="77777777" w:rsidR="008D597C" w:rsidRDefault="008D597C">
      <w:pPr>
        <w:pStyle w:val="BodyText"/>
      </w:pPr>
    </w:p>
    <w:p w14:paraId="760DB05E" w14:textId="77777777" w:rsidR="008D597C" w:rsidRDefault="008D597C">
      <w:pPr>
        <w:pStyle w:val="BodyText"/>
        <w:rPr>
          <w:sz w:val="26"/>
        </w:rPr>
      </w:pPr>
    </w:p>
    <w:p w14:paraId="0633EC0E" w14:textId="77777777" w:rsidR="008D597C" w:rsidRDefault="00D90DBD">
      <w:pPr>
        <w:pStyle w:val="BodyText"/>
        <w:spacing w:line="235" w:lineRule="auto"/>
        <w:ind w:left="1234" w:right="707"/>
      </w:pPr>
      <w:r>
        <w:rPr>
          <w:color w:val="44536A"/>
        </w:rPr>
        <w:t>Packing Orientation labels on opposite faces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if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more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than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50 ml of liquid</w:t>
      </w:r>
    </w:p>
    <w:p w14:paraId="10F389C4" w14:textId="77777777" w:rsidR="008D597C" w:rsidRDefault="008D597C">
      <w:pPr>
        <w:pStyle w:val="BodyText"/>
        <w:rPr>
          <w:sz w:val="26"/>
        </w:rPr>
      </w:pPr>
    </w:p>
    <w:p w14:paraId="69F8CBEA" w14:textId="77777777" w:rsidR="008D597C" w:rsidRDefault="00D90DBD">
      <w:pPr>
        <w:pStyle w:val="BodyText"/>
        <w:ind w:left="1208"/>
      </w:pPr>
      <w:r>
        <w:rPr>
          <w:color w:val="44536A"/>
          <w:spacing w:val="-2"/>
        </w:rPr>
        <w:t>Documentation</w:t>
      </w:r>
    </w:p>
    <w:p w14:paraId="08B3B431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num="3" w:space="720" w:equalWidth="0">
            <w:col w:w="3326" w:space="429"/>
            <w:col w:w="1934" w:space="2185"/>
            <w:col w:w="4026"/>
          </w:cols>
        </w:sectPr>
      </w:pPr>
    </w:p>
    <w:p w14:paraId="711469A7" w14:textId="77777777" w:rsidR="008D597C" w:rsidRDefault="008D597C">
      <w:pPr>
        <w:pStyle w:val="BodyText"/>
        <w:rPr>
          <w:sz w:val="20"/>
        </w:rPr>
      </w:pPr>
    </w:p>
    <w:p w14:paraId="3726322A" w14:textId="77777777" w:rsidR="008D597C" w:rsidRDefault="008D597C">
      <w:pPr>
        <w:pStyle w:val="BodyText"/>
        <w:rPr>
          <w:sz w:val="20"/>
        </w:rPr>
      </w:pPr>
    </w:p>
    <w:p w14:paraId="4F5F50E5" w14:textId="77777777" w:rsidR="008D597C" w:rsidRDefault="008D597C">
      <w:pPr>
        <w:rPr>
          <w:sz w:val="20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16AF40A7" w14:textId="77777777" w:rsidR="008D597C" w:rsidRDefault="008D597C">
      <w:pPr>
        <w:pStyle w:val="BodyText"/>
        <w:rPr>
          <w:sz w:val="28"/>
        </w:rPr>
      </w:pPr>
    </w:p>
    <w:p w14:paraId="5C5009E1" w14:textId="77777777" w:rsidR="008D597C" w:rsidRDefault="00D90DBD">
      <w:pPr>
        <w:pStyle w:val="Heading1"/>
        <w:spacing w:before="199"/>
        <w:ind w:right="0"/>
      </w:pPr>
      <w:r>
        <w:rPr>
          <w:color w:val="2E5395"/>
          <w:spacing w:val="-2"/>
        </w:rPr>
        <w:t>Category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B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Infectious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Substance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2"/>
        </w:rPr>
        <w:t>Packaging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with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Dry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5"/>
        </w:rPr>
        <w:t>Ice</w:t>
      </w:r>
    </w:p>
    <w:p w14:paraId="0597D3F5" w14:textId="77777777" w:rsidR="008D597C" w:rsidRDefault="00D90DBD">
      <w:pPr>
        <w:pStyle w:val="BodyText"/>
        <w:spacing w:before="188"/>
        <w:ind w:left="786" w:right="879"/>
        <w:jc w:val="center"/>
      </w:pPr>
      <w:r>
        <w:rPr>
          <w:b w:val="0"/>
        </w:rPr>
        <w:br w:type="column"/>
      </w:r>
      <w:r>
        <w:rPr>
          <w:color w:val="44536A"/>
        </w:rPr>
        <w:t>Dry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5"/>
        </w:rPr>
        <w:t>Ice</w:t>
      </w:r>
    </w:p>
    <w:p w14:paraId="2CAB21F7" w14:textId="77777777" w:rsidR="008D597C" w:rsidRDefault="008D597C">
      <w:pPr>
        <w:jc w:val="center"/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7158" w:space="2429"/>
            <w:col w:w="2313"/>
          </w:cols>
        </w:sectPr>
      </w:pPr>
    </w:p>
    <w:p w14:paraId="3C42D0E7" w14:textId="77777777" w:rsidR="008D597C" w:rsidRDefault="008D597C">
      <w:pPr>
        <w:pStyle w:val="BodyText"/>
        <w:rPr>
          <w:sz w:val="20"/>
        </w:rPr>
      </w:pPr>
    </w:p>
    <w:p w14:paraId="6A551564" w14:textId="77777777" w:rsidR="008D597C" w:rsidRDefault="008D597C">
      <w:pPr>
        <w:pStyle w:val="BodyText"/>
        <w:rPr>
          <w:sz w:val="20"/>
        </w:rPr>
      </w:pPr>
    </w:p>
    <w:p w14:paraId="5D22979C" w14:textId="77777777" w:rsidR="008D597C" w:rsidRDefault="008D597C">
      <w:pPr>
        <w:pStyle w:val="BodyText"/>
        <w:rPr>
          <w:sz w:val="20"/>
        </w:rPr>
      </w:pPr>
    </w:p>
    <w:p w14:paraId="131F264C" w14:textId="77777777" w:rsidR="008D597C" w:rsidRDefault="008D597C">
      <w:pPr>
        <w:pStyle w:val="BodyText"/>
        <w:rPr>
          <w:sz w:val="20"/>
        </w:rPr>
      </w:pPr>
    </w:p>
    <w:p w14:paraId="2D0CF74B" w14:textId="77777777" w:rsidR="008D597C" w:rsidRDefault="008D597C">
      <w:pPr>
        <w:pStyle w:val="BodyText"/>
        <w:spacing w:before="9"/>
        <w:rPr>
          <w:sz w:val="20"/>
        </w:rPr>
      </w:pPr>
    </w:p>
    <w:p w14:paraId="6577CF3C" w14:textId="77777777" w:rsidR="008D597C" w:rsidRDefault="00D90DBD">
      <w:pPr>
        <w:pStyle w:val="BodyText"/>
        <w:spacing w:before="55"/>
        <w:ind w:left="4105" w:right="5575"/>
      </w:pPr>
      <w:r>
        <w:rPr>
          <w:color w:val="44536A"/>
        </w:rPr>
        <w:t xml:space="preserve">Styrofoam cooler/ </w:t>
      </w:r>
      <w:r>
        <w:rPr>
          <w:color w:val="44536A"/>
          <w:spacing w:val="-2"/>
        </w:rPr>
        <w:t>secondary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container</w:t>
      </w:r>
    </w:p>
    <w:p w14:paraId="40562C94" w14:textId="77777777" w:rsidR="008D597C" w:rsidRDefault="008D597C">
      <w:pPr>
        <w:pStyle w:val="BodyText"/>
        <w:spacing w:before="5"/>
      </w:pPr>
    </w:p>
    <w:p w14:paraId="44F9064D" w14:textId="77777777" w:rsidR="008D597C" w:rsidRDefault="00D90DBD">
      <w:pPr>
        <w:pStyle w:val="BodyText"/>
        <w:spacing w:before="55"/>
        <w:ind w:left="3819"/>
      </w:pPr>
      <w:r>
        <w:rPr>
          <w:color w:val="44536A"/>
        </w:rPr>
        <w:t>Dry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Ice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Class</w:t>
      </w:r>
      <w:r>
        <w:rPr>
          <w:color w:val="44536A"/>
          <w:spacing w:val="-7"/>
        </w:rPr>
        <w:t xml:space="preserve"> </w:t>
      </w:r>
      <w:r>
        <w:rPr>
          <w:color w:val="44536A"/>
        </w:rPr>
        <w:t>9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label</w:t>
      </w:r>
    </w:p>
    <w:p w14:paraId="20739E54" w14:textId="77777777" w:rsidR="008D597C" w:rsidRDefault="008D597C">
      <w:pPr>
        <w:pStyle w:val="BodyText"/>
        <w:rPr>
          <w:sz w:val="20"/>
        </w:rPr>
      </w:pPr>
    </w:p>
    <w:p w14:paraId="0E8DB4A4" w14:textId="77777777" w:rsidR="008D597C" w:rsidRDefault="008D597C">
      <w:pPr>
        <w:pStyle w:val="BodyText"/>
        <w:spacing w:before="6"/>
        <w:rPr>
          <w:sz w:val="20"/>
        </w:rPr>
      </w:pPr>
    </w:p>
    <w:p w14:paraId="6D57ACED" w14:textId="77777777" w:rsidR="008D597C" w:rsidRDefault="00D90DBD">
      <w:pPr>
        <w:pStyle w:val="BodyText"/>
        <w:spacing w:before="56"/>
        <w:ind w:left="4603" w:right="5575" w:hanging="1"/>
      </w:pPr>
      <w:r>
        <w:rPr>
          <w:color w:val="44536A"/>
          <w:spacing w:val="-2"/>
        </w:rPr>
        <w:t>UN1845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net </w:t>
      </w:r>
      <w:r>
        <w:rPr>
          <w:color w:val="44536A"/>
        </w:rPr>
        <w:t>weight in kg</w:t>
      </w:r>
    </w:p>
    <w:p w14:paraId="5791E686" w14:textId="77777777" w:rsidR="008D597C" w:rsidRDefault="00D90DBD">
      <w:pPr>
        <w:spacing w:before="83"/>
        <w:ind w:left="10888"/>
      </w:pPr>
      <w:r>
        <w:rPr>
          <w:w w:val="99"/>
        </w:rPr>
        <w:t>2</w:t>
      </w:r>
    </w:p>
    <w:p w14:paraId="13458836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5FF071E7" w14:textId="77777777" w:rsidR="008D597C" w:rsidRDefault="00D90DBD">
      <w:pPr>
        <w:pStyle w:val="Heading1"/>
        <w:ind w:left="1181"/>
        <w:jc w:val="center"/>
      </w:pPr>
      <w:bookmarkStart w:id="2" w:name="Slide_Number_3"/>
      <w:bookmarkEnd w:id="2"/>
      <w:r>
        <w:rPr>
          <w:color w:val="2E5395"/>
          <w:spacing w:val="-2"/>
        </w:rPr>
        <w:lastRenderedPageBreak/>
        <w:t>Exempt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Human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Specimen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or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Exempt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2"/>
        </w:rPr>
        <w:t>Animal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2"/>
        </w:rPr>
        <w:t>Specimen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Packaging</w:t>
      </w:r>
    </w:p>
    <w:p w14:paraId="264E97CA" w14:textId="303BDD4C" w:rsidR="008D597C" w:rsidRDefault="00D90DBD">
      <w:pPr>
        <w:spacing w:before="164"/>
        <w:ind w:left="1245" w:right="230" w:hanging="1"/>
      </w:pPr>
      <w:r>
        <w:pict w14:anchorId="0689C408">
          <v:group id="docshapegroup60" o:spid="_x0000_s2083" style="position:absolute;left:0;text-align:left;margin-left:67.65pt;margin-top:34.35pt;width:486.4pt;height:28.2pt;z-index:-15933440;mso-position-horizontal-relative:page" coordorigin="1353,687" coordsize="9728,564">
            <v:shape id="docshape61" o:spid="_x0000_s2085" type="#_x0000_t202" style="position:absolute;left:1353;top:980;width:9550;height:270" filled="f" fillcolor="#fda664" stroked="f">
              <v:fill opacity="26214f"/>
              <v:textbox inset="0,0,0,0">
                <w:txbxContent>
                  <w:p w14:paraId="3A37C1F9" w14:textId="77777777" w:rsidR="008D597C" w:rsidRDefault="00D90DBD">
                    <w:pPr>
                      <w:spacing w:line="260" w:lineRule="exact"/>
                      <w:ind w:left="51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2"/>
                      </w:rPr>
                      <w:t>withstanding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without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leakage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an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internal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pressure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producing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a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pressure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differential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of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not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less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than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95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kPa.</w:t>
                    </w:r>
                  </w:p>
                </w:txbxContent>
              </v:textbox>
            </v:shape>
            <v:shape id="docshape62" o:spid="_x0000_s2084" type="#_x0000_t202" style="position:absolute;left:3252;top:687;width:7829;height:294" filled="f" fillcolor="#fda664" stroked="f">
              <v:fill opacity="26214f"/>
              <v:textbox inset="0,0,0,0">
                <w:txbxContent>
                  <w:p w14:paraId="4C9D429C" w14:textId="77777777" w:rsidR="008D597C" w:rsidRDefault="00D90DBD">
                    <w:pPr>
                      <w:spacing w:before="16"/>
                      <w:ind w:left="52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2"/>
                      </w:rPr>
                      <w:t>For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liquid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shipments</w:t>
                    </w:r>
                    <w:r>
                      <w:rPr>
                        <w:color w:val="000000"/>
                        <w:spacing w:val="-7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by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aircraft,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the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primary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or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secondary</w:t>
                    </w:r>
                    <w:r>
                      <w:rPr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packaging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must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be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</w:rPr>
                      <w:t>capable</w:t>
                    </w:r>
                    <w:r>
                      <w:rPr>
                        <w:color w:val="000000"/>
                        <w:spacing w:val="-6"/>
                      </w:rPr>
                      <w:t xml:space="preserve"> </w:t>
                    </w:r>
                    <w:r>
                      <w:rPr>
                        <w:color w:val="000000"/>
                        <w:spacing w:val="-5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NOTE</w:t>
      </w:r>
      <w:r>
        <w:t>: The shipper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consignee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label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 on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box,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 available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side.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hazard</w:t>
      </w:r>
      <w:r>
        <w:rPr>
          <w:spacing w:val="-9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overlap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another.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cylinder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biobag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 secondary container.</w:t>
      </w:r>
    </w:p>
    <w:p w14:paraId="3021F74D" w14:textId="77777777" w:rsidR="008D597C" w:rsidRDefault="008D597C">
      <w:pPr>
        <w:pStyle w:val="BodyText"/>
        <w:spacing w:before="8"/>
        <w:rPr>
          <w:b w:val="0"/>
          <w:sz w:val="29"/>
        </w:rPr>
      </w:pPr>
    </w:p>
    <w:p w14:paraId="2219136D" w14:textId="77777777" w:rsidR="008D597C" w:rsidRDefault="008D597C">
      <w:pPr>
        <w:rPr>
          <w:sz w:val="29"/>
        </w:rPr>
        <w:sectPr w:rsidR="008D597C" w:rsidSect="000703F7">
          <w:pgSz w:w="12240" w:h="15840"/>
          <w:pgMar w:top="360" w:right="180" w:bottom="280" w:left="160" w:header="288" w:footer="720" w:gutter="0"/>
          <w:cols w:space="720"/>
          <w:docGrid w:linePitch="299"/>
        </w:sectPr>
      </w:pPr>
    </w:p>
    <w:p w14:paraId="370AF6E5" w14:textId="77777777" w:rsidR="008D597C" w:rsidRDefault="008D597C">
      <w:pPr>
        <w:pStyle w:val="BodyText"/>
        <w:spacing w:before="1"/>
        <w:rPr>
          <w:b w:val="0"/>
          <w:sz w:val="30"/>
        </w:rPr>
      </w:pPr>
    </w:p>
    <w:p w14:paraId="3AAE6ECE" w14:textId="77777777" w:rsidR="008D597C" w:rsidRDefault="00D90DBD">
      <w:pPr>
        <w:pStyle w:val="BodyText"/>
        <w:spacing w:line="235" w:lineRule="auto"/>
        <w:ind w:left="1598"/>
      </w:pPr>
      <w:r>
        <w:rPr>
          <w:color w:val="44536A"/>
        </w:rPr>
        <w:t xml:space="preserve">Outer packaging </w:t>
      </w:r>
      <w:r>
        <w:rPr>
          <w:color w:val="44536A"/>
          <w:spacing w:val="-2"/>
        </w:rPr>
        <w:t>strong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enough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for </w:t>
      </w:r>
      <w:r>
        <w:rPr>
          <w:color w:val="44536A"/>
        </w:rPr>
        <w:t>capacity, mass, and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intended</w:t>
      </w:r>
      <w:r>
        <w:rPr>
          <w:color w:val="44536A"/>
          <w:spacing w:val="-6"/>
        </w:rPr>
        <w:t xml:space="preserve"> </w:t>
      </w:r>
      <w:r>
        <w:rPr>
          <w:color w:val="44536A"/>
        </w:rPr>
        <w:t>use</w:t>
      </w:r>
    </w:p>
    <w:p w14:paraId="50DDB6D7" w14:textId="77777777" w:rsidR="008D597C" w:rsidRDefault="00D90DBD">
      <w:pPr>
        <w:pStyle w:val="BodyText"/>
        <w:spacing w:before="55"/>
        <w:ind w:left="1598"/>
      </w:pPr>
      <w:r>
        <w:rPr>
          <w:b w:val="0"/>
        </w:rPr>
        <w:br w:type="column"/>
      </w:r>
      <w:r>
        <w:rPr>
          <w:color w:val="44536A"/>
          <w:spacing w:val="-4"/>
        </w:rPr>
        <w:t>Absorbent</w:t>
      </w:r>
      <w:r>
        <w:rPr>
          <w:color w:val="44536A"/>
          <w:spacing w:val="1"/>
        </w:rPr>
        <w:t xml:space="preserve"> </w:t>
      </w:r>
      <w:r>
        <w:rPr>
          <w:color w:val="44536A"/>
          <w:spacing w:val="-2"/>
        </w:rPr>
        <w:t>materials</w:t>
      </w:r>
    </w:p>
    <w:p w14:paraId="64BC466C" w14:textId="77777777" w:rsidR="008D597C" w:rsidRDefault="00D90DBD">
      <w:pPr>
        <w:rPr>
          <w:b/>
        </w:rPr>
      </w:pPr>
      <w:r>
        <w:br w:type="column"/>
      </w:r>
    </w:p>
    <w:p w14:paraId="25E681CA" w14:textId="77777777" w:rsidR="008D597C" w:rsidRDefault="008D597C">
      <w:pPr>
        <w:pStyle w:val="BodyText"/>
      </w:pPr>
    </w:p>
    <w:p w14:paraId="170DF315" w14:textId="77777777" w:rsidR="008D597C" w:rsidRDefault="00D90DBD">
      <w:pPr>
        <w:pStyle w:val="BodyText"/>
        <w:spacing w:before="160" w:line="235" w:lineRule="auto"/>
        <w:ind w:left="1175" w:right="1196"/>
      </w:pPr>
      <w:r>
        <w:pict w14:anchorId="2F278217">
          <v:group id="docshapegroup67" o:spid="_x0000_s2061" style="position:absolute;left:0;text-align:left;margin-left:170.55pt;margin-top:-7.95pt;width:275.1pt;height:250.75pt;z-index:-15933952;mso-position-horizontal-relative:page" coordorigin="3411,-159" coordsize="5502,5015">
            <v:shape id="docshape68" o:spid="_x0000_s2078" type="#_x0000_t75" alt="Exempt ambient dangerous goods shipping containers " style="position:absolute;left:3411;top:550;width:5347;height:4306">
              <v:imagedata r:id="rId16" o:title=""/>
            </v:shape>
            <v:line id="_x0000_s2077" style="position:absolute" from="3978,3490" to="4797,3188" strokecolor="#ec7c30" strokeweight="1.5pt"/>
            <v:shape id="docshape69" o:spid="_x0000_s2076" style="position:absolute;left:4662;top:3167;width:139;height:128" coordorigin="4662,3168" coordsize="139,128" path="m4721,3295r80,-114l4662,3168e" filled="f" strokecolor="#ec7c30" strokeweight="1.5pt">
              <v:path arrowok="t"/>
            </v:shape>
            <v:line id="_x0000_s2075" style="position:absolute" from="3443,257" to="4845,1113" strokecolor="#ec7c30" strokeweight="1.5pt"/>
            <v:shape id="docshape70" o:spid="_x0000_s2074" style="position:absolute;left:4705;top:991;width:140;height:122" coordorigin="4706,992" coordsize="140,122" path="m4779,992r66,121l4706,1110e" filled="f" strokecolor="#ec7c30" strokeweight="1.5pt">
              <v:path arrowok="t"/>
            </v:shape>
            <v:line id="_x0000_s2073" style="position:absolute" from="6343,948" to="8031,311" strokecolor="#ec7c30" strokeweight="1.5pt"/>
            <v:shape id="docshape71" o:spid="_x0000_s2072" style="position:absolute;left:6319;top:852;width:139;height:125" coordorigin="6320,853" coordsize="139,125" path="m6458,978r-138,-9l6395,853e" filled="f" strokecolor="#ec7c30" strokeweight="1.5pt">
              <v:path arrowok="t"/>
            </v:shape>
            <v:line id="_x0000_s2071" style="position:absolute" from="4494,4238" to="4920,3678" strokecolor="#ec7c30" strokeweight="1.5pt"/>
            <v:shape id="docshape72" o:spid="_x0000_s2070" style="position:absolute;left:4787;top:3684;width:130;height:138" coordorigin="4787,3685" coordsize="130,138" path="m4787,3735r130,-50l4897,3822e" filled="f" strokecolor="#ec7c30" strokeweight="1.5pt">
              <v:path arrowok="t"/>
            </v:shape>
            <v:line id="_x0000_s2069" style="position:absolute" from="8898,3381" to="8195,3306" strokecolor="#ec7c30" strokeweight="1.5pt"/>
            <v:shape id="docshape73" o:spid="_x0000_s2068" style="position:absolute;left:8195;top:3253;width:127;height:139" coordorigin="8195,3254" coordsize="127,139" path="m8307,3392r-112,-82l8322,3254e" filled="f" strokecolor="#ec7c30" strokeweight="1.5pt">
              <v:path arrowok="t"/>
            </v:shape>
            <v:line id="_x0000_s2067" style="position:absolute" from="3459,2000" to="5661,1654" strokecolor="#ec7c30" strokeweight="1.5pt"/>
            <v:shape id="docshape74" o:spid="_x0000_s2066" style="position:absolute;left:5565;top:1602;width:133;height:137" coordorigin="5566,1603" coordsize="133,137" path="m5595,1739r103,-93l5566,1603e" filled="f" strokecolor="#ec7c30" strokeweight="1.5pt">
              <v:path arrowok="t"/>
            </v:shape>
            <v:line id="_x0000_s2065" style="position:absolute" from="5896,-144" to="5674,518" strokecolor="#ec7c30" strokeweight="1.5pt"/>
            <v:shape id="docshape75" o:spid="_x0000_s2064" style="position:absolute;left:5638;top:408;width:132;height:137" coordorigin="5639,408" coordsize="132,137" path="m5770,457r-107,88l5639,408e" filled="f" strokecolor="#ec7c30" strokeweight="1.5pt">
              <v:path arrowok="t"/>
            </v:shape>
            <v:line id="_x0000_s2063" style="position:absolute" from="6252,1535" to="8054,1427" strokecolor="#ec7c30" strokeweight="1.5pt"/>
            <v:shape id="docshape76" o:spid="_x0000_s2062" style="position:absolute;left:6235;top:1460;width:126;height:140" coordorigin="6236,1460" coordsize="126,140" path="m6362,1600r-126,-59l6349,1460e" filled="f" strokecolor="#ec7c30" strokeweight="1.5pt">
              <v:path arrowok="t"/>
            </v:shape>
            <w10:wrap anchorx="page"/>
          </v:group>
        </w:pict>
      </w:r>
      <w:r>
        <w:rPr>
          <w:color w:val="44536A"/>
        </w:rPr>
        <w:t>Leakproof/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 xml:space="preserve">siftproof </w:t>
      </w:r>
      <w:r>
        <w:rPr>
          <w:color w:val="44536A"/>
          <w:spacing w:val="-4"/>
        </w:rPr>
        <w:t>secondary</w:t>
      </w:r>
      <w:r>
        <w:rPr>
          <w:color w:val="44536A"/>
          <w:spacing w:val="1"/>
        </w:rPr>
        <w:t xml:space="preserve"> </w:t>
      </w:r>
      <w:r>
        <w:rPr>
          <w:color w:val="44536A"/>
          <w:spacing w:val="-2"/>
        </w:rPr>
        <w:t>packaging</w:t>
      </w:r>
    </w:p>
    <w:p w14:paraId="0D333829" w14:textId="77777777" w:rsidR="008D597C" w:rsidRDefault="008D597C">
      <w:pPr>
        <w:spacing w:line="235" w:lineRule="auto"/>
        <w:sectPr w:rsidR="008D597C">
          <w:type w:val="continuous"/>
          <w:pgSz w:w="12240" w:h="15840"/>
          <w:pgMar w:top="260" w:right="180" w:bottom="0" w:left="160" w:header="720" w:footer="720" w:gutter="0"/>
          <w:cols w:num="3" w:space="720" w:equalWidth="0">
            <w:col w:w="3246" w:space="91"/>
            <w:col w:w="3431" w:space="39"/>
            <w:col w:w="5093"/>
          </w:cols>
        </w:sectPr>
      </w:pPr>
    </w:p>
    <w:p w14:paraId="00FE33F9" w14:textId="77777777" w:rsidR="008D597C" w:rsidRDefault="008D597C">
      <w:pPr>
        <w:pStyle w:val="BodyText"/>
        <w:spacing w:before="2"/>
        <w:rPr>
          <w:sz w:val="26"/>
        </w:rPr>
      </w:pPr>
    </w:p>
    <w:p w14:paraId="331C77FA" w14:textId="77777777" w:rsidR="008D597C" w:rsidRDefault="008D597C">
      <w:pPr>
        <w:rPr>
          <w:sz w:val="26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66338537" w14:textId="77777777" w:rsidR="008D597C" w:rsidRDefault="008D597C">
      <w:pPr>
        <w:pStyle w:val="BodyText"/>
      </w:pPr>
    </w:p>
    <w:p w14:paraId="618A7AB0" w14:textId="77777777" w:rsidR="008D597C" w:rsidRDefault="008D597C">
      <w:pPr>
        <w:pStyle w:val="BodyText"/>
      </w:pPr>
    </w:p>
    <w:p w14:paraId="1891A315" w14:textId="77777777" w:rsidR="008D597C" w:rsidRDefault="00D90DBD">
      <w:pPr>
        <w:pStyle w:val="BodyText"/>
        <w:spacing w:before="156"/>
        <w:ind w:left="1627" w:right="32"/>
      </w:pPr>
      <w:r>
        <w:rPr>
          <w:color w:val="44536A"/>
          <w:spacing w:val="-2"/>
        </w:rPr>
        <w:t>Biohazard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2"/>
        </w:rPr>
        <w:t xml:space="preserve">symbol </w:t>
      </w:r>
      <w:r>
        <w:rPr>
          <w:color w:val="44536A"/>
        </w:rPr>
        <w:t>(USPS only)</w:t>
      </w:r>
    </w:p>
    <w:p w14:paraId="262A1ABF" w14:textId="77777777" w:rsidR="008D597C" w:rsidRDefault="00D90DBD">
      <w:pPr>
        <w:pStyle w:val="BodyText"/>
        <w:spacing w:before="56"/>
        <w:ind w:left="1627" w:right="2061"/>
      </w:pPr>
      <w:r>
        <w:rPr>
          <w:b w:val="0"/>
        </w:rPr>
        <w:br w:type="column"/>
      </w:r>
      <w:r>
        <w:rPr>
          <w:color w:val="44536A"/>
          <w:spacing w:val="-2"/>
        </w:rPr>
        <w:t>Leakproof/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2"/>
        </w:rPr>
        <w:t xml:space="preserve">siftproof </w:t>
      </w:r>
      <w:r>
        <w:rPr>
          <w:color w:val="44536A"/>
        </w:rPr>
        <w:t>primary receptacle</w:t>
      </w:r>
    </w:p>
    <w:p w14:paraId="3850DB1E" w14:textId="77777777" w:rsidR="008D597C" w:rsidRDefault="008D597C">
      <w:pPr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3263" w:space="3124"/>
            <w:col w:w="5513"/>
          </w:cols>
        </w:sectPr>
      </w:pPr>
    </w:p>
    <w:p w14:paraId="10F2DD8D" w14:textId="77777777" w:rsidR="008D597C" w:rsidRDefault="008D597C">
      <w:pPr>
        <w:pStyle w:val="BodyText"/>
        <w:rPr>
          <w:sz w:val="20"/>
        </w:rPr>
      </w:pPr>
    </w:p>
    <w:p w14:paraId="502A20EB" w14:textId="77777777" w:rsidR="008D597C" w:rsidRDefault="008D597C">
      <w:pPr>
        <w:pStyle w:val="BodyText"/>
        <w:rPr>
          <w:sz w:val="20"/>
        </w:rPr>
      </w:pPr>
    </w:p>
    <w:p w14:paraId="7B3DC823" w14:textId="77777777" w:rsidR="008D597C" w:rsidRDefault="008D597C">
      <w:pPr>
        <w:pStyle w:val="BodyText"/>
        <w:spacing w:before="10"/>
        <w:rPr>
          <w:sz w:val="21"/>
        </w:rPr>
      </w:pPr>
    </w:p>
    <w:p w14:paraId="0C33CEB8" w14:textId="77777777" w:rsidR="008D597C" w:rsidRDefault="008D597C">
      <w:pPr>
        <w:rPr>
          <w:sz w:val="21"/>
        </w:rPr>
        <w:sectPr w:rsidR="008D597C">
          <w:type w:val="continuous"/>
          <w:pgSz w:w="12240" w:h="15840"/>
          <w:pgMar w:top="260" w:right="180" w:bottom="0" w:left="160" w:header="720" w:footer="720" w:gutter="0"/>
          <w:cols w:space="720"/>
        </w:sectPr>
      </w:pPr>
    </w:p>
    <w:p w14:paraId="3A8E20D1" w14:textId="77777777" w:rsidR="008D597C" w:rsidRDefault="00D90DBD">
      <w:pPr>
        <w:pStyle w:val="BodyText"/>
        <w:spacing w:before="158"/>
        <w:ind w:left="1660"/>
      </w:pPr>
      <w:r>
        <w:rPr>
          <w:color w:val="44536A"/>
          <w:spacing w:val="-2"/>
        </w:rPr>
        <w:t>Shipper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>consignee information</w:t>
      </w:r>
    </w:p>
    <w:p w14:paraId="798DBFB3" w14:textId="77777777" w:rsidR="008D597C" w:rsidRDefault="00D90DBD">
      <w:pPr>
        <w:pStyle w:val="BodyText"/>
        <w:spacing w:before="56"/>
        <w:ind w:left="1644" w:right="1627"/>
        <w:jc w:val="center"/>
      </w:pPr>
      <w:r>
        <w:rPr>
          <w:b w:val="0"/>
        </w:rPr>
        <w:br w:type="column"/>
      </w:r>
      <w:r>
        <w:rPr>
          <w:color w:val="44536A"/>
          <w:spacing w:val="-2"/>
        </w:rPr>
        <w:t>Documentation</w:t>
      </w:r>
    </w:p>
    <w:p w14:paraId="4E0024B2" w14:textId="77777777" w:rsidR="008D597C" w:rsidRDefault="008D597C">
      <w:pPr>
        <w:jc w:val="center"/>
        <w:sectPr w:rsidR="008D597C">
          <w:type w:val="continuous"/>
          <w:pgSz w:w="12240" w:h="15840"/>
          <w:pgMar w:top="260" w:right="180" w:bottom="0" w:left="160" w:header="720" w:footer="720" w:gutter="0"/>
          <w:cols w:num="2" w:space="720" w:equalWidth="0">
            <w:col w:w="3734" w:space="3454"/>
            <w:col w:w="4712"/>
          </w:cols>
        </w:sectPr>
      </w:pPr>
    </w:p>
    <w:p w14:paraId="768CA571" w14:textId="77777777" w:rsidR="008D597C" w:rsidRDefault="008D597C">
      <w:pPr>
        <w:pStyle w:val="BodyText"/>
        <w:spacing w:before="3"/>
        <w:rPr>
          <w:sz w:val="18"/>
        </w:rPr>
      </w:pPr>
    </w:p>
    <w:p w14:paraId="0CB3C5A8" w14:textId="77777777" w:rsidR="008D597C" w:rsidRDefault="00D90DBD">
      <w:pPr>
        <w:pStyle w:val="BodyText"/>
        <w:spacing w:before="60" w:line="235" w:lineRule="auto"/>
        <w:ind w:left="2920" w:right="6981"/>
      </w:pPr>
      <w:r>
        <w:rPr>
          <w:color w:val="44536A"/>
        </w:rPr>
        <w:t xml:space="preserve">Exempt Human </w:t>
      </w:r>
      <w:r>
        <w:rPr>
          <w:color w:val="44536A"/>
          <w:spacing w:val="-2"/>
        </w:rPr>
        <w:t>Specimen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or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Exempt </w:t>
      </w:r>
      <w:r>
        <w:rPr>
          <w:color w:val="44536A"/>
        </w:rPr>
        <w:t xml:space="preserve">Animal Specimen </w:t>
      </w:r>
      <w:r>
        <w:rPr>
          <w:color w:val="44536A"/>
          <w:spacing w:val="-2"/>
        </w:rPr>
        <w:t>label</w:t>
      </w:r>
    </w:p>
    <w:p w14:paraId="67B27D32" w14:textId="77777777" w:rsidR="008D597C" w:rsidRDefault="008D597C">
      <w:pPr>
        <w:pStyle w:val="BodyText"/>
        <w:rPr>
          <w:sz w:val="20"/>
        </w:rPr>
      </w:pPr>
    </w:p>
    <w:p w14:paraId="6BA32CE3" w14:textId="77777777" w:rsidR="008D597C" w:rsidRDefault="008D597C">
      <w:pPr>
        <w:pStyle w:val="BodyText"/>
        <w:rPr>
          <w:sz w:val="20"/>
        </w:rPr>
      </w:pPr>
    </w:p>
    <w:p w14:paraId="6DFDE2C5" w14:textId="77777777" w:rsidR="008D597C" w:rsidRDefault="008D597C">
      <w:pPr>
        <w:pStyle w:val="BodyText"/>
        <w:spacing w:before="8"/>
        <w:rPr>
          <w:sz w:val="21"/>
        </w:rPr>
      </w:pPr>
    </w:p>
    <w:p w14:paraId="3FF18565" w14:textId="77777777" w:rsidR="008D597C" w:rsidRDefault="00D90DBD">
      <w:pPr>
        <w:pStyle w:val="Heading1"/>
        <w:spacing w:before="49" w:line="235" w:lineRule="auto"/>
        <w:ind w:left="2764" w:right="3569" w:hanging="1856"/>
      </w:pPr>
      <w:r>
        <w:pict w14:anchorId="19B669F3">
          <v:group id="docshapegroup77" o:spid="_x0000_s2051" style="position:absolute;left:0;text-align:left;margin-left:317.35pt;margin-top:10.85pt;width:243.45pt;height:223.3pt;z-index:-15934976;mso-position-horizontal-relative:page" coordorigin="6347,217" coordsize="4869,4466">
            <v:shape id="docshape78" o:spid="_x0000_s2060" type="#_x0000_t75" alt="Exempt dry ice dangerous goods shipping containers " style="position:absolute;left:6980;top:216;width:4236;height:4466">
              <v:imagedata r:id="rId17" o:title=""/>
            </v:shape>
            <v:line id="_x0000_s2059" style="position:absolute" from="6549,3587" to="8760,3935" strokecolor="#ec7c30" strokeweight="1.5pt"/>
            <v:shape id="docshape79" o:spid="_x0000_s2058" style="position:absolute;left:8645;top:3855;width:127;height:140" coordorigin="8646,3856" coordsize="127,140" path="m8646,3995r127,-57l8661,3856e" filled="f" strokecolor="#ec7c30" strokeweight="1.5pt">
              <v:path arrowok="t"/>
            </v:shape>
            <v:line id="_x0000_s2057" style="position:absolute" from="6437,4236" to="8132,4246" strokecolor="#ec7c30" strokeweight="1.5pt"/>
            <v:shape id="docshape80" o:spid="_x0000_s2056" style="position:absolute;left:7995;top:4178;width:124;height:140" coordorigin="7995,4178" coordsize="124,140" path="m8002,4318r116,-76l7995,4178e" filled="f" strokecolor="#ec7c30" strokeweight="1.5pt">
              <v:path arrowok="t"/>
            </v:shape>
            <v:line id="_x0000_s2055" style="position:absolute" from="6362,2670" to="8102,2729" strokecolor="#ec7c30" strokeweight="1.5pt"/>
            <v:shape id="docshape81" o:spid="_x0000_s2054" style="position:absolute;left:7914;top:2659;width:189;height:140" coordorigin="7915,2660" coordsize="189,140" path="m7929,2660r174,75l7915,2799e" filled="f" strokecolor="#ec7c30" strokeweight="1.5pt">
              <v:path arrowok="t"/>
            </v:shape>
            <v:line id="_x0000_s2053" style="position:absolute" from="9472,838" to="10717,844" strokecolor="#ec7c30" strokeweight="1.5pt"/>
            <v:shape id="docshape82" o:spid="_x0000_s2052" style="position:absolute;left:9460;top:769;width:122;height:140" coordorigin="9461,770" coordsize="122,140" path="m9579,770r-118,72l9582,910e" filled="f" strokecolor="#ec7c30" strokeweight="1.5pt">
              <v:path arrowok="t"/>
            </v:shape>
            <w10:wrap anchorx="page"/>
          </v:group>
        </w:pict>
      </w:r>
      <w:r>
        <w:rPr>
          <w:color w:val="2E5395"/>
        </w:rPr>
        <w:t>Exempt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Human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Specimen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or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Exempt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Animal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Substance Packaging with Dry Ice</w:t>
      </w:r>
    </w:p>
    <w:p w14:paraId="2F9747D6" w14:textId="77777777" w:rsidR="008D597C" w:rsidRDefault="00D90DBD">
      <w:pPr>
        <w:pStyle w:val="BodyText"/>
        <w:spacing w:line="253" w:lineRule="exact"/>
        <w:ind w:right="664"/>
        <w:jc w:val="right"/>
      </w:pPr>
      <w:r>
        <w:rPr>
          <w:color w:val="44536A"/>
        </w:rPr>
        <w:t>Dry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5"/>
        </w:rPr>
        <w:t>Ice</w:t>
      </w:r>
    </w:p>
    <w:p w14:paraId="59ABB5E8" w14:textId="77777777" w:rsidR="008D597C" w:rsidRDefault="008D597C">
      <w:pPr>
        <w:pStyle w:val="BodyText"/>
        <w:rPr>
          <w:sz w:val="20"/>
        </w:rPr>
      </w:pPr>
    </w:p>
    <w:p w14:paraId="2B6E64F7" w14:textId="77777777" w:rsidR="008D597C" w:rsidRDefault="008D597C">
      <w:pPr>
        <w:pStyle w:val="BodyText"/>
        <w:rPr>
          <w:sz w:val="20"/>
        </w:rPr>
      </w:pPr>
    </w:p>
    <w:p w14:paraId="45242FD9" w14:textId="77777777" w:rsidR="008D597C" w:rsidRDefault="008D597C">
      <w:pPr>
        <w:pStyle w:val="BodyText"/>
        <w:rPr>
          <w:sz w:val="20"/>
        </w:rPr>
      </w:pPr>
    </w:p>
    <w:p w14:paraId="184C62B0" w14:textId="77777777" w:rsidR="008D597C" w:rsidRDefault="008D597C">
      <w:pPr>
        <w:pStyle w:val="BodyText"/>
        <w:rPr>
          <w:sz w:val="20"/>
        </w:rPr>
      </w:pPr>
    </w:p>
    <w:p w14:paraId="4572BF05" w14:textId="77777777" w:rsidR="008D597C" w:rsidRDefault="008D597C">
      <w:pPr>
        <w:pStyle w:val="BodyText"/>
        <w:spacing w:before="11"/>
        <w:rPr>
          <w:sz w:val="17"/>
        </w:rPr>
      </w:pPr>
    </w:p>
    <w:p w14:paraId="5E170EC9" w14:textId="77777777" w:rsidR="008D597C" w:rsidRDefault="00D90DBD">
      <w:pPr>
        <w:pStyle w:val="BodyText"/>
        <w:spacing w:before="56"/>
        <w:ind w:left="4255" w:right="5575"/>
      </w:pPr>
      <w:r>
        <w:rPr>
          <w:color w:val="44536A"/>
        </w:rPr>
        <w:t xml:space="preserve">Styrofoam cooler/ </w:t>
      </w:r>
      <w:r>
        <w:rPr>
          <w:color w:val="44536A"/>
          <w:spacing w:val="-2"/>
        </w:rPr>
        <w:t>secondary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container</w:t>
      </w:r>
    </w:p>
    <w:p w14:paraId="359F2B68" w14:textId="77777777" w:rsidR="008D597C" w:rsidRDefault="008D597C">
      <w:pPr>
        <w:pStyle w:val="BodyText"/>
        <w:rPr>
          <w:sz w:val="20"/>
        </w:rPr>
      </w:pPr>
    </w:p>
    <w:p w14:paraId="36510E52" w14:textId="77777777" w:rsidR="008D597C" w:rsidRDefault="008D597C">
      <w:pPr>
        <w:pStyle w:val="BodyText"/>
        <w:rPr>
          <w:sz w:val="29"/>
        </w:rPr>
      </w:pPr>
    </w:p>
    <w:p w14:paraId="5E9F3BF3" w14:textId="77777777" w:rsidR="008D597C" w:rsidRDefault="00D90DBD">
      <w:pPr>
        <w:pStyle w:val="BodyText"/>
        <w:spacing w:before="56"/>
        <w:ind w:left="1283" w:right="2626"/>
        <w:jc w:val="center"/>
      </w:pPr>
      <w:r>
        <w:rPr>
          <w:color w:val="44536A"/>
        </w:rPr>
        <w:t>Dry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Ice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Class</w:t>
      </w:r>
      <w:r>
        <w:rPr>
          <w:color w:val="44536A"/>
          <w:spacing w:val="-7"/>
        </w:rPr>
        <w:t xml:space="preserve"> </w:t>
      </w:r>
      <w:r>
        <w:rPr>
          <w:color w:val="44536A"/>
        </w:rPr>
        <w:t>9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2"/>
        </w:rPr>
        <w:t>label</w:t>
      </w:r>
    </w:p>
    <w:p w14:paraId="1DCBC327" w14:textId="77777777" w:rsidR="008D597C" w:rsidRDefault="008D597C">
      <w:pPr>
        <w:pStyle w:val="BodyText"/>
        <w:spacing w:before="5"/>
        <w:rPr>
          <w:sz w:val="32"/>
        </w:rPr>
      </w:pPr>
    </w:p>
    <w:p w14:paraId="2D0A7BE5" w14:textId="77777777" w:rsidR="008D597C" w:rsidRDefault="00D90DBD">
      <w:pPr>
        <w:pStyle w:val="BodyText"/>
        <w:ind w:left="4577" w:right="5575" w:hanging="1"/>
      </w:pPr>
      <w:r>
        <w:rPr>
          <w:color w:val="44536A"/>
          <w:spacing w:val="-2"/>
        </w:rPr>
        <w:t>UN1845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2"/>
        </w:rPr>
        <w:t>and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2"/>
        </w:rPr>
        <w:t xml:space="preserve">net </w:t>
      </w:r>
      <w:r>
        <w:rPr>
          <w:color w:val="44536A"/>
        </w:rPr>
        <w:t>weight in kg</w:t>
      </w:r>
    </w:p>
    <w:p w14:paraId="063FDA09" w14:textId="77777777" w:rsidR="008D597C" w:rsidRDefault="008D597C">
      <w:pPr>
        <w:pStyle w:val="BodyText"/>
        <w:rPr>
          <w:sz w:val="20"/>
        </w:rPr>
      </w:pPr>
    </w:p>
    <w:p w14:paraId="5A9C3694" w14:textId="77777777" w:rsidR="008D597C" w:rsidRDefault="00D90DBD" w:rsidP="00BD4B38">
      <w:pPr>
        <w:spacing w:before="184" w:line="276" w:lineRule="auto"/>
        <w:ind w:left="10892"/>
      </w:pPr>
      <w:r>
        <w:rPr>
          <w:w w:val="99"/>
        </w:rPr>
        <w:t>3</w:t>
      </w:r>
    </w:p>
    <w:p w14:paraId="35E6A528" w14:textId="77777777" w:rsidR="008D597C" w:rsidRDefault="00D90DBD" w:rsidP="00BD4B38">
      <w:pPr>
        <w:spacing w:line="276" w:lineRule="auto"/>
        <w:ind w:left="920" w:right="1358"/>
      </w:pPr>
      <w:r>
        <w:pict w14:anchorId="060B4E98">
          <v:rect id="docshape83" o:spid="_x0000_s2050" style="position:absolute;left:0;text-align:left;margin-left:492.55pt;margin-top:24.95pt;width:2.7pt;height:.7pt;z-index:15735296;mso-position-horizontal-relative:page" fillcolor="blue" stroked="f">
            <w10:wrap anchorx="page"/>
          </v:rect>
        </w:pict>
      </w:r>
      <w:r>
        <w:t>This</w:t>
      </w:r>
      <w:r>
        <w:rPr>
          <w:spacing w:val="-10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aid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component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free,</w:t>
      </w:r>
      <w:r>
        <w:rPr>
          <w:spacing w:val="-4"/>
        </w:rPr>
        <w:t xml:space="preserve"> </w:t>
      </w:r>
      <w:r>
        <w:t>on-demand</w:t>
      </w:r>
      <w:r>
        <w:rPr>
          <w:spacing w:val="-9"/>
        </w:rPr>
        <w:t xml:space="preserve"> </w:t>
      </w:r>
      <w:r>
        <w:t>CDC</w:t>
      </w:r>
      <w:r>
        <w:rPr>
          <w:spacing w:val="-8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“Packing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Shipping</w:t>
      </w:r>
      <w:r>
        <w:rPr>
          <w:spacing w:val="-10"/>
        </w:rPr>
        <w:t xml:space="preserve"> </w:t>
      </w:r>
      <w:r>
        <w:t xml:space="preserve">Dangerous Goods: What the Laboratory Staff Must Know.” Find the course at </w:t>
      </w:r>
      <w:hyperlink r:id="rId18">
        <w:r>
          <w:rPr>
            <w:color w:val="0000FF"/>
            <w:u w:val="single" w:color="0562C1"/>
          </w:rPr>
          <w:t>https://www.cdc.gov/labtraining</w:t>
        </w:r>
        <w:r>
          <w:rPr>
            <w:color w:val="0000FF"/>
          </w:rPr>
          <w:t>.</w:t>
        </w:r>
      </w:hyperlink>
    </w:p>
    <w:sectPr w:rsidR="008D597C">
      <w:type w:val="continuous"/>
      <w:pgSz w:w="12240" w:h="15840"/>
      <w:pgMar w:top="260" w:right="180" w:bottom="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02E1C" w14:textId="77777777" w:rsidR="00D90DBD" w:rsidRDefault="00D90DBD" w:rsidP="00BD4B38">
      <w:r>
        <w:separator/>
      </w:r>
    </w:p>
  </w:endnote>
  <w:endnote w:type="continuationSeparator" w:id="0">
    <w:p w14:paraId="7FC0FF13" w14:textId="77777777" w:rsidR="00D90DBD" w:rsidRDefault="00D90DBD" w:rsidP="00BD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C399" w14:textId="77777777" w:rsidR="000703F7" w:rsidRDefault="00070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B9CA" w14:textId="77777777" w:rsidR="000703F7" w:rsidRDefault="00070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C6A6" w14:textId="77777777" w:rsidR="000703F7" w:rsidRDefault="00070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AC549" w14:textId="77777777" w:rsidR="00D90DBD" w:rsidRDefault="00D90DBD" w:rsidP="00BD4B38">
      <w:r>
        <w:separator/>
      </w:r>
    </w:p>
  </w:footnote>
  <w:footnote w:type="continuationSeparator" w:id="0">
    <w:p w14:paraId="61C78E1A" w14:textId="77777777" w:rsidR="00D90DBD" w:rsidRDefault="00D90DBD" w:rsidP="00BD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629A" w14:textId="77777777" w:rsidR="000703F7" w:rsidRDefault="000703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ED03" w14:textId="7D5F9512" w:rsidR="00BD4B38" w:rsidRPr="00EA3D77" w:rsidRDefault="00BD4B38" w:rsidP="00BD4B38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7F61B" w14:textId="77777777" w:rsidR="000703F7" w:rsidRDefault="000703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18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597C"/>
    <w:rsid w:val="000703F7"/>
    <w:rsid w:val="004413F7"/>
    <w:rsid w:val="005D4DA6"/>
    <w:rsid w:val="008D597C"/>
    <w:rsid w:val="00BD4B38"/>
    <w:rsid w:val="00CB1BFB"/>
    <w:rsid w:val="00D9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0"/>
    <o:shapelayout v:ext="edit">
      <o:idmap v:ext="edit" data="2"/>
    </o:shapelayout>
  </w:shapeDefaults>
  <w:decimalSymbol w:val="."/>
  <w:listSeparator w:val=","/>
  <w14:docId w14:val="71BF3EAD"/>
  <w15:docId w15:val="{EA2618A0-E9F8-428B-96A1-48E46F11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96" w:right="125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88"/>
      <w:ind w:left="1283" w:right="1251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B3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4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B3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s://www.cdc.gov/labtraining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customXml" Target="../customXml/item3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F8C79-3284-4169-A456-82C447CF39BA}"/>
</file>

<file path=customXml/itemProps2.xml><?xml version="1.0" encoding="utf-8"?>
<ds:datastoreItem xmlns:ds="http://schemas.openxmlformats.org/officeDocument/2006/customXml" ds:itemID="{7C5F87DA-5E4D-4F21-8D5C-05C44F7DDF8A}"/>
</file>

<file path=customXml/itemProps3.xml><?xml version="1.0" encoding="utf-8"?>
<ds:datastoreItem xmlns:ds="http://schemas.openxmlformats.org/officeDocument/2006/customXml" ds:itemID="{51693919-E440-45B7-AC63-6972EA32EC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519</Words>
  <Characters>2899</Characters>
  <Application>Microsoft Office Word</Application>
  <DocSecurity>0</DocSecurity>
  <Lines>362</Lines>
  <Paragraphs>79</Paragraphs>
  <ScaleCrop>false</ScaleCrop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3: Packing Category A and B and Exempt Human and Exempt Animal Specimens Job Aid</dc:title>
  <dc:creator>Clark, Kevin L. (CDC/DDPHSS/CSELS/DLS)</dc:creator>
  <cp:lastModifiedBy>Atkins, Rashida (CDC/DDPHSS/CSELS/DLS)</cp:lastModifiedBy>
  <cp:revision>6</cp:revision>
  <dcterms:created xsi:type="dcterms:W3CDTF">2023-01-13T22:17:00Z</dcterms:created>
  <dcterms:modified xsi:type="dcterms:W3CDTF">2023-01-13T22:19:00Z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2023-01-13T00:00:00Z</vt:filetime>
  </property>
  <property fmtid="{D5CDD505-2E9C-101B-9397-08002B2CF9AE}" pid="5" name="MSIP_Label_7b94a7b8-f06c-4dfe-bdcc-9b548fd58c31_ActionId">
    <vt:lpwstr>414d542d-bf34-4935-8d66-8b2787837727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2021-10-21T19:22:23Z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Producer">
    <vt:lpwstr>Adobe PDF Library 22.1.149</vt:lpwstr>
  </property>
  <property fmtid="{D5CDD505-2E9C-101B-9397-08002B2CF9AE}" pid="13" name="GrammarlyDocumentId">
    <vt:lpwstr>ecf2b41448eac4bcc49250d42eda2c6abc22f71bd36c61a429e5d2ff04c98368</vt:lpwstr>
  </property>
</Properties>
</file>