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4B55F5" w14:paraId="00DACE8F" w14:textId="77777777" w:rsidTr="00D664C2">
        <w:tc>
          <w:tcPr>
            <w:tcW w:w="10070" w:type="dxa"/>
          </w:tcPr>
          <w:p w14:paraId="5B2A4D0D" w14:textId="77777777" w:rsidR="004B55F5" w:rsidRDefault="004B55F5" w:rsidP="00D664C2">
            <w:pPr>
              <w:spacing w:after="0"/>
            </w:pPr>
            <w:r>
              <w:rPr>
                <w:rFonts w:eastAsia="Times New Roman" w:cstheme="minorHAnsi"/>
                <w:b/>
                <w:i/>
                <w:noProof/>
                <w:color w:val="00B0F0"/>
                <w:sz w:val="20"/>
                <w:szCs w:val="20"/>
              </w:rPr>
              <w:t>Insert Laboratory Specific Name Here</w:t>
            </w:r>
          </w:p>
        </w:tc>
      </w:tr>
      <w:tr w:rsidR="004B55F5" w14:paraId="6E9E6A07" w14:textId="77777777" w:rsidTr="00D664C2">
        <w:tc>
          <w:tcPr>
            <w:tcW w:w="10070" w:type="dxa"/>
          </w:tcPr>
          <w:p w14:paraId="6532F2ED" w14:textId="2EE109B1" w:rsidR="004B55F5" w:rsidRDefault="004B55F5" w:rsidP="00D664C2">
            <w:pPr>
              <w:spacing w:after="0"/>
              <w:jc w:val="center"/>
            </w:pPr>
            <w:r>
              <w:rPr>
                <w:rFonts w:eastAsia="Times New Roman" w:cstheme="minorHAnsi"/>
                <w:b/>
                <w:noProof/>
                <w:sz w:val="28"/>
                <w:szCs w:val="16"/>
              </w:rPr>
              <w:t>De novo Genome Assembly Training Form</w:t>
            </w:r>
          </w:p>
        </w:tc>
      </w:tr>
    </w:tbl>
    <w:p w14:paraId="14E3F607" w14:textId="77777777" w:rsidR="007E2258" w:rsidRDefault="007E2258"/>
    <w:tbl>
      <w:tblPr>
        <w:tblStyle w:val="TableGrid"/>
        <w:tblW w:w="10080" w:type="dxa"/>
        <w:tblInd w:w="-5" w:type="dxa"/>
        <w:tblLook w:val="04A0" w:firstRow="1" w:lastRow="0" w:firstColumn="1" w:lastColumn="0" w:noHBand="0" w:noVBand="1"/>
      </w:tblPr>
      <w:tblGrid>
        <w:gridCol w:w="6300"/>
        <w:gridCol w:w="3780"/>
      </w:tblGrid>
      <w:tr w:rsidR="004B55F5" w:rsidRPr="00AB66FD" w14:paraId="04C567F4" w14:textId="77777777" w:rsidTr="00D664C2">
        <w:tc>
          <w:tcPr>
            <w:tcW w:w="6300" w:type="dxa"/>
            <w:shd w:val="clear" w:color="auto" w:fill="DEEAF6" w:themeFill="accent1" w:themeFillTint="33"/>
            <w:vAlign w:val="center"/>
          </w:tcPr>
          <w:p w14:paraId="799028B0" w14:textId="77777777" w:rsidR="004B55F5" w:rsidRPr="00AB66FD" w:rsidRDefault="004B55F5" w:rsidP="00D664C2">
            <w:pPr>
              <w:jc w:val="center"/>
              <w:rPr>
                <w:rFonts w:cstheme="minorHAnsi"/>
                <w:b/>
              </w:rPr>
            </w:pPr>
            <w:r w:rsidRPr="00AB66FD">
              <w:rPr>
                <w:rFonts w:cstheme="minorHAnsi"/>
                <w:b/>
              </w:rPr>
              <w:t>Employee Name</w:t>
            </w:r>
          </w:p>
        </w:tc>
        <w:tc>
          <w:tcPr>
            <w:tcW w:w="3780" w:type="dxa"/>
            <w:shd w:val="clear" w:color="auto" w:fill="DEEAF6" w:themeFill="accent1" w:themeFillTint="33"/>
            <w:vAlign w:val="center"/>
          </w:tcPr>
          <w:p w14:paraId="2A75D050" w14:textId="77777777" w:rsidR="004B55F5" w:rsidRPr="00AB66FD" w:rsidRDefault="004B55F5" w:rsidP="00D664C2">
            <w:pPr>
              <w:jc w:val="center"/>
              <w:rPr>
                <w:rFonts w:cstheme="minorHAnsi"/>
                <w:b/>
              </w:rPr>
            </w:pPr>
            <w:r w:rsidRPr="00AB66FD">
              <w:rPr>
                <w:rFonts w:cstheme="minorHAnsi"/>
                <w:b/>
              </w:rPr>
              <w:t>Training Start Date</w:t>
            </w:r>
          </w:p>
        </w:tc>
      </w:tr>
      <w:tr w:rsidR="004B55F5" w:rsidRPr="00AB66FD" w14:paraId="78FE18F3" w14:textId="77777777" w:rsidTr="00D664C2">
        <w:trPr>
          <w:trHeight w:val="413"/>
        </w:trPr>
        <w:tc>
          <w:tcPr>
            <w:tcW w:w="6300" w:type="dxa"/>
            <w:vAlign w:val="center"/>
          </w:tcPr>
          <w:p w14:paraId="2431BBC8" w14:textId="77777777" w:rsidR="004B55F5" w:rsidRPr="00AB66FD" w:rsidRDefault="004B55F5" w:rsidP="00D664C2">
            <w:pPr>
              <w:jc w:val="center"/>
              <w:rPr>
                <w:rFonts w:cstheme="minorHAnsi"/>
                <w:b/>
              </w:rPr>
            </w:pPr>
          </w:p>
        </w:tc>
        <w:tc>
          <w:tcPr>
            <w:tcW w:w="3780" w:type="dxa"/>
          </w:tcPr>
          <w:p w14:paraId="22FDADB7" w14:textId="77777777" w:rsidR="004B55F5" w:rsidRPr="00AB66FD" w:rsidRDefault="004B55F5" w:rsidP="00D664C2">
            <w:pPr>
              <w:rPr>
                <w:rFonts w:cstheme="minorHAnsi"/>
                <w:b/>
              </w:rPr>
            </w:pPr>
          </w:p>
        </w:tc>
      </w:tr>
    </w:tbl>
    <w:p w14:paraId="47100974" w14:textId="77777777" w:rsidR="004B55F5" w:rsidRPr="00AB66FD" w:rsidRDefault="004B55F5" w:rsidP="004B55F5">
      <w:pPr>
        <w:spacing w:after="0"/>
        <w:rPr>
          <w:rFonts w:cstheme="minorHAnsi"/>
          <w:b/>
        </w:rPr>
      </w:pPr>
    </w:p>
    <w:p w14:paraId="4D4785A0" w14:textId="77777777" w:rsidR="004B55F5" w:rsidRPr="00AB66FD" w:rsidRDefault="004B55F5" w:rsidP="004B55F5">
      <w:pPr>
        <w:rPr>
          <w:rFonts w:cstheme="minorHAnsi"/>
          <w:b/>
        </w:rPr>
      </w:pPr>
      <w:r w:rsidRPr="00AB66FD">
        <w:rPr>
          <w:rFonts w:cstheme="minorHAnsi"/>
          <w:b/>
        </w:rPr>
        <w:t>Section I –</w:t>
      </w:r>
      <w:r>
        <w:rPr>
          <w:rFonts w:cstheme="minorHAnsi"/>
          <w:b/>
        </w:rPr>
        <w:t xml:space="preserve"> </w:t>
      </w:r>
      <w:r>
        <w:rPr>
          <w:rFonts w:cstheme="minorHAnsi"/>
          <w:b/>
          <w:i/>
          <w:iCs/>
        </w:rPr>
        <w:t>TELL</w:t>
      </w:r>
      <w:r>
        <w:rPr>
          <w:rFonts w:cstheme="minorHAnsi"/>
          <w:b/>
        </w:rPr>
        <w:t xml:space="preserve"> -</w:t>
      </w:r>
      <w:r w:rsidRPr="00AB66FD">
        <w:rPr>
          <w:rFonts w:cstheme="minorHAnsi"/>
          <w:b/>
        </w:rPr>
        <w:t xml:space="preserve"> Base Knowledge (Video and Reading Requirements) </w:t>
      </w:r>
      <w:r w:rsidRPr="00AB66FD">
        <w:rPr>
          <w:rFonts w:cstheme="minorHAnsi"/>
          <w:i/>
          <w:color w:val="0070C0"/>
        </w:rPr>
        <w:t>[select videos and documents relevant to your lab processes; add other videos and documents as appropriate</w:t>
      </w:r>
      <w:r>
        <w:rPr>
          <w:rFonts w:cstheme="minorHAnsi"/>
          <w:i/>
          <w:color w:val="0070C0"/>
        </w:rPr>
        <w:t>; see examples of tool-specific line items in blue below</w:t>
      </w:r>
      <w:r w:rsidRPr="00AB66FD">
        <w:rPr>
          <w:rFonts w:cstheme="minorHAnsi"/>
          <w:i/>
          <w:color w:val="0070C0"/>
        </w:rPr>
        <w:t>]</w:t>
      </w:r>
    </w:p>
    <w:tbl>
      <w:tblPr>
        <w:tblStyle w:val="TableGrid"/>
        <w:tblW w:w="10311" w:type="dxa"/>
        <w:tblInd w:w="0" w:type="dxa"/>
        <w:tblLook w:val="04A0" w:firstRow="1" w:lastRow="0" w:firstColumn="1" w:lastColumn="0" w:noHBand="0" w:noVBand="1"/>
      </w:tblPr>
      <w:tblGrid>
        <w:gridCol w:w="5935"/>
        <w:gridCol w:w="2722"/>
        <w:gridCol w:w="1654"/>
      </w:tblGrid>
      <w:tr w:rsidR="004B55F5" w:rsidRPr="00AB66FD" w14:paraId="3C6DC17E" w14:textId="77777777" w:rsidTr="00D664C2">
        <w:tc>
          <w:tcPr>
            <w:tcW w:w="5935" w:type="dxa"/>
            <w:shd w:val="clear" w:color="auto" w:fill="DEEAF6" w:themeFill="accent1" w:themeFillTint="33"/>
          </w:tcPr>
          <w:p w14:paraId="4BDE26D6" w14:textId="77777777" w:rsidR="004B55F5" w:rsidRPr="00AB66FD" w:rsidRDefault="004B55F5" w:rsidP="00D664C2">
            <w:pPr>
              <w:jc w:val="center"/>
              <w:rPr>
                <w:rFonts w:cstheme="minorHAnsi"/>
                <w:b/>
              </w:rPr>
            </w:pPr>
            <w:r>
              <w:rPr>
                <w:rFonts w:cstheme="minorHAnsi"/>
                <w:b/>
              </w:rPr>
              <w:t>Document Name</w:t>
            </w:r>
          </w:p>
        </w:tc>
        <w:tc>
          <w:tcPr>
            <w:tcW w:w="2722" w:type="dxa"/>
            <w:shd w:val="clear" w:color="auto" w:fill="DEEAF6" w:themeFill="accent1" w:themeFillTint="33"/>
          </w:tcPr>
          <w:p w14:paraId="2484C62C" w14:textId="77777777" w:rsidR="004B55F5" w:rsidRPr="00AB66FD" w:rsidRDefault="004B55F5" w:rsidP="00D664C2">
            <w:pPr>
              <w:jc w:val="center"/>
              <w:rPr>
                <w:rFonts w:cstheme="minorHAnsi"/>
                <w:b/>
              </w:rPr>
            </w:pPr>
            <w:r w:rsidRPr="00AB66FD">
              <w:rPr>
                <w:rFonts w:cstheme="minorHAnsi"/>
                <w:b/>
              </w:rPr>
              <w:t>Trainee Initials</w:t>
            </w:r>
          </w:p>
        </w:tc>
        <w:tc>
          <w:tcPr>
            <w:tcW w:w="1654" w:type="dxa"/>
            <w:shd w:val="clear" w:color="auto" w:fill="DEEAF6" w:themeFill="accent1" w:themeFillTint="33"/>
          </w:tcPr>
          <w:p w14:paraId="14B34514" w14:textId="77777777" w:rsidR="004B55F5" w:rsidRPr="00AB66FD" w:rsidRDefault="004B55F5" w:rsidP="00D664C2">
            <w:pPr>
              <w:jc w:val="center"/>
              <w:rPr>
                <w:rFonts w:cstheme="minorHAnsi"/>
                <w:b/>
              </w:rPr>
            </w:pPr>
            <w:r w:rsidRPr="00AB66FD">
              <w:rPr>
                <w:rFonts w:cstheme="minorHAnsi"/>
                <w:b/>
              </w:rPr>
              <w:t>Date Watched</w:t>
            </w:r>
          </w:p>
        </w:tc>
      </w:tr>
      <w:tr w:rsidR="004B55F5" w:rsidRPr="00AB66FD" w14:paraId="7F9951BE" w14:textId="77777777" w:rsidTr="00D664C2">
        <w:trPr>
          <w:trHeight w:val="368"/>
        </w:trPr>
        <w:tc>
          <w:tcPr>
            <w:tcW w:w="5935" w:type="dxa"/>
            <w:vAlign w:val="center"/>
          </w:tcPr>
          <w:p w14:paraId="59A4E593" w14:textId="77777777" w:rsidR="004B55F5" w:rsidRPr="00B64F57" w:rsidRDefault="009A0866" w:rsidP="00D664C2">
            <w:pPr>
              <w:rPr>
                <w:rFonts w:ascii="Calibri" w:eastAsia="Times New Roman" w:hAnsi="Calibri" w:cs="Calibri"/>
                <w:b/>
                <w:bCs/>
                <w:color w:val="44546A" w:themeColor="text2"/>
                <w:sz w:val="24"/>
                <w:szCs w:val="24"/>
              </w:rPr>
            </w:pPr>
            <w:hyperlink r:id="rId11" w:history="1">
              <w:r w:rsidR="004B55F5" w:rsidRPr="00724A7C">
                <w:rPr>
                  <w:rStyle w:val="Hyperlink"/>
                  <w:rFonts w:ascii="Calibri" w:hAnsi="Calibri" w:cs="Calibri"/>
                  <w:b/>
                  <w:bCs/>
                  <w:i/>
                  <w:iCs/>
                </w:rPr>
                <w:t>De novo</w:t>
              </w:r>
              <w:r w:rsidR="004B55F5" w:rsidRPr="00724A7C">
                <w:rPr>
                  <w:rStyle w:val="Hyperlink"/>
                  <w:rFonts w:ascii="Calibri" w:hAnsi="Calibri" w:cs="Calibri"/>
                  <w:b/>
                  <w:bCs/>
                </w:rPr>
                <w:t xml:space="preserve"> genome assembly: what every biologist should know</w:t>
              </w:r>
            </w:hyperlink>
          </w:p>
        </w:tc>
        <w:tc>
          <w:tcPr>
            <w:tcW w:w="2722" w:type="dxa"/>
          </w:tcPr>
          <w:p w14:paraId="26081A56" w14:textId="77777777" w:rsidR="004B55F5" w:rsidRPr="00AB66FD" w:rsidRDefault="004B55F5" w:rsidP="00D664C2">
            <w:pPr>
              <w:spacing w:line="23" w:lineRule="atLeast"/>
              <w:rPr>
                <w:rFonts w:cstheme="minorHAnsi"/>
              </w:rPr>
            </w:pPr>
          </w:p>
        </w:tc>
        <w:tc>
          <w:tcPr>
            <w:tcW w:w="1654" w:type="dxa"/>
          </w:tcPr>
          <w:p w14:paraId="1FE7183B" w14:textId="77777777" w:rsidR="004B55F5" w:rsidRPr="00AB66FD" w:rsidRDefault="004B55F5" w:rsidP="00D664C2">
            <w:pPr>
              <w:spacing w:line="23" w:lineRule="atLeast"/>
              <w:rPr>
                <w:rFonts w:cstheme="minorHAnsi"/>
              </w:rPr>
            </w:pPr>
          </w:p>
        </w:tc>
      </w:tr>
      <w:tr w:rsidR="004B55F5" w:rsidRPr="00AB66FD" w14:paraId="40664122" w14:textId="77777777" w:rsidTr="00D664C2">
        <w:trPr>
          <w:trHeight w:val="332"/>
        </w:trPr>
        <w:tc>
          <w:tcPr>
            <w:tcW w:w="5935" w:type="dxa"/>
            <w:vAlign w:val="center"/>
          </w:tcPr>
          <w:p w14:paraId="37E1DCB6" w14:textId="77777777" w:rsidR="004B55F5" w:rsidRPr="00217134" w:rsidRDefault="009A0866" w:rsidP="00D664C2">
            <w:pPr>
              <w:rPr>
                <w:rFonts w:cstheme="minorHAnsi"/>
                <w:b/>
                <w:color w:val="44546A" w:themeColor="text2"/>
              </w:rPr>
            </w:pPr>
            <w:hyperlink r:id="rId12" w:history="1">
              <w:r w:rsidR="004B55F5" w:rsidRPr="00724A7C">
                <w:rPr>
                  <w:rStyle w:val="Hyperlink"/>
                  <w:rFonts w:ascii="Calibri" w:hAnsi="Calibri" w:cs="Calibri"/>
                  <w:b/>
                </w:rPr>
                <w:t>Quast : Genome assembly evaluation tool</w:t>
              </w:r>
            </w:hyperlink>
          </w:p>
        </w:tc>
        <w:tc>
          <w:tcPr>
            <w:tcW w:w="2722" w:type="dxa"/>
          </w:tcPr>
          <w:p w14:paraId="6EDD012A" w14:textId="77777777" w:rsidR="004B55F5" w:rsidRPr="00AB66FD" w:rsidRDefault="004B55F5" w:rsidP="00D664C2">
            <w:pPr>
              <w:spacing w:line="23" w:lineRule="atLeast"/>
              <w:rPr>
                <w:rFonts w:cstheme="minorHAnsi"/>
              </w:rPr>
            </w:pPr>
          </w:p>
        </w:tc>
        <w:tc>
          <w:tcPr>
            <w:tcW w:w="1654" w:type="dxa"/>
          </w:tcPr>
          <w:p w14:paraId="2F829A4D" w14:textId="77777777" w:rsidR="004B55F5" w:rsidRPr="00AB66FD" w:rsidRDefault="004B55F5" w:rsidP="00D664C2">
            <w:pPr>
              <w:spacing w:line="23" w:lineRule="atLeast"/>
              <w:rPr>
                <w:rFonts w:cstheme="minorHAnsi"/>
              </w:rPr>
            </w:pPr>
          </w:p>
        </w:tc>
      </w:tr>
      <w:tr w:rsidR="004B55F5" w:rsidRPr="00AB66FD" w14:paraId="5CFEDBAB" w14:textId="77777777" w:rsidTr="00D664C2">
        <w:trPr>
          <w:trHeight w:val="386"/>
        </w:trPr>
        <w:tc>
          <w:tcPr>
            <w:tcW w:w="5935" w:type="dxa"/>
            <w:vAlign w:val="center"/>
          </w:tcPr>
          <w:p w14:paraId="2DDD81EE" w14:textId="77777777" w:rsidR="004B55F5" w:rsidRPr="00FC42E3" w:rsidRDefault="009A0866" w:rsidP="00D664C2">
            <w:pPr>
              <w:rPr>
                <w:rFonts w:cstheme="minorHAnsi"/>
                <w:b/>
                <w:i/>
                <w:color w:val="5B9BD5" w:themeColor="accent1"/>
              </w:rPr>
            </w:pPr>
            <w:hyperlink r:id="rId13" w:anchor="sec3" w:history="1">
              <w:r w:rsidR="004B55F5" w:rsidRPr="00953FCD">
                <w:rPr>
                  <w:rStyle w:val="Hyperlink"/>
                  <w:rFonts w:ascii="Calibri" w:hAnsi="Calibri" w:cs="Calibri"/>
                  <w:b/>
                  <w:i/>
                </w:rPr>
                <w:t>Running SPAdes</w:t>
              </w:r>
            </w:hyperlink>
          </w:p>
        </w:tc>
        <w:tc>
          <w:tcPr>
            <w:tcW w:w="2722" w:type="dxa"/>
          </w:tcPr>
          <w:p w14:paraId="25CE535D" w14:textId="77777777" w:rsidR="004B55F5" w:rsidRPr="00AB66FD" w:rsidRDefault="004B55F5" w:rsidP="00D664C2">
            <w:pPr>
              <w:spacing w:line="23" w:lineRule="atLeast"/>
              <w:rPr>
                <w:rFonts w:cstheme="minorHAnsi"/>
              </w:rPr>
            </w:pPr>
          </w:p>
        </w:tc>
        <w:tc>
          <w:tcPr>
            <w:tcW w:w="1654" w:type="dxa"/>
          </w:tcPr>
          <w:p w14:paraId="7760F0B2" w14:textId="77777777" w:rsidR="004B55F5" w:rsidRPr="00AB66FD" w:rsidRDefault="004B55F5" w:rsidP="00D664C2">
            <w:pPr>
              <w:spacing w:line="23" w:lineRule="atLeast"/>
              <w:rPr>
                <w:rFonts w:cstheme="minorHAnsi"/>
              </w:rPr>
            </w:pPr>
          </w:p>
        </w:tc>
      </w:tr>
      <w:tr w:rsidR="004B55F5" w:rsidRPr="00AB66FD" w14:paraId="0B42CC3E" w14:textId="77777777" w:rsidTr="00D664C2">
        <w:trPr>
          <w:trHeight w:val="332"/>
        </w:trPr>
        <w:tc>
          <w:tcPr>
            <w:tcW w:w="5935" w:type="dxa"/>
            <w:vAlign w:val="center"/>
          </w:tcPr>
          <w:p w14:paraId="383E0477" w14:textId="77777777" w:rsidR="004B55F5" w:rsidRPr="00970AF8" w:rsidRDefault="009A0866" w:rsidP="00D664C2">
            <w:pPr>
              <w:rPr>
                <w:rFonts w:cstheme="minorHAnsi"/>
                <w:b/>
                <w:i/>
                <w:color w:val="5B9BD5" w:themeColor="accent1"/>
              </w:rPr>
            </w:pPr>
            <w:hyperlink r:id="rId14" w:anchor="assembling-a-paired-end-library" w:history="1">
              <w:r w:rsidR="004B55F5" w:rsidRPr="00850E15">
                <w:rPr>
                  <w:rStyle w:val="Hyperlink"/>
                  <w:rFonts w:cstheme="minorHAnsi"/>
                  <w:b/>
                  <w:i/>
                </w:rPr>
                <w:t>ABySS : Assembling a paired-end library</w:t>
              </w:r>
            </w:hyperlink>
          </w:p>
        </w:tc>
        <w:tc>
          <w:tcPr>
            <w:tcW w:w="2722" w:type="dxa"/>
          </w:tcPr>
          <w:p w14:paraId="3E3E1ECD" w14:textId="77777777" w:rsidR="004B55F5" w:rsidRPr="00AB66FD" w:rsidRDefault="004B55F5" w:rsidP="00D664C2">
            <w:pPr>
              <w:spacing w:line="23" w:lineRule="atLeast"/>
              <w:rPr>
                <w:rFonts w:cstheme="minorHAnsi"/>
              </w:rPr>
            </w:pPr>
          </w:p>
        </w:tc>
        <w:tc>
          <w:tcPr>
            <w:tcW w:w="1654" w:type="dxa"/>
          </w:tcPr>
          <w:p w14:paraId="70306294" w14:textId="77777777" w:rsidR="004B55F5" w:rsidRPr="00AB66FD" w:rsidRDefault="004B55F5" w:rsidP="00D664C2">
            <w:pPr>
              <w:spacing w:line="23" w:lineRule="atLeast"/>
              <w:rPr>
                <w:rFonts w:cstheme="minorHAnsi"/>
              </w:rPr>
            </w:pPr>
          </w:p>
        </w:tc>
      </w:tr>
      <w:tr w:rsidR="004B55F5" w:rsidRPr="00AB66FD" w14:paraId="651E4C33" w14:textId="77777777" w:rsidTr="00D664C2">
        <w:trPr>
          <w:trHeight w:val="332"/>
        </w:trPr>
        <w:tc>
          <w:tcPr>
            <w:tcW w:w="5935" w:type="dxa"/>
            <w:vAlign w:val="center"/>
          </w:tcPr>
          <w:p w14:paraId="1CA21F66" w14:textId="77777777" w:rsidR="004B55F5" w:rsidRPr="0061373B" w:rsidRDefault="009A0866" w:rsidP="00D664C2">
            <w:pPr>
              <w:rPr>
                <w:rFonts w:cstheme="minorHAnsi"/>
                <w:b/>
                <w:i/>
              </w:rPr>
            </w:pPr>
            <w:hyperlink r:id="rId15" w:history="1">
              <w:r w:rsidR="004B55F5" w:rsidRPr="00850E15">
                <w:rPr>
                  <w:rStyle w:val="Hyperlink"/>
                  <w:rFonts w:cstheme="minorHAnsi"/>
                  <w:b/>
                  <w:i/>
                </w:rPr>
                <w:t>PacBio assembly with SMRT portal</w:t>
              </w:r>
            </w:hyperlink>
          </w:p>
        </w:tc>
        <w:tc>
          <w:tcPr>
            <w:tcW w:w="2722" w:type="dxa"/>
          </w:tcPr>
          <w:p w14:paraId="129B3A5D" w14:textId="77777777" w:rsidR="004B55F5" w:rsidRPr="00AB66FD" w:rsidRDefault="004B55F5" w:rsidP="00D664C2">
            <w:pPr>
              <w:spacing w:line="23" w:lineRule="atLeast"/>
              <w:rPr>
                <w:rFonts w:cstheme="minorHAnsi"/>
              </w:rPr>
            </w:pPr>
          </w:p>
        </w:tc>
        <w:tc>
          <w:tcPr>
            <w:tcW w:w="1654" w:type="dxa"/>
          </w:tcPr>
          <w:p w14:paraId="681ABF00" w14:textId="77777777" w:rsidR="004B55F5" w:rsidRPr="00AB66FD" w:rsidRDefault="004B55F5" w:rsidP="00D664C2">
            <w:pPr>
              <w:spacing w:line="23" w:lineRule="atLeast"/>
              <w:rPr>
                <w:rFonts w:cstheme="minorHAnsi"/>
              </w:rPr>
            </w:pPr>
          </w:p>
        </w:tc>
      </w:tr>
      <w:tr w:rsidR="004B55F5" w:rsidRPr="00AB66FD" w14:paraId="55AAF1F1" w14:textId="77777777" w:rsidTr="00D664C2">
        <w:trPr>
          <w:trHeight w:val="332"/>
        </w:trPr>
        <w:tc>
          <w:tcPr>
            <w:tcW w:w="5935" w:type="dxa"/>
            <w:vAlign w:val="center"/>
          </w:tcPr>
          <w:p w14:paraId="565E1B44" w14:textId="77777777" w:rsidR="004B55F5" w:rsidRPr="00970AF8" w:rsidRDefault="009A0866" w:rsidP="00D664C2">
            <w:pPr>
              <w:rPr>
                <w:rFonts w:cstheme="minorHAnsi"/>
                <w:b/>
                <w:i/>
                <w:color w:val="5B9BD5" w:themeColor="accent1"/>
              </w:rPr>
            </w:pPr>
            <w:hyperlink r:id="rId16" w:history="1">
              <w:r w:rsidR="004B55F5" w:rsidRPr="00850E15">
                <w:rPr>
                  <w:rStyle w:val="Hyperlink"/>
                  <w:rFonts w:cstheme="minorHAnsi"/>
                  <w:b/>
                  <w:i/>
                </w:rPr>
                <w:t>Assembly using Velvet</w:t>
              </w:r>
            </w:hyperlink>
          </w:p>
        </w:tc>
        <w:tc>
          <w:tcPr>
            <w:tcW w:w="2722" w:type="dxa"/>
          </w:tcPr>
          <w:p w14:paraId="7348D844" w14:textId="77777777" w:rsidR="004B55F5" w:rsidRPr="00AB66FD" w:rsidRDefault="004B55F5" w:rsidP="00D664C2">
            <w:pPr>
              <w:spacing w:line="23" w:lineRule="atLeast"/>
              <w:rPr>
                <w:rFonts w:cstheme="minorHAnsi"/>
              </w:rPr>
            </w:pPr>
          </w:p>
        </w:tc>
        <w:tc>
          <w:tcPr>
            <w:tcW w:w="1654" w:type="dxa"/>
          </w:tcPr>
          <w:p w14:paraId="4C9D9D5E" w14:textId="77777777" w:rsidR="004B55F5" w:rsidRPr="00AB66FD" w:rsidRDefault="004B55F5" w:rsidP="00D664C2">
            <w:pPr>
              <w:spacing w:line="23" w:lineRule="atLeast"/>
              <w:rPr>
                <w:rFonts w:cstheme="minorHAnsi"/>
              </w:rPr>
            </w:pPr>
          </w:p>
        </w:tc>
      </w:tr>
      <w:tr w:rsidR="004B55F5" w:rsidRPr="00AB66FD" w14:paraId="42284B90" w14:textId="77777777" w:rsidTr="00D664C2">
        <w:trPr>
          <w:trHeight w:val="332"/>
        </w:trPr>
        <w:tc>
          <w:tcPr>
            <w:tcW w:w="5935" w:type="dxa"/>
            <w:vAlign w:val="center"/>
          </w:tcPr>
          <w:p w14:paraId="1A109FBE" w14:textId="77777777" w:rsidR="004B55F5" w:rsidRDefault="009A0866" w:rsidP="00D664C2">
            <w:hyperlink r:id="rId17" w:history="1">
              <w:r w:rsidR="004B55F5" w:rsidRPr="00F94717">
                <w:rPr>
                  <w:rStyle w:val="Hyperlink"/>
                  <w:rFonts w:cstheme="minorHAnsi"/>
                  <w:b/>
                  <w:i/>
                </w:rPr>
                <w:t>Shovill</w:t>
              </w:r>
            </w:hyperlink>
          </w:p>
        </w:tc>
        <w:tc>
          <w:tcPr>
            <w:tcW w:w="2722" w:type="dxa"/>
          </w:tcPr>
          <w:p w14:paraId="0ACCF2CD" w14:textId="77777777" w:rsidR="004B55F5" w:rsidRPr="00AB66FD" w:rsidRDefault="004B55F5" w:rsidP="00D664C2">
            <w:pPr>
              <w:spacing w:line="23" w:lineRule="atLeast"/>
              <w:rPr>
                <w:rFonts w:cstheme="minorHAnsi"/>
              </w:rPr>
            </w:pPr>
          </w:p>
        </w:tc>
        <w:tc>
          <w:tcPr>
            <w:tcW w:w="1654" w:type="dxa"/>
          </w:tcPr>
          <w:p w14:paraId="738B4D7B" w14:textId="77777777" w:rsidR="004B55F5" w:rsidRPr="00AB66FD" w:rsidRDefault="004B55F5" w:rsidP="00D664C2">
            <w:pPr>
              <w:spacing w:line="23" w:lineRule="atLeast"/>
              <w:rPr>
                <w:rFonts w:cstheme="minorHAnsi"/>
              </w:rPr>
            </w:pPr>
          </w:p>
        </w:tc>
      </w:tr>
      <w:tr w:rsidR="004B55F5" w:rsidRPr="00AB66FD" w14:paraId="54CBC2BE" w14:textId="77777777" w:rsidTr="00D664C2">
        <w:trPr>
          <w:trHeight w:val="332"/>
        </w:trPr>
        <w:tc>
          <w:tcPr>
            <w:tcW w:w="5935" w:type="dxa"/>
            <w:vAlign w:val="center"/>
          </w:tcPr>
          <w:p w14:paraId="1EE7B219" w14:textId="77777777" w:rsidR="004B55F5" w:rsidRDefault="009A0866" w:rsidP="00D664C2">
            <w:hyperlink r:id="rId18" w:history="1">
              <w:r w:rsidR="004B55F5" w:rsidRPr="00F94717">
                <w:rPr>
                  <w:rStyle w:val="Hyperlink"/>
                  <w:rFonts w:cstheme="minorHAnsi"/>
                  <w:b/>
                  <w:i/>
                </w:rPr>
                <w:t>Unicycler Assembly</w:t>
              </w:r>
            </w:hyperlink>
          </w:p>
        </w:tc>
        <w:tc>
          <w:tcPr>
            <w:tcW w:w="2722" w:type="dxa"/>
          </w:tcPr>
          <w:p w14:paraId="39A83A4E" w14:textId="77777777" w:rsidR="004B55F5" w:rsidRPr="00AB66FD" w:rsidRDefault="004B55F5" w:rsidP="00D664C2">
            <w:pPr>
              <w:spacing w:line="23" w:lineRule="atLeast"/>
              <w:rPr>
                <w:rFonts w:cstheme="minorHAnsi"/>
              </w:rPr>
            </w:pPr>
          </w:p>
        </w:tc>
        <w:tc>
          <w:tcPr>
            <w:tcW w:w="1654" w:type="dxa"/>
          </w:tcPr>
          <w:p w14:paraId="05D19848" w14:textId="77777777" w:rsidR="004B55F5" w:rsidRPr="00AB66FD" w:rsidRDefault="004B55F5" w:rsidP="00D664C2">
            <w:pPr>
              <w:spacing w:line="23" w:lineRule="atLeast"/>
              <w:rPr>
                <w:rFonts w:cstheme="minorHAnsi"/>
              </w:rPr>
            </w:pPr>
          </w:p>
        </w:tc>
      </w:tr>
      <w:tr w:rsidR="004B55F5" w:rsidRPr="00AB66FD" w14:paraId="0DEAFF89" w14:textId="77777777" w:rsidTr="00D664C2">
        <w:trPr>
          <w:trHeight w:val="332"/>
        </w:trPr>
        <w:tc>
          <w:tcPr>
            <w:tcW w:w="5935" w:type="dxa"/>
            <w:vAlign w:val="center"/>
          </w:tcPr>
          <w:p w14:paraId="27FAE2E5" w14:textId="77777777" w:rsidR="004B55F5" w:rsidRPr="00E61566" w:rsidRDefault="009A0866" w:rsidP="00D664C2">
            <w:pPr>
              <w:rPr>
                <w:rStyle w:val="Hyperlink"/>
                <w:rFonts w:cstheme="minorHAnsi"/>
                <w:b/>
                <w:i/>
              </w:rPr>
            </w:pPr>
            <w:hyperlink r:id="rId19" w:history="1">
              <w:r w:rsidR="004B55F5" w:rsidRPr="00E61566">
                <w:rPr>
                  <w:rStyle w:val="Hyperlink"/>
                  <w:rFonts w:cstheme="minorHAnsi"/>
                  <w:b/>
                  <w:i/>
                </w:rPr>
                <w:t>Geneious : De Novo Assembly</w:t>
              </w:r>
            </w:hyperlink>
          </w:p>
        </w:tc>
        <w:tc>
          <w:tcPr>
            <w:tcW w:w="2722" w:type="dxa"/>
          </w:tcPr>
          <w:p w14:paraId="5EDF25EF" w14:textId="77777777" w:rsidR="004B55F5" w:rsidRPr="00AB66FD" w:rsidRDefault="004B55F5" w:rsidP="00D664C2">
            <w:pPr>
              <w:spacing w:line="23" w:lineRule="atLeast"/>
              <w:rPr>
                <w:rFonts w:cstheme="minorHAnsi"/>
              </w:rPr>
            </w:pPr>
          </w:p>
        </w:tc>
        <w:tc>
          <w:tcPr>
            <w:tcW w:w="1654" w:type="dxa"/>
          </w:tcPr>
          <w:p w14:paraId="31BF2B40" w14:textId="77777777" w:rsidR="004B55F5" w:rsidRPr="00AB66FD" w:rsidRDefault="004B55F5" w:rsidP="00D664C2">
            <w:pPr>
              <w:spacing w:line="23" w:lineRule="atLeast"/>
              <w:rPr>
                <w:rFonts w:cstheme="minorHAnsi"/>
              </w:rPr>
            </w:pPr>
          </w:p>
        </w:tc>
      </w:tr>
      <w:tr w:rsidR="004B55F5" w:rsidRPr="00AB66FD" w14:paraId="0E3BC5EE" w14:textId="77777777" w:rsidTr="00D664C2">
        <w:trPr>
          <w:trHeight w:val="332"/>
        </w:trPr>
        <w:tc>
          <w:tcPr>
            <w:tcW w:w="5935" w:type="dxa"/>
            <w:vAlign w:val="center"/>
          </w:tcPr>
          <w:p w14:paraId="0B59D09D" w14:textId="77777777" w:rsidR="004B55F5" w:rsidRDefault="009A0866" w:rsidP="00D664C2">
            <w:hyperlink r:id="rId20" w:history="1">
              <w:r w:rsidR="004B55F5" w:rsidRPr="006759D5">
                <w:rPr>
                  <w:rStyle w:val="Hyperlink"/>
                  <w:rFonts w:cstheme="minorHAnsi"/>
                  <w:b/>
                  <w:i/>
                </w:rPr>
                <w:t>Canu</w:t>
              </w:r>
            </w:hyperlink>
          </w:p>
        </w:tc>
        <w:tc>
          <w:tcPr>
            <w:tcW w:w="2722" w:type="dxa"/>
          </w:tcPr>
          <w:p w14:paraId="0FA4C019" w14:textId="77777777" w:rsidR="004B55F5" w:rsidRPr="00AB66FD" w:rsidRDefault="004B55F5" w:rsidP="00D664C2">
            <w:pPr>
              <w:spacing w:line="23" w:lineRule="atLeast"/>
              <w:rPr>
                <w:rFonts w:cstheme="minorHAnsi"/>
              </w:rPr>
            </w:pPr>
          </w:p>
        </w:tc>
        <w:tc>
          <w:tcPr>
            <w:tcW w:w="1654" w:type="dxa"/>
          </w:tcPr>
          <w:p w14:paraId="3E6A473D" w14:textId="77777777" w:rsidR="004B55F5" w:rsidRPr="00AB66FD" w:rsidRDefault="004B55F5" w:rsidP="00D664C2">
            <w:pPr>
              <w:spacing w:line="23" w:lineRule="atLeast"/>
              <w:rPr>
                <w:rFonts w:cstheme="minorHAnsi"/>
              </w:rPr>
            </w:pPr>
          </w:p>
        </w:tc>
      </w:tr>
    </w:tbl>
    <w:p w14:paraId="2624FBFA" w14:textId="77777777" w:rsidR="004B55F5" w:rsidRPr="00AB66FD" w:rsidRDefault="004B55F5" w:rsidP="004B55F5">
      <w:pPr>
        <w:spacing w:after="0"/>
        <w:rPr>
          <w:rFonts w:cstheme="minorHAnsi"/>
        </w:rPr>
      </w:pPr>
    </w:p>
    <w:p w14:paraId="73E3685B" w14:textId="77777777" w:rsidR="004B55F5" w:rsidRPr="00AB66FD" w:rsidRDefault="004B55F5" w:rsidP="004B55F5">
      <w:pPr>
        <w:spacing w:after="0"/>
        <w:rPr>
          <w:rFonts w:cstheme="minorHAnsi"/>
          <w:b/>
        </w:rPr>
      </w:pPr>
      <w:r w:rsidRPr="00AB66FD">
        <w:rPr>
          <w:rFonts w:cstheme="minorHAnsi"/>
          <w:b/>
        </w:rPr>
        <w:t xml:space="preserve">Section II – </w:t>
      </w:r>
      <w:r w:rsidRPr="00BB585E">
        <w:rPr>
          <w:rFonts w:cstheme="minorHAnsi"/>
          <w:b/>
          <w:i/>
          <w:iCs/>
        </w:rPr>
        <w:t>SHOW</w:t>
      </w:r>
      <w:r>
        <w:rPr>
          <w:rFonts w:cstheme="minorHAnsi"/>
          <w:b/>
        </w:rPr>
        <w:t xml:space="preserve"> - </w:t>
      </w:r>
      <w:r w:rsidRPr="00B81E75">
        <w:rPr>
          <w:rFonts w:cstheme="minorHAnsi"/>
          <w:b/>
        </w:rPr>
        <w:t>Observation</w:t>
      </w:r>
      <w:r w:rsidRPr="00AB66FD">
        <w:rPr>
          <w:rFonts w:cstheme="minorHAnsi"/>
          <w:b/>
        </w:rPr>
        <w:t xml:space="preserve">: Trainee observes the trainer perform all steps in the </w:t>
      </w:r>
      <w:r>
        <w:rPr>
          <w:rFonts w:cstheme="minorHAnsi"/>
          <w:b/>
        </w:rPr>
        <w:t>De novo Genome Assembly</w:t>
      </w:r>
      <w:r w:rsidRPr="00AB66FD">
        <w:rPr>
          <w:rFonts w:cstheme="minorHAnsi"/>
          <w:b/>
        </w:rPr>
        <w:t xml:space="preserve"> SOP</w:t>
      </w:r>
    </w:p>
    <w:p w14:paraId="76275049" w14:textId="77777777" w:rsidR="004B55F5" w:rsidRPr="00AB66FD" w:rsidRDefault="004B55F5" w:rsidP="004B55F5">
      <w:pPr>
        <w:spacing w:after="0"/>
        <w:rPr>
          <w:rFonts w:cstheme="minorHAnsi"/>
          <w:b/>
        </w:rPr>
      </w:pPr>
    </w:p>
    <w:tbl>
      <w:tblPr>
        <w:tblStyle w:val="TableGrid"/>
        <w:tblW w:w="0" w:type="auto"/>
        <w:tblInd w:w="-5" w:type="dxa"/>
        <w:tblLook w:val="04A0" w:firstRow="1" w:lastRow="0" w:firstColumn="1" w:lastColumn="0" w:noHBand="0" w:noVBand="1"/>
      </w:tblPr>
      <w:tblGrid>
        <w:gridCol w:w="6390"/>
        <w:gridCol w:w="1800"/>
        <w:gridCol w:w="1885"/>
      </w:tblGrid>
      <w:tr w:rsidR="004B55F5" w:rsidRPr="00AB66FD" w14:paraId="63EEB2CD" w14:textId="77777777" w:rsidTr="00D664C2">
        <w:tc>
          <w:tcPr>
            <w:tcW w:w="6390" w:type="dxa"/>
            <w:shd w:val="clear" w:color="auto" w:fill="DEEAF6" w:themeFill="accent1" w:themeFillTint="33"/>
          </w:tcPr>
          <w:p w14:paraId="5D3FE9A4" w14:textId="77777777" w:rsidR="004B55F5" w:rsidRPr="00AB66FD" w:rsidRDefault="004B55F5" w:rsidP="00D664C2">
            <w:pPr>
              <w:jc w:val="center"/>
              <w:rPr>
                <w:rFonts w:cstheme="minorHAnsi"/>
                <w:b/>
              </w:rPr>
            </w:pPr>
            <w:r w:rsidRPr="00E336EE">
              <w:rPr>
                <w:rFonts w:cstheme="minorHAnsi"/>
                <w:b/>
              </w:rPr>
              <w:t>Discussion Points</w:t>
            </w:r>
          </w:p>
        </w:tc>
        <w:tc>
          <w:tcPr>
            <w:tcW w:w="1800" w:type="dxa"/>
            <w:shd w:val="clear" w:color="auto" w:fill="DEEAF6" w:themeFill="accent1" w:themeFillTint="33"/>
          </w:tcPr>
          <w:p w14:paraId="77F332C8" w14:textId="77777777" w:rsidR="004B55F5" w:rsidRPr="00AB66FD" w:rsidRDefault="004B55F5" w:rsidP="00D664C2">
            <w:pPr>
              <w:jc w:val="center"/>
              <w:rPr>
                <w:rFonts w:cstheme="minorHAnsi"/>
                <w:b/>
              </w:rPr>
            </w:pPr>
            <w:r w:rsidRPr="00AB66FD">
              <w:rPr>
                <w:rFonts w:cstheme="minorHAnsi"/>
                <w:b/>
              </w:rPr>
              <w:t>Trainer Initials</w:t>
            </w:r>
          </w:p>
        </w:tc>
        <w:tc>
          <w:tcPr>
            <w:tcW w:w="1885" w:type="dxa"/>
            <w:shd w:val="clear" w:color="auto" w:fill="DEEAF6" w:themeFill="accent1" w:themeFillTint="33"/>
          </w:tcPr>
          <w:p w14:paraId="47F02CAD"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7763B628" w14:textId="77777777" w:rsidTr="00D664C2">
        <w:trPr>
          <w:trHeight w:val="467"/>
        </w:trPr>
        <w:tc>
          <w:tcPr>
            <w:tcW w:w="6390" w:type="dxa"/>
          </w:tcPr>
          <w:p w14:paraId="574E4706" w14:textId="77777777" w:rsidR="004B55F5" w:rsidRPr="00983F67" w:rsidRDefault="004B55F5" w:rsidP="00D664C2">
            <w:pPr>
              <w:tabs>
                <w:tab w:val="left" w:pos="1440"/>
              </w:tabs>
              <w:rPr>
                <w:rFonts w:cstheme="minorHAnsi"/>
              </w:rPr>
            </w:pPr>
            <w:bookmarkStart w:id="0" w:name="_Hlk46236415"/>
            <w:r>
              <w:rPr>
                <w:rFonts w:cstheme="minorHAnsi"/>
              </w:rPr>
              <w:t>What metrics are important to consider when evaluating assembly quality (using a tool like QUAST)?</w:t>
            </w:r>
            <w:bookmarkEnd w:id="0"/>
          </w:p>
        </w:tc>
        <w:tc>
          <w:tcPr>
            <w:tcW w:w="1800" w:type="dxa"/>
          </w:tcPr>
          <w:p w14:paraId="7107A83D" w14:textId="77777777" w:rsidR="004B55F5" w:rsidRPr="00AB66FD" w:rsidRDefault="004B55F5" w:rsidP="00D664C2">
            <w:pPr>
              <w:spacing w:before="120" w:after="120"/>
              <w:rPr>
                <w:rFonts w:cstheme="minorHAnsi"/>
              </w:rPr>
            </w:pPr>
          </w:p>
        </w:tc>
        <w:tc>
          <w:tcPr>
            <w:tcW w:w="1885" w:type="dxa"/>
          </w:tcPr>
          <w:p w14:paraId="4DCE1E0D" w14:textId="77777777" w:rsidR="004B55F5" w:rsidRPr="00AB66FD" w:rsidRDefault="004B55F5" w:rsidP="00D664C2">
            <w:pPr>
              <w:spacing w:before="120" w:after="120"/>
              <w:rPr>
                <w:rFonts w:cstheme="minorHAnsi"/>
              </w:rPr>
            </w:pPr>
          </w:p>
        </w:tc>
      </w:tr>
      <w:tr w:rsidR="004B55F5" w:rsidRPr="00AB66FD" w14:paraId="6A463BC0" w14:textId="77777777" w:rsidTr="00D664C2">
        <w:tc>
          <w:tcPr>
            <w:tcW w:w="6390" w:type="dxa"/>
          </w:tcPr>
          <w:p w14:paraId="475009C7" w14:textId="77777777" w:rsidR="004B55F5" w:rsidRPr="00983F67" w:rsidRDefault="004B55F5" w:rsidP="00D664C2">
            <w:pPr>
              <w:tabs>
                <w:tab w:val="left" w:pos="1440"/>
              </w:tabs>
              <w:rPr>
                <w:rFonts w:cstheme="minorHAnsi"/>
              </w:rPr>
            </w:pPr>
            <w:r>
              <w:rPr>
                <w:rFonts w:cstheme="minorHAnsi"/>
              </w:rPr>
              <w:lastRenderedPageBreak/>
              <w:t xml:space="preserve">What is the purpose of performing a de novo assembly within the context of the overall workflow? </w:t>
            </w:r>
          </w:p>
        </w:tc>
        <w:tc>
          <w:tcPr>
            <w:tcW w:w="1800" w:type="dxa"/>
          </w:tcPr>
          <w:p w14:paraId="6493EAD6" w14:textId="77777777" w:rsidR="004B55F5" w:rsidRPr="00AB66FD" w:rsidRDefault="004B55F5" w:rsidP="00D664C2">
            <w:pPr>
              <w:spacing w:before="120" w:after="120"/>
              <w:rPr>
                <w:rFonts w:cstheme="minorHAnsi"/>
              </w:rPr>
            </w:pPr>
          </w:p>
        </w:tc>
        <w:tc>
          <w:tcPr>
            <w:tcW w:w="1885" w:type="dxa"/>
          </w:tcPr>
          <w:p w14:paraId="19A501E4" w14:textId="77777777" w:rsidR="004B55F5" w:rsidRPr="00AB66FD" w:rsidRDefault="004B55F5" w:rsidP="00D664C2">
            <w:pPr>
              <w:spacing w:before="120" w:after="120"/>
              <w:rPr>
                <w:rFonts w:cstheme="minorHAnsi"/>
              </w:rPr>
            </w:pPr>
          </w:p>
        </w:tc>
      </w:tr>
      <w:tr w:rsidR="004B55F5" w:rsidRPr="00AB66FD" w14:paraId="2E0C27BE" w14:textId="77777777" w:rsidTr="00D664C2">
        <w:tc>
          <w:tcPr>
            <w:tcW w:w="6390" w:type="dxa"/>
          </w:tcPr>
          <w:p w14:paraId="236F303C" w14:textId="77777777" w:rsidR="004B55F5" w:rsidRDefault="004B55F5" w:rsidP="00D664C2">
            <w:pPr>
              <w:tabs>
                <w:tab w:val="left" w:pos="1440"/>
              </w:tabs>
              <w:rPr>
                <w:rFonts w:cstheme="minorHAnsi"/>
              </w:rPr>
            </w:pPr>
            <w:r>
              <w:rPr>
                <w:rFonts w:cstheme="minorHAnsi"/>
              </w:rPr>
              <w:t>What is the significance of coverage depth?</w:t>
            </w:r>
          </w:p>
        </w:tc>
        <w:tc>
          <w:tcPr>
            <w:tcW w:w="1800" w:type="dxa"/>
          </w:tcPr>
          <w:p w14:paraId="7B9A2E75" w14:textId="77777777" w:rsidR="004B55F5" w:rsidRPr="00AB66FD" w:rsidRDefault="004B55F5" w:rsidP="00D664C2">
            <w:pPr>
              <w:spacing w:before="120" w:after="120"/>
              <w:rPr>
                <w:rFonts w:cstheme="minorHAnsi"/>
              </w:rPr>
            </w:pPr>
          </w:p>
        </w:tc>
        <w:tc>
          <w:tcPr>
            <w:tcW w:w="1885" w:type="dxa"/>
          </w:tcPr>
          <w:p w14:paraId="64F53557" w14:textId="77777777" w:rsidR="004B55F5" w:rsidRPr="00AB66FD" w:rsidRDefault="004B55F5" w:rsidP="00D664C2">
            <w:pPr>
              <w:spacing w:before="120" w:after="120"/>
              <w:rPr>
                <w:rFonts w:cstheme="minorHAnsi"/>
              </w:rPr>
            </w:pPr>
          </w:p>
        </w:tc>
      </w:tr>
      <w:tr w:rsidR="004B55F5" w:rsidRPr="00AB66FD" w14:paraId="35CCF201" w14:textId="77777777" w:rsidTr="00D664C2">
        <w:tc>
          <w:tcPr>
            <w:tcW w:w="6390" w:type="dxa"/>
          </w:tcPr>
          <w:p w14:paraId="235D7566" w14:textId="77777777" w:rsidR="004B55F5" w:rsidRDefault="004B55F5" w:rsidP="00D664C2">
            <w:pPr>
              <w:tabs>
                <w:tab w:val="left" w:pos="1440"/>
              </w:tabs>
              <w:rPr>
                <w:rFonts w:cstheme="minorHAnsi"/>
              </w:rPr>
            </w:pPr>
            <w:r>
              <w:rPr>
                <w:rFonts w:cstheme="minorHAnsi"/>
              </w:rPr>
              <w:t>What does N50 describe?</w:t>
            </w:r>
          </w:p>
        </w:tc>
        <w:tc>
          <w:tcPr>
            <w:tcW w:w="1800" w:type="dxa"/>
          </w:tcPr>
          <w:p w14:paraId="536D8792" w14:textId="77777777" w:rsidR="004B55F5" w:rsidRPr="00AB66FD" w:rsidRDefault="004B55F5" w:rsidP="00D664C2">
            <w:pPr>
              <w:spacing w:before="120" w:after="120"/>
              <w:rPr>
                <w:rFonts w:cstheme="minorHAnsi"/>
              </w:rPr>
            </w:pPr>
          </w:p>
        </w:tc>
        <w:tc>
          <w:tcPr>
            <w:tcW w:w="1885" w:type="dxa"/>
          </w:tcPr>
          <w:p w14:paraId="2BF6CAC0" w14:textId="77777777" w:rsidR="004B55F5" w:rsidRPr="00AB66FD" w:rsidRDefault="004B55F5" w:rsidP="00D664C2">
            <w:pPr>
              <w:spacing w:before="120" w:after="120"/>
              <w:rPr>
                <w:rFonts w:cstheme="minorHAnsi"/>
              </w:rPr>
            </w:pPr>
          </w:p>
        </w:tc>
      </w:tr>
      <w:tr w:rsidR="004B55F5" w:rsidRPr="00AB66FD" w14:paraId="4C075F39" w14:textId="77777777" w:rsidTr="00D664C2">
        <w:tc>
          <w:tcPr>
            <w:tcW w:w="6390" w:type="dxa"/>
          </w:tcPr>
          <w:p w14:paraId="126CEA6E" w14:textId="77777777" w:rsidR="004B55F5" w:rsidRDefault="004B55F5" w:rsidP="00D664C2">
            <w:pPr>
              <w:tabs>
                <w:tab w:val="left" w:pos="1440"/>
              </w:tabs>
              <w:rPr>
                <w:rFonts w:cstheme="minorHAnsi"/>
              </w:rPr>
            </w:pPr>
            <w:bookmarkStart w:id="1" w:name="_Hlk46237435"/>
            <w:r>
              <w:rPr>
                <w:rFonts w:cstheme="minorHAnsi"/>
              </w:rPr>
              <w:t>What is the difference between a FASTQ and a FASTA file?</w:t>
            </w:r>
            <w:bookmarkEnd w:id="1"/>
          </w:p>
        </w:tc>
        <w:tc>
          <w:tcPr>
            <w:tcW w:w="1800" w:type="dxa"/>
          </w:tcPr>
          <w:p w14:paraId="776A3E2C" w14:textId="77777777" w:rsidR="004B55F5" w:rsidRPr="00AB66FD" w:rsidRDefault="004B55F5" w:rsidP="00D664C2">
            <w:pPr>
              <w:spacing w:before="120" w:after="120"/>
              <w:rPr>
                <w:rFonts w:cstheme="minorHAnsi"/>
              </w:rPr>
            </w:pPr>
          </w:p>
        </w:tc>
        <w:tc>
          <w:tcPr>
            <w:tcW w:w="1885" w:type="dxa"/>
          </w:tcPr>
          <w:p w14:paraId="41E01160" w14:textId="77777777" w:rsidR="004B55F5" w:rsidRPr="00AB66FD" w:rsidRDefault="004B55F5" w:rsidP="00D664C2">
            <w:pPr>
              <w:spacing w:before="120" w:after="120"/>
              <w:rPr>
                <w:rFonts w:cstheme="minorHAnsi"/>
              </w:rPr>
            </w:pPr>
          </w:p>
        </w:tc>
      </w:tr>
      <w:tr w:rsidR="004B55F5" w:rsidRPr="00AB66FD" w14:paraId="48547671" w14:textId="77777777" w:rsidTr="00D664C2">
        <w:tc>
          <w:tcPr>
            <w:tcW w:w="6390" w:type="dxa"/>
          </w:tcPr>
          <w:p w14:paraId="51DCF542" w14:textId="77777777" w:rsidR="004B55F5" w:rsidRDefault="004B55F5" w:rsidP="00D664C2">
            <w:pPr>
              <w:tabs>
                <w:tab w:val="left" w:pos="1440"/>
              </w:tabs>
              <w:rPr>
                <w:rFonts w:cstheme="minorHAnsi"/>
              </w:rPr>
            </w:pPr>
            <w:r>
              <w:rPr>
                <w:rFonts w:cstheme="minorHAnsi"/>
              </w:rPr>
              <w:t>What is the difference between de novo assembly and reference-based assembly?</w:t>
            </w:r>
          </w:p>
        </w:tc>
        <w:tc>
          <w:tcPr>
            <w:tcW w:w="1800" w:type="dxa"/>
          </w:tcPr>
          <w:p w14:paraId="24B9BFDE" w14:textId="77777777" w:rsidR="004B55F5" w:rsidRPr="00AB66FD" w:rsidRDefault="004B55F5" w:rsidP="00D664C2">
            <w:pPr>
              <w:spacing w:before="120" w:after="120"/>
              <w:rPr>
                <w:rFonts w:cstheme="minorHAnsi"/>
              </w:rPr>
            </w:pPr>
          </w:p>
        </w:tc>
        <w:tc>
          <w:tcPr>
            <w:tcW w:w="1885" w:type="dxa"/>
          </w:tcPr>
          <w:p w14:paraId="050267CA" w14:textId="77777777" w:rsidR="004B55F5" w:rsidRPr="00AB66FD" w:rsidRDefault="004B55F5" w:rsidP="00D664C2">
            <w:pPr>
              <w:spacing w:before="120" w:after="120"/>
              <w:rPr>
                <w:rFonts w:cstheme="minorHAnsi"/>
              </w:rPr>
            </w:pPr>
          </w:p>
        </w:tc>
      </w:tr>
      <w:tr w:rsidR="004B55F5" w:rsidRPr="00AB66FD" w14:paraId="16BADCB1" w14:textId="77777777" w:rsidTr="00D664C2">
        <w:tc>
          <w:tcPr>
            <w:tcW w:w="6390" w:type="dxa"/>
          </w:tcPr>
          <w:p w14:paraId="6B50A085" w14:textId="77777777" w:rsidR="004B55F5" w:rsidRPr="000E4ABB" w:rsidRDefault="004B55F5" w:rsidP="00D664C2">
            <w:pPr>
              <w:tabs>
                <w:tab w:val="left" w:pos="1440"/>
              </w:tabs>
              <w:rPr>
                <w:rFonts w:cstheme="minorHAnsi"/>
                <w:bCs/>
              </w:rPr>
            </w:pPr>
            <w:r w:rsidRPr="000E4ABB">
              <w:rPr>
                <w:rFonts w:ascii="Calibri" w:hAnsi="Calibri" w:cs="Calibri"/>
                <w:bCs/>
                <w:i/>
                <w:color w:val="5B9BD5" w:themeColor="accent1"/>
              </w:rPr>
              <w:t>What file generated by SPAdes would contain important run information such as commands performed and errors?</w:t>
            </w:r>
          </w:p>
        </w:tc>
        <w:tc>
          <w:tcPr>
            <w:tcW w:w="1800" w:type="dxa"/>
          </w:tcPr>
          <w:p w14:paraId="0F2AF57F" w14:textId="77777777" w:rsidR="004B55F5" w:rsidRPr="00AB66FD" w:rsidRDefault="004B55F5" w:rsidP="00D664C2">
            <w:pPr>
              <w:spacing w:before="120" w:after="120"/>
              <w:rPr>
                <w:rFonts w:cstheme="minorHAnsi"/>
              </w:rPr>
            </w:pPr>
          </w:p>
        </w:tc>
        <w:tc>
          <w:tcPr>
            <w:tcW w:w="1885" w:type="dxa"/>
          </w:tcPr>
          <w:p w14:paraId="7E18C141" w14:textId="77777777" w:rsidR="004B55F5" w:rsidRPr="00AB66FD" w:rsidRDefault="004B55F5" w:rsidP="00D664C2">
            <w:pPr>
              <w:spacing w:before="120" w:after="120"/>
              <w:rPr>
                <w:rFonts w:cstheme="minorHAnsi"/>
              </w:rPr>
            </w:pPr>
          </w:p>
        </w:tc>
      </w:tr>
      <w:tr w:rsidR="004B55F5" w:rsidRPr="00AB66FD" w14:paraId="5D40128D" w14:textId="77777777" w:rsidTr="00D664C2">
        <w:trPr>
          <w:trHeight w:val="449"/>
        </w:trPr>
        <w:tc>
          <w:tcPr>
            <w:tcW w:w="6390" w:type="dxa"/>
            <w:vAlign w:val="center"/>
          </w:tcPr>
          <w:p w14:paraId="19B1325E" w14:textId="77777777" w:rsidR="004B55F5" w:rsidRPr="00983F67" w:rsidRDefault="004B55F5" w:rsidP="00D664C2">
            <w:pPr>
              <w:tabs>
                <w:tab w:val="left" w:pos="720"/>
                <w:tab w:val="left" w:pos="1440"/>
              </w:tabs>
              <w:rPr>
                <w:rFonts w:cstheme="minorHAnsi"/>
                <w:i/>
                <w:color w:val="0070C0"/>
              </w:rPr>
            </w:pPr>
            <w:r w:rsidRPr="00A71BA7">
              <w:rPr>
                <w:rFonts w:cstheme="minorHAnsi"/>
                <w:i/>
                <w:color w:val="0070C0"/>
              </w:rPr>
              <w:t>Add additional questions the trainer should ask the trainee to determine level of understanding specific to your protocol.</w:t>
            </w:r>
          </w:p>
        </w:tc>
        <w:tc>
          <w:tcPr>
            <w:tcW w:w="1800" w:type="dxa"/>
          </w:tcPr>
          <w:p w14:paraId="3DE5FF3D" w14:textId="77777777" w:rsidR="004B55F5" w:rsidRPr="00AB66FD" w:rsidRDefault="004B55F5" w:rsidP="00D664C2">
            <w:pPr>
              <w:spacing w:before="120" w:after="120"/>
              <w:rPr>
                <w:rFonts w:cstheme="minorHAnsi"/>
              </w:rPr>
            </w:pPr>
          </w:p>
        </w:tc>
        <w:tc>
          <w:tcPr>
            <w:tcW w:w="1885" w:type="dxa"/>
          </w:tcPr>
          <w:p w14:paraId="3B7D9EC0" w14:textId="77777777" w:rsidR="004B55F5" w:rsidRPr="00AB66FD" w:rsidRDefault="004B55F5" w:rsidP="00D664C2">
            <w:pPr>
              <w:spacing w:before="120" w:after="120"/>
              <w:rPr>
                <w:rFonts w:cstheme="minorHAnsi"/>
              </w:rPr>
            </w:pPr>
          </w:p>
        </w:tc>
      </w:tr>
    </w:tbl>
    <w:p w14:paraId="7E148D27" w14:textId="77777777" w:rsidR="004B55F5" w:rsidRDefault="004B55F5" w:rsidP="004B55F5">
      <w:pPr>
        <w:rPr>
          <w:rFonts w:cstheme="minorHAnsi"/>
          <w:b/>
        </w:rPr>
      </w:pPr>
    </w:p>
    <w:p w14:paraId="16D282C8" w14:textId="37666C4B" w:rsidR="004B55F5" w:rsidRPr="00AB66FD" w:rsidRDefault="004B55F5" w:rsidP="004B55F5">
      <w:pPr>
        <w:rPr>
          <w:rFonts w:cstheme="minorHAnsi"/>
          <w:b/>
        </w:rPr>
      </w:pPr>
      <w:r w:rsidRPr="00AB66FD">
        <w:rPr>
          <w:rFonts w:cstheme="minorHAnsi"/>
          <w:b/>
        </w:rPr>
        <w:t>Section III –</w:t>
      </w:r>
      <w:r>
        <w:rPr>
          <w:rFonts w:cstheme="minorHAnsi"/>
          <w:b/>
        </w:rPr>
        <w:t xml:space="preserve"> </w:t>
      </w:r>
      <w:r w:rsidRPr="00B81E75">
        <w:rPr>
          <w:rFonts w:cstheme="minorHAnsi"/>
          <w:b/>
          <w:i/>
          <w:iCs/>
        </w:rPr>
        <w:t>DO</w:t>
      </w:r>
      <w:r>
        <w:rPr>
          <w:rFonts w:cstheme="minorHAnsi"/>
          <w:b/>
        </w:rPr>
        <w:t xml:space="preserve"> -</w:t>
      </w:r>
      <w:r w:rsidRPr="00AB66FD">
        <w:rPr>
          <w:rFonts w:cstheme="minorHAnsi"/>
          <w:b/>
        </w:rPr>
        <w:t xml:space="preserve"> Performance under Supervision: Trainee performs all steps in the sequencing SOP under direct trainer supervision</w:t>
      </w:r>
    </w:p>
    <w:p w14:paraId="24EFEAA1" w14:textId="022A0BDA" w:rsidR="004B55F5" w:rsidRDefault="004B55F5" w:rsidP="004B55F5">
      <w:r>
        <w:t>Controls and/or</w:t>
      </w:r>
      <w:r w:rsidRPr="209E5747">
        <w:t xml:space="preserve"> sample(s) will be provided to the trainee. The trainee will:</w:t>
      </w:r>
    </w:p>
    <w:p w14:paraId="2308F044" w14:textId="27F154B1" w:rsidR="004B55F5" w:rsidRPr="00B360A6" w:rsidRDefault="004B55F5" w:rsidP="004B55F5">
      <w:pPr>
        <w:rPr>
          <w:rFonts w:cstheme="minorHAnsi"/>
          <w:i/>
          <w:color w:val="00B0F0"/>
        </w:rPr>
      </w:pPr>
      <w:r w:rsidRPr="00B360A6">
        <w:rPr>
          <w:rFonts w:cstheme="minorHAnsi"/>
          <w:i/>
          <w:color w:val="00B0F0"/>
        </w:rPr>
        <w:t>(</w:t>
      </w:r>
      <w:r w:rsidR="009A0866">
        <w:rPr>
          <w:rFonts w:cstheme="minorHAnsi"/>
          <w:i/>
          <w:color w:val="00B0F0"/>
        </w:rPr>
        <w:t>F</w:t>
      </w:r>
      <w:r w:rsidRPr="00B360A6">
        <w:rPr>
          <w:rFonts w:cstheme="minorHAnsi"/>
          <w:i/>
          <w:color w:val="00B0F0"/>
        </w:rPr>
        <w:t>ind example steps below,</w:t>
      </w:r>
      <w:bookmarkStart w:id="2" w:name="_GoBack"/>
      <w:bookmarkEnd w:id="2"/>
      <w:r w:rsidRPr="00B360A6">
        <w:rPr>
          <w:rFonts w:cstheme="minorHAnsi"/>
          <w:i/>
          <w:color w:val="00B0F0"/>
        </w:rPr>
        <w:t xml:space="preserve"> insert steps specific to your lab)</w:t>
      </w:r>
    </w:p>
    <w:p w14:paraId="28F62903" w14:textId="77777777" w:rsidR="004B55F5" w:rsidRPr="008A051C" w:rsidRDefault="004B55F5" w:rsidP="004B55F5">
      <w:pPr>
        <w:pStyle w:val="ListParagraph"/>
        <w:numPr>
          <w:ilvl w:val="0"/>
          <w:numId w:val="1"/>
        </w:numPr>
        <w:rPr>
          <w:rFonts w:cstheme="minorHAnsi"/>
          <w:i/>
        </w:rPr>
      </w:pPr>
      <w:r>
        <w:rPr>
          <w:rFonts w:cstheme="minorHAnsi"/>
          <w:i/>
        </w:rPr>
        <w:t>Acquire/select sample reads for de novo genome assembly.</w:t>
      </w:r>
    </w:p>
    <w:p w14:paraId="0690166F" w14:textId="77777777" w:rsidR="004B55F5" w:rsidRPr="00B360A6" w:rsidRDefault="004B55F5" w:rsidP="004B55F5">
      <w:pPr>
        <w:pStyle w:val="ListParagraph"/>
        <w:numPr>
          <w:ilvl w:val="0"/>
          <w:numId w:val="1"/>
        </w:numPr>
        <w:rPr>
          <w:i/>
          <w:iCs/>
        </w:rPr>
      </w:pPr>
      <w:r w:rsidRPr="209E5747">
        <w:rPr>
          <w:i/>
          <w:iCs/>
        </w:rPr>
        <w:t>Perform de novo genome assembly with tool of your choosing (e.g., SPAdes, ABySS, HGAP/Celera, Velvet)</w:t>
      </w:r>
    </w:p>
    <w:p w14:paraId="4188A8DE" w14:textId="5C4C1168" w:rsidR="004B55F5" w:rsidRPr="004B55F5" w:rsidRDefault="004B55F5" w:rsidP="004B55F5">
      <w:pPr>
        <w:pStyle w:val="ListParagraph"/>
        <w:numPr>
          <w:ilvl w:val="0"/>
          <w:numId w:val="1"/>
        </w:numPr>
        <w:rPr>
          <w:rFonts w:cstheme="minorHAnsi"/>
          <w:i/>
        </w:rPr>
      </w:pPr>
      <w:r>
        <w:rPr>
          <w:rFonts w:cstheme="minorHAnsi"/>
          <w:i/>
        </w:rPr>
        <w:t>Properly save results in appropriate directories</w:t>
      </w:r>
    </w:p>
    <w:p w14:paraId="32C32AD6" w14:textId="77777777" w:rsidR="004B55F5" w:rsidRPr="00AB66FD" w:rsidRDefault="004B55F5" w:rsidP="004B55F5">
      <w:pPr>
        <w:rPr>
          <w:rFonts w:cstheme="minorHAnsi"/>
        </w:rPr>
      </w:pPr>
      <w:r w:rsidRPr="00AB66FD">
        <w:rPr>
          <w:rFonts w:cstheme="minorHAnsi"/>
        </w:rPr>
        <w:t xml:space="preserve">Successful performance criteria: All samples </w:t>
      </w:r>
      <w:r>
        <w:rPr>
          <w:rFonts w:cstheme="minorHAnsi"/>
        </w:rPr>
        <w:t>are processed</w:t>
      </w:r>
      <w:r w:rsidRPr="00AB66FD">
        <w:rPr>
          <w:rFonts w:cstheme="minorHAnsi"/>
        </w:rPr>
        <w:t xml:space="preserve"> in</w:t>
      </w:r>
      <w:r>
        <w:rPr>
          <w:rFonts w:cstheme="minorHAnsi"/>
        </w:rPr>
        <w:t>to</w:t>
      </w:r>
      <w:r w:rsidRPr="00AB66FD">
        <w:rPr>
          <w:rFonts w:cstheme="minorHAnsi"/>
        </w:rPr>
        <w:t xml:space="preserve"> </w:t>
      </w:r>
      <w:r>
        <w:rPr>
          <w:rFonts w:cstheme="minorHAnsi"/>
        </w:rPr>
        <w:t>assembly files within required parameters</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4B55F5" w:rsidRPr="00AB66FD" w14:paraId="2DCBE36A" w14:textId="77777777" w:rsidTr="00D664C2">
        <w:tc>
          <w:tcPr>
            <w:tcW w:w="3870" w:type="dxa"/>
            <w:shd w:val="clear" w:color="auto" w:fill="DEEAF6" w:themeFill="accent1" w:themeFillTint="33"/>
          </w:tcPr>
          <w:p w14:paraId="044F1396" w14:textId="77777777" w:rsidR="004B55F5" w:rsidRPr="00AB66FD" w:rsidRDefault="004B55F5"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68AF0BAD" w14:textId="77777777" w:rsidR="004B55F5" w:rsidRPr="00AB66FD" w:rsidRDefault="004B55F5"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1E5FCFCE" w14:textId="77777777" w:rsidR="004B55F5" w:rsidRPr="00AB66FD" w:rsidRDefault="004B55F5"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5CB3D126" w14:textId="77777777" w:rsidR="004B55F5" w:rsidRPr="00AB66FD" w:rsidRDefault="004B55F5"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796B8B4C"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34C88DF2" w14:textId="77777777" w:rsidTr="00D664C2">
        <w:tc>
          <w:tcPr>
            <w:tcW w:w="3870" w:type="dxa"/>
            <w:vAlign w:val="center"/>
          </w:tcPr>
          <w:p w14:paraId="01E01647" w14:textId="77777777" w:rsidR="004B55F5" w:rsidRPr="00B360A6" w:rsidRDefault="004B55F5" w:rsidP="00D664C2">
            <w:pPr>
              <w:rPr>
                <w:rFonts w:cstheme="minorHAnsi"/>
                <w:i/>
              </w:rPr>
            </w:pPr>
            <w:r>
              <w:rPr>
                <w:rFonts w:cstheme="minorHAnsi"/>
                <w:i/>
              </w:rPr>
              <w:t>Acquired and selected appropriate sample file(s) for de novo genome assembly</w:t>
            </w:r>
          </w:p>
        </w:tc>
        <w:tc>
          <w:tcPr>
            <w:tcW w:w="1170" w:type="dxa"/>
            <w:vAlign w:val="bottom"/>
          </w:tcPr>
          <w:p w14:paraId="0CC36130"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3E74152E"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val="restart"/>
          </w:tcPr>
          <w:p w14:paraId="065D4CAA" w14:textId="77777777" w:rsidR="004B55F5" w:rsidRPr="00AB66FD" w:rsidRDefault="004B55F5" w:rsidP="00D664C2">
            <w:pPr>
              <w:spacing w:line="360" w:lineRule="auto"/>
              <w:rPr>
                <w:rFonts w:cstheme="minorHAnsi"/>
              </w:rPr>
            </w:pPr>
          </w:p>
        </w:tc>
        <w:tc>
          <w:tcPr>
            <w:tcW w:w="1937" w:type="dxa"/>
            <w:vMerge w:val="restart"/>
          </w:tcPr>
          <w:p w14:paraId="4452BA79" w14:textId="77777777" w:rsidR="004B55F5" w:rsidRPr="00AB66FD" w:rsidRDefault="004B55F5" w:rsidP="00D664C2">
            <w:pPr>
              <w:spacing w:line="360" w:lineRule="auto"/>
              <w:rPr>
                <w:rFonts w:cstheme="minorHAnsi"/>
              </w:rPr>
            </w:pPr>
          </w:p>
        </w:tc>
      </w:tr>
      <w:tr w:rsidR="004B55F5" w:rsidRPr="00AB66FD" w14:paraId="54510C42" w14:textId="77777777" w:rsidTr="00D664C2">
        <w:tc>
          <w:tcPr>
            <w:tcW w:w="3870" w:type="dxa"/>
            <w:vAlign w:val="center"/>
          </w:tcPr>
          <w:p w14:paraId="0CFA5C87" w14:textId="77777777" w:rsidR="004B55F5" w:rsidRPr="00B360A6" w:rsidRDefault="004B55F5" w:rsidP="00D664C2">
            <w:pPr>
              <w:rPr>
                <w:rFonts w:cstheme="minorHAnsi"/>
                <w:i/>
              </w:rPr>
            </w:pPr>
            <w:r w:rsidRPr="00DF7FC1">
              <w:rPr>
                <w:rFonts w:cstheme="minorHAnsi"/>
                <w:i/>
              </w:rPr>
              <w:t>Perform de novo genome assembly with tool of your choosing (e.g. SPAdes, ABySS, HGAP/Celera, Velvet)</w:t>
            </w:r>
          </w:p>
        </w:tc>
        <w:tc>
          <w:tcPr>
            <w:tcW w:w="1170" w:type="dxa"/>
            <w:vAlign w:val="bottom"/>
          </w:tcPr>
          <w:p w14:paraId="7BBC51D3"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029C00FE"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tcPr>
          <w:p w14:paraId="35DED522" w14:textId="77777777" w:rsidR="004B55F5" w:rsidRPr="00AB66FD" w:rsidRDefault="004B55F5" w:rsidP="00D664C2">
            <w:pPr>
              <w:spacing w:line="360" w:lineRule="auto"/>
              <w:rPr>
                <w:rFonts w:cstheme="minorHAnsi"/>
              </w:rPr>
            </w:pPr>
          </w:p>
        </w:tc>
        <w:tc>
          <w:tcPr>
            <w:tcW w:w="1937" w:type="dxa"/>
            <w:vMerge/>
          </w:tcPr>
          <w:p w14:paraId="40A3506C" w14:textId="77777777" w:rsidR="004B55F5" w:rsidRPr="00AB66FD" w:rsidRDefault="004B55F5" w:rsidP="00D664C2">
            <w:pPr>
              <w:spacing w:line="360" w:lineRule="auto"/>
              <w:rPr>
                <w:rFonts w:cstheme="minorHAnsi"/>
              </w:rPr>
            </w:pPr>
          </w:p>
        </w:tc>
      </w:tr>
      <w:tr w:rsidR="004B55F5" w:rsidRPr="00AB66FD" w14:paraId="402090B0" w14:textId="77777777" w:rsidTr="00D664C2">
        <w:tc>
          <w:tcPr>
            <w:tcW w:w="3870" w:type="dxa"/>
            <w:vAlign w:val="center"/>
          </w:tcPr>
          <w:p w14:paraId="445035B0" w14:textId="77777777" w:rsidR="004B55F5" w:rsidRPr="00DF7FC1" w:rsidRDefault="004B55F5" w:rsidP="00D664C2">
            <w:pPr>
              <w:rPr>
                <w:rFonts w:cstheme="minorHAnsi"/>
                <w:i/>
              </w:rPr>
            </w:pPr>
            <w:r w:rsidRPr="00DF7FC1">
              <w:rPr>
                <w:rFonts w:cstheme="minorHAnsi"/>
                <w:i/>
              </w:rPr>
              <w:lastRenderedPageBreak/>
              <w:t>Properly save results in appropriate directories</w:t>
            </w:r>
          </w:p>
        </w:tc>
        <w:tc>
          <w:tcPr>
            <w:tcW w:w="1170" w:type="dxa"/>
            <w:vAlign w:val="bottom"/>
          </w:tcPr>
          <w:p w14:paraId="5428887D"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3208FE4D"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tcPr>
          <w:p w14:paraId="1E10901D" w14:textId="77777777" w:rsidR="004B55F5" w:rsidRPr="00AB66FD" w:rsidRDefault="004B55F5" w:rsidP="00D664C2">
            <w:pPr>
              <w:spacing w:line="360" w:lineRule="auto"/>
              <w:rPr>
                <w:rFonts w:cstheme="minorHAnsi"/>
              </w:rPr>
            </w:pPr>
          </w:p>
        </w:tc>
        <w:tc>
          <w:tcPr>
            <w:tcW w:w="1937" w:type="dxa"/>
            <w:vMerge/>
          </w:tcPr>
          <w:p w14:paraId="7C756E97" w14:textId="77777777" w:rsidR="004B55F5" w:rsidRPr="00AB66FD" w:rsidRDefault="004B55F5" w:rsidP="00D664C2">
            <w:pPr>
              <w:spacing w:line="360" w:lineRule="auto"/>
              <w:rPr>
                <w:rFonts w:cstheme="minorHAnsi"/>
              </w:rPr>
            </w:pPr>
          </w:p>
        </w:tc>
      </w:tr>
      <w:tr w:rsidR="004B55F5" w:rsidRPr="00AB66FD" w14:paraId="06671971" w14:textId="77777777" w:rsidTr="00D664C2">
        <w:trPr>
          <w:trHeight w:val="1178"/>
        </w:trPr>
        <w:tc>
          <w:tcPr>
            <w:tcW w:w="10075" w:type="dxa"/>
            <w:gridSpan w:val="5"/>
          </w:tcPr>
          <w:p w14:paraId="3C5B9744" w14:textId="77777777" w:rsidR="004B55F5" w:rsidRPr="00AB66FD" w:rsidRDefault="004B55F5" w:rsidP="00D664C2">
            <w:pPr>
              <w:rPr>
                <w:rFonts w:cstheme="minorHAnsi"/>
                <w:b/>
              </w:rPr>
            </w:pPr>
            <w:r w:rsidRPr="00AB66FD">
              <w:rPr>
                <w:rFonts w:cstheme="minorHAnsi"/>
                <w:b/>
              </w:rPr>
              <w:t>Comments:</w:t>
            </w:r>
          </w:p>
          <w:p w14:paraId="20C6D1B0" w14:textId="77777777" w:rsidR="004B55F5" w:rsidRPr="00AB66FD" w:rsidRDefault="004B55F5" w:rsidP="00D664C2">
            <w:pPr>
              <w:rPr>
                <w:rFonts w:cstheme="minorHAnsi"/>
                <w:b/>
              </w:rPr>
            </w:pPr>
          </w:p>
        </w:tc>
      </w:tr>
    </w:tbl>
    <w:p w14:paraId="3C47C8FC" w14:textId="77777777" w:rsidR="004B55F5" w:rsidRPr="00AB66FD" w:rsidRDefault="004B55F5" w:rsidP="004B55F5">
      <w:pPr>
        <w:spacing w:after="0"/>
        <w:rPr>
          <w:rFonts w:cstheme="minorHAnsi"/>
        </w:rPr>
      </w:pPr>
    </w:p>
    <w:p w14:paraId="28F64995" w14:textId="77777777" w:rsidR="004B55F5" w:rsidRPr="00AB66FD" w:rsidRDefault="004B55F5" w:rsidP="004B55F5">
      <w:pPr>
        <w:spacing w:after="0" w:line="240" w:lineRule="auto"/>
        <w:rPr>
          <w:rFonts w:cstheme="minorHAnsi"/>
          <w:b/>
        </w:rPr>
      </w:pPr>
      <w:r w:rsidRPr="00AB66FD">
        <w:rPr>
          <w:rFonts w:cstheme="minorHAnsi"/>
          <w:b/>
        </w:rPr>
        <w:t xml:space="preserve">Section IV – </w:t>
      </w:r>
      <w:r w:rsidRPr="00B81E75">
        <w:rPr>
          <w:rFonts w:cstheme="minorHAnsi"/>
          <w:b/>
          <w:i/>
          <w:iCs/>
        </w:rPr>
        <w:t>APPLY</w:t>
      </w:r>
      <w:r>
        <w:rPr>
          <w:rFonts w:cstheme="minorHAnsi"/>
          <w:b/>
          <w:i/>
          <w:iCs/>
        </w:rPr>
        <w:t xml:space="preserve"> -</w:t>
      </w:r>
      <w:r w:rsidRPr="00B81E75">
        <w:rPr>
          <w:rFonts w:cstheme="minorHAnsi"/>
          <w:b/>
        </w:rPr>
        <w:t>Independent</w:t>
      </w:r>
      <w:r w:rsidRPr="00AB66FD">
        <w:rPr>
          <w:rFonts w:cstheme="minorHAnsi"/>
          <w:b/>
        </w:rPr>
        <w:t xml:space="preserve"> Performance: Trainee individually executes all steps in the sequencing SOP</w:t>
      </w:r>
    </w:p>
    <w:p w14:paraId="0B71B166" w14:textId="77777777" w:rsidR="004B55F5" w:rsidRPr="00AB66FD" w:rsidRDefault="004B55F5" w:rsidP="004B55F5">
      <w:pPr>
        <w:spacing w:after="0" w:line="240" w:lineRule="auto"/>
        <w:rPr>
          <w:rFonts w:cstheme="minorHAnsi"/>
          <w:b/>
        </w:rPr>
      </w:pPr>
    </w:p>
    <w:p w14:paraId="23AF487C" w14:textId="77638F9B" w:rsidR="004B55F5" w:rsidRDefault="004B55F5" w:rsidP="004B55F5">
      <w:pPr>
        <w:rPr>
          <w:rFonts w:cstheme="minorHAnsi"/>
        </w:rPr>
      </w:pPr>
      <w:r>
        <w:rPr>
          <w:rFonts w:cstheme="minorHAnsi"/>
        </w:rPr>
        <w:t>Previously run s</w:t>
      </w:r>
      <w:r w:rsidRPr="00AB66FD">
        <w:rPr>
          <w:rFonts w:cstheme="minorHAnsi"/>
        </w:rPr>
        <w:t>ample(s) will be provided to the trainee. The trainee will:</w:t>
      </w:r>
    </w:p>
    <w:p w14:paraId="418924D2" w14:textId="7F48DFD2" w:rsidR="008A32D4" w:rsidRPr="008A32D4" w:rsidRDefault="008A32D4" w:rsidP="004B55F5">
      <w:pPr>
        <w:rPr>
          <w:rFonts w:cstheme="minorHAnsi"/>
          <w:i/>
          <w:color w:val="00B0F0"/>
        </w:rPr>
      </w:pPr>
      <w:r w:rsidRPr="00B360A6">
        <w:rPr>
          <w:rFonts w:cstheme="minorHAnsi"/>
          <w:i/>
          <w:color w:val="00B0F0"/>
        </w:rPr>
        <w:t>(</w:t>
      </w:r>
      <w:r w:rsidR="009A0866">
        <w:rPr>
          <w:rFonts w:cstheme="minorHAnsi"/>
          <w:i/>
          <w:color w:val="00B0F0"/>
        </w:rPr>
        <w:t>F</w:t>
      </w:r>
      <w:r w:rsidRPr="00B360A6">
        <w:rPr>
          <w:rFonts w:cstheme="minorHAnsi"/>
          <w:i/>
          <w:color w:val="00B0F0"/>
        </w:rPr>
        <w:t>ind example steps below, insert steps specific to your lab)</w:t>
      </w:r>
    </w:p>
    <w:p w14:paraId="167C79E4" w14:textId="77777777" w:rsidR="004B55F5" w:rsidRPr="008A051C" w:rsidRDefault="004B55F5" w:rsidP="008A32D4">
      <w:pPr>
        <w:pStyle w:val="ListParagraph"/>
        <w:numPr>
          <w:ilvl w:val="0"/>
          <w:numId w:val="2"/>
        </w:numPr>
        <w:rPr>
          <w:rFonts w:cstheme="minorHAnsi"/>
          <w:i/>
        </w:rPr>
      </w:pPr>
      <w:r>
        <w:rPr>
          <w:rFonts w:cstheme="minorHAnsi"/>
          <w:i/>
        </w:rPr>
        <w:t>Acquire/select sample reads for de novo genome assembly.</w:t>
      </w:r>
    </w:p>
    <w:p w14:paraId="405CE630" w14:textId="77777777" w:rsidR="004B55F5" w:rsidRPr="00B360A6" w:rsidRDefault="004B55F5" w:rsidP="008A32D4">
      <w:pPr>
        <w:pStyle w:val="ListParagraph"/>
        <w:numPr>
          <w:ilvl w:val="0"/>
          <w:numId w:val="2"/>
        </w:numPr>
        <w:rPr>
          <w:i/>
          <w:iCs/>
        </w:rPr>
      </w:pPr>
      <w:r w:rsidRPr="209E5747">
        <w:rPr>
          <w:i/>
          <w:iCs/>
        </w:rPr>
        <w:t>Perform de novo genome assembly with tool of your choosing (e.g., SPAdes, ABySS, HGAP/Celera, Velvet)</w:t>
      </w:r>
    </w:p>
    <w:p w14:paraId="46F7886B" w14:textId="77777777" w:rsidR="004B55F5" w:rsidRPr="00B360A6" w:rsidRDefault="004B55F5" w:rsidP="008A32D4">
      <w:pPr>
        <w:pStyle w:val="ListParagraph"/>
        <w:numPr>
          <w:ilvl w:val="0"/>
          <w:numId w:val="2"/>
        </w:numPr>
        <w:rPr>
          <w:rFonts w:cstheme="minorHAnsi"/>
          <w:i/>
        </w:rPr>
      </w:pPr>
      <w:r>
        <w:rPr>
          <w:rFonts w:cstheme="minorHAnsi"/>
          <w:i/>
        </w:rPr>
        <w:t>Properly save results in appropriate directories</w:t>
      </w:r>
    </w:p>
    <w:p w14:paraId="21394791" w14:textId="77777777" w:rsidR="004B55F5" w:rsidRDefault="004B55F5" w:rsidP="004B55F5">
      <w:pPr>
        <w:rPr>
          <w:rFonts w:cstheme="minorHAnsi"/>
        </w:rPr>
      </w:pPr>
      <w:r w:rsidRPr="00AB66FD">
        <w:rPr>
          <w:rFonts w:cstheme="minorHAnsi"/>
        </w:rPr>
        <w:t xml:space="preserve">Successful performance criteria: All samples </w:t>
      </w:r>
      <w:r>
        <w:rPr>
          <w:rFonts w:cstheme="minorHAnsi"/>
        </w:rPr>
        <w:t>are processed</w:t>
      </w:r>
      <w:r w:rsidRPr="00AB66FD">
        <w:rPr>
          <w:rFonts w:cstheme="minorHAnsi"/>
        </w:rPr>
        <w:t xml:space="preserve"> in</w:t>
      </w:r>
      <w:r>
        <w:rPr>
          <w:rFonts w:cstheme="minorHAnsi"/>
        </w:rPr>
        <w:t>to</w:t>
      </w:r>
      <w:r w:rsidRPr="00AB66FD">
        <w:rPr>
          <w:rFonts w:cstheme="minorHAnsi"/>
        </w:rPr>
        <w:t xml:space="preserve"> </w:t>
      </w:r>
      <w:r>
        <w:rPr>
          <w:rFonts w:cstheme="minorHAnsi"/>
        </w:rPr>
        <w:t>assembly files within required parameters</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4B55F5" w:rsidRPr="00AB66FD" w14:paraId="7AD28176" w14:textId="77777777" w:rsidTr="00D664C2">
        <w:tc>
          <w:tcPr>
            <w:tcW w:w="3870" w:type="dxa"/>
            <w:shd w:val="clear" w:color="auto" w:fill="DEEAF6" w:themeFill="accent1" w:themeFillTint="33"/>
          </w:tcPr>
          <w:p w14:paraId="2D7B3F39" w14:textId="77777777" w:rsidR="004B55F5" w:rsidRPr="00AB66FD" w:rsidRDefault="004B55F5"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6C35345D" w14:textId="77777777" w:rsidR="004B55F5" w:rsidRPr="00AB66FD" w:rsidRDefault="004B55F5"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5026B8A3" w14:textId="77777777" w:rsidR="004B55F5" w:rsidRPr="00AB66FD" w:rsidRDefault="004B55F5"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788631EF" w14:textId="77777777" w:rsidR="004B55F5" w:rsidRPr="00AB66FD" w:rsidRDefault="004B55F5"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4F368D2B"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649FD088" w14:textId="77777777" w:rsidTr="00D664C2">
        <w:tc>
          <w:tcPr>
            <w:tcW w:w="3870" w:type="dxa"/>
            <w:vAlign w:val="center"/>
          </w:tcPr>
          <w:p w14:paraId="78BD79B5" w14:textId="77777777" w:rsidR="004B55F5" w:rsidRPr="00B360A6" w:rsidRDefault="004B55F5" w:rsidP="00D664C2">
            <w:pPr>
              <w:rPr>
                <w:rFonts w:cstheme="minorHAnsi"/>
                <w:i/>
              </w:rPr>
            </w:pPr>
            <w:r>
              <w:rPr>
                <w:rFonts w:cstheme="minorHAnsi"/>
                <w:i/>
              </w:rPr>
              <w:t>Acquired and selected appropriate sample file(s) for de novo genome assembly</w:t>
            </w:r>
          </w:p>
        </w:tc>
        <w:tc>
          <w:tcPr>
            <w:tcW w:w="1170" w:type="dxa"/>
            <w:vAlign w:val="bottom"/>
          </w:tcPr>
          <w:p w14:paraId="17F3200C"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6521399C"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val="restart"/>
          </w:tcPr>
          <w:p w14:paraId="46ABF9ED" w14:textId="77777777" w:rsidR="004B55F5" w:rsidRPr="00AB66FD" w:rsidRDefault="004B55F5" w:rsidP="00D664C2">
            <w:pPr>
              <w:spacing w:line="360" w:lineRule="auto"/>
              <w:rPr>
                <w:rFonts w:cstheme="minorHAnsi"/>
              </w:rPr>
            </w:pPr>
          </w:p>
        </w:tc>
        <w:tc>
          <w:tcPr>
            <w:tcW w:w="1937" w:type="dxa"/>
            <w:vMerge w:val="restart"/>
          </w:tcPr>
          <w:p w14:paraId="4E9FD449" w14:textId="77777777" w:rsidR="004B55F5" w:rsidRPr="00AB66FD" w:rsidRDefault="004B55F5" w:rsidP="00D664C2">
            <w:pPr>
              <w:spacing w:line="360" w:lineRule="auto"/>
              <w:rPr>
                <w:rFonts w:cstheme="minorHAnsi"/>
              </w:rPr>
            </w:pPr>
          </w:p>
        </w:tc>
      </w:tr>
      <w:tr w:rsidR="004B55F5" w:rsidRPr="00AB66FD" w14:paraId="4E3EB3C9" w14:textId="77777777" w:rsidTr="00D664C2">
        <w:tc>
          <w:tcPr>
            <w:tcW w:w="3870" w:type="dxa"/>
            <w:vAlign w:val="center"/>
          </w:tcPr>
          <w:p w14:paraId="620FCD57" w14:textId="77777777" w:rsidR="004B55F5" w:rsidRPr="00B360A6" w:rsidRDefault="004B55F5" w:rsidP="00D664C2">
            <w:pPr>
              <w:rPr>
                <w:rFonts w:cstheme="minorHAnsi"/>
                <w:i/>
              </w:rPr>
            </w:pPr>
            <w:r w:rsidRPr="00DF7FC1">
              <w:rPr>
                <w:rFonts w:cstheme="minorHAnsi"/>
                <w:i/>
              </w:rPr>
              <w:t>Perform de novo genome assembly with tool of your choosing (e.g. SPAdes, ABySS, HGAP/Celera, Velvet)</w:t>
            </w:r>
          </w:p>
        </w:tc>
        <w:tc>
          <w:tcPr>
            <w:tcW w:w="1170" w:type="dxa"/>
            <w:vAlign w:val="bottom"/>
          </w:tcPr>
          <w:p w14:paraId="13457DF1"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6BFD3946"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tcPr>
          <w:p w14:paraId="6C8B3181" w14:textId="77777777" w:rsidR="004B55F5" w:rsidRPr="00AB66FD" w:rsidRDefault="004B55F5" w:rsidP="00D664C2">
            <w:pPr>
              <w:spacing w:line="360" w:lineRule="auto"/>
              <w:rPr>
                <w:rFonts w:cstheme="minorHAnsi"/>
              </w:rPr>
            </w:pPr>
          </w:p>
        </w:tc>
        <w:tc>
          <w:tcPr>
            <w:tcW w:w="1937" w:type="dxa"/>
            <w:vMerge/>
          </w:tcPr>
          <w:p w14:paraId="32F72477" w14:textId="77777777" w:rsidR="004B55F5" w:rsidRPr="00AB66FD" w:rsidRDefault="004B55F5" w:rsidP="00D664C2">
            <w:pPr>
              <w:spacing w:line="360" w:lineRule="auto"/>
              <w:rPr>
                <w:rFonts w:cstheme="minorHAnsi"/>
              </w:rPr>
            </w:pPr>
          </w:p>
        </w:tc>
      </w:tr>
      <w:tr w:rsidR="004B55F5" w:rsidRPr="00AB66FD" w14:paraId="6A43957E" w14:textId="77777777" w:rsidTr="00D664C2">
        <w:tc>
          <w:tcPr>
            <w:tcW w:w="3870" w:type="dxa"/>
            <w:vAlign w:val="center"/>
          </w:tcPr>
          <w:p w14:paraId="5683F598" w14:textId="77777777" w:rsidR="004B55F5" w:rsidRPr="00B360A6" w:rsidRDefault="004B55F5" w:rsidP="00D664C2">
            <w:pPr>
              <w:rPr>
                <w:rFonts w:cstheme="minorHAnsi"/>
                <w:i/>
              </w:rPr>
            </w:pPr>
            <w:r w:rsidRPr="00DF7FC1">
              <w:rPr>
                <w:rFonts w:cstheme="minorHAnsi"/>
                <w:i/>
              </w:rPr>
              <w:t>Properly save results in appropriate directories</w:t>
            </w:r>
          </w:p>
        </w:tc>
        <w:tc>
          <w:tcPr>
            <w:tcW w:w="1170" w:type="dxa"/>
            <w:vAlign w:val="bottom"/>
          </w:tcPr>
          <w:p w14:paraId="1F719E50"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1067" w:type="dxa"/>
            <w:vAlign w:val="bottom"/>
          </w:tcPr>
          <w:p w14:paraId="64D33196" w14:textId="77777777" w:rsidR="004B55F5" w:rsidRPr="00AB66FD" w:rsidRDefault="004B55F5" w:rsidP="00D664C2">
            <w:pPr>
              <w:jc w:val="center"/>
              <w:rPr>
                <w:rFonts w:cstheme="minorHAnsi"/>
              </w:rPr>
            </w:pPr>
            <w:r w:rsidRPr="00AB66FD">
              <w:rPr>
                <w:rFonts w:ascii="Wingdings" w:eastAsia="Wingdings" w:hAnsi="Wingdings" w:cstheme="minorHAnsi"/>
              </w:rPr>
              <w:t>o</w:t>
            </w:r>
          </w:p>
        </w:tc>
        <w:tc>
          <w:tcPr>
            <w:tcW w:w="2031" w:type="dxa"/>
            <w:vMerge/>
          </w:tcPr>
          <w:p w14:paraId="15222F1F" w14:textId="77777777" w:rsidR="004B55F5" w:rsidRPr="00AB66FD" w:rsidRDefault="004B55F5" w:rsidP="00D664C2">
            <w:pPr>
              <w:spacing w:line="360" w:lineRule="auto"/>
              <w:rPr>
                <w:rFonts w:cstheme="minorHAnsi"/>
              </w:rPr>
            </w:pPr>
          </w:p>
        </w:tc>
        <w:tc>
          <w:tcPr>
            <w:tcW w:w="1937" w:type="dxa"/>
            <w:vMerge/>
          </w:tcPr>
          <w:p w14:paraId="5B7673C1" w14:textId="77777777" w:rsidR="004B55F5" w:rsidRPr="00AB66FD" w:rsidRDefault="004B55F5" w:rsidP="00D664C2">
            <w:pPr>
              <w:spacing w:line="360" w:lineRule="auto"/>
              <w:rPr>
                <w:rFonts w:cstheme="minorHAnsi"/>
              </w:rPr>
            </w:pPr>
          </w:p>
        </w:tc>
      </w:tr>
      <w:tr w:rsidR="004B55F5" w:rsidRPr="00AB66FD" w14:paraId="44B5537B" w14:textId="77777777" w:rsidTr="00D664C2">
        <w:trPr>
          <w:trHeight w:val="1178"/>
        </w:trPr>
        <w:tc>
          <w:tcPr>
            <w:tcW w:w="10075" w:type="dxa"/>
            <w:gridSpan w:val="5"/>
          </w:tcPr>
          <w:p w14:paraId="3DCAEF92" w14:textId="77777777" w:rsidR="004B55F5" w:rsidRPr="00AB66FD" w:rsidRDefault="004B55F5" w:rsidP="00D664C2">
            <w:pPr>
              <w:rPr>
                <w:rFonts w:cstheme="minorHAnsi"/>
                <w:b/>
              </w:rPr>
            </w:pPr>
            <w:r w:rsidRPr="00AB66FD">
              <w:rPr>
                <w:rFonts w:cstheme="minorHAnsi"/>
                <w:b/>
              </w:rPr>
              <w:t>Comments:</w:t>
            </w:r>
          </w:p>
          <w:p w14:paraId="2D5583FD" w14:textId="77777777" w:rsidR="004B55F5" w:rsidRPr="00AB66FD" w:rsidRDefault="004B55F5" w:rsidP="00D664C2">
            <w:pPr>
              <w:rPr>
                <w:rFonts w:cstheme="minorHAnsi"/>
                <w:b/>
              </w:rPr>
            </w:pPr>
          </w:p>
        </w:tc>
      </w:tr>
    </w:tbl>
    <w:p w14:paraId="7B5075F7" w14:textId="77777777" w:rsidR="004B55F5" w:rsidRPr="00AB66FD" w:rsidRDefault="004B55F5" w:rsidP="004B55F5">
      <w:pPr>
        <w:rPr>
          <w:rFonts w:cstheme="minorHAnsi"/>
          <w:b/>
        </w:rPr>
      </w:pPr>
    </w:p>
    <w:p w14:paraId="58CA6E3A" w14:textId="0B1E753D" w:rsidR="004B55F5" w:rsidRPr="00AB66FD" w:rsidRDefault="004B55F5" w:rsidP="004B55F5">
      <w:pPr>
        <w:rPr>
          <w:rFonts w:cstheme="minorHAnsi"/>
          <w:b/>
        </w:rPr>
      </w:pPr>
      <w:r w:rsidRPr="00AB66FD">
        <w:rPr>
          <w:rFonts w:cstheme="minorHAnsi"/>
          <w:b/>
        </w:rPr>
        <w:t>Section V – Employee Attestation</w:t>
      </w:r>
    </w:p>
    <w:tbl>
      <w:tblPr>
        <w:tblStyle w:val="TableGrid"/>
        <w:tblW w:w="0" w:type="auto"/>
        <w:tblInd w:w="-5" w:type="dxa"/>
        <w:tblLook w:val="04A0" w:firstRow="1" w:lastRow="0" w:firstColumn="1" w:lastColumn="0" w:noHBand="0" w:noVBand="1"/>
      </w:tblPr>
      <w:tblGrid>
        <w:gridCol w:w="6750"/>
        <w:gridCol w:w="900"/>
        <w:gridCol w:w="900"/>
        <w:gridCol w:w="1525"/>
      </w:tblGrid>
      <w:tr w:rsidR="004B55F5" w:rsidRPr="00AB66FD" w14:paraId="22E1599E" w14:textId="77777777" w:rsidTr="00D664C2">
        <w:trPr>
          <w:trHeight w:val="260"/>
        </w:trPr>
        <w:tc>
          <w:tcPr>
            <w:tcW w:w="6750" w:type="dxa"/>
            <w:shd w:val="clear" w:color="auto" w:fill="DEEAF6" w:themeFill="accent1" w:themeFillTint="33"/>
            <w:vAlign w:val="center"/>
          </w:tcPr>
          <w:p w14:paraId="68F39DAE" w14:textId="77777777" w:rsidR="004B55F5" w:rsidRPr="00AB66FD" w:rsidRDefault="004B55F5" w:rsidP="00D664C2">
            <w:pPr>
              <w:jc w:val="center"/>
              <w:rPr>
                <w:rFonts w:cstheme="minorHAnsi"/>
                <w:b/>
              </w:rPr>
            </w:pPr>
            <w:r w:rsidRPr="00AB66FD">
              <w:rPr>
                <w:rFonts w:cstheme="minorHAnsi"/>
                <w:b/>
              </w:rPr>
              <w:t>Attestations</w:t>
            </w:r>
          </w:p>
        </w:tc>
        <w:tc>
          <w:tcPr>
            <w:tcW w:w="900" w:type="dxa"/>
            <w:shd w:val="clear" w:color="auto" w:fill="DEEAF6" w:themeFill="accent1" w:themeFillTint="33"/>
            <w:vAlign w:val="center"/>
          </w:tcPr>
          <w:p w14:paraId="64F50AA7" w14:textId="77777777" w:rsidR="004B55F5" w:rsidRPr="00AB66FD" w:rsidRDefault="004B55F5" w:rsidP="00D664C2">
            <w:pPr>
              <w:jc w:val="center"/>
              <w:rPr>
                <w:rFonts w:cstheme="minorHAnsi"/>
                <w:b/>
              </w:rPr>
            </w:pPr>
            <w:r w:rsidRPr="00AB66FD">
              <w:rPr>
                <w:rFonts w:cstheme="minorHAnsi"/>
                <w:b/>
              </w:rPr>
              <w:t>Yes</w:t>
            </w:r>
          </w:p>
        </w:tc>
        <w:tc>
          <w:tcPr>
            <w:tcW w:w="900" w:type="dxa"/>
            <w:shd w:val="clear" w:color="auto" w:fill="DEEAF6" w:themeFill="accent1" w:themeFillTint="33"/>
            <w:vAlign w:val="center"/>
          </w:tcPr>
          <w:p w14:paraId="27A69ED5" w14:textId="77777777" w:rsidR="004B55F5" w:rsidRPr="00AB66FD" w:rsidRDefault="004B55F5" w:rsidP="00D664C2">
            <w:pPr>
              <w:jc w:val="center"/>
              <w:rPr>
                <w:rFonts w:cstheme="minorHAnsi"/>
                <w:b/>
              </w:rPr>
            </w:pPr>
            <w:r w:rsidRPr="00AB66FD">
              <w:rPr>
                <w:rFonts w:cstheme="minorHAnsi"/>
                <w:b/>
              </w:rPr>
              <w:t>No</w:t>
            </w:r>
          </w:p>
        </w:tc>
        <w:tc>
          <w:tcPr>
            <w:tcW w:w="1525" w:type="dxa"/>
            <w:shd w:val="clear" w:color="auto" w:fill="DEEAF6" w:themeFill="accent1" w:themeFillTint="33"/>
            <w:vAlign w:val="center"/>
          </w:tcPr>
          <w:p w14:paraId="3E281603" w14:textId="77777777" w:rsidR="004B55F5" w:rsidRPr="00AB66FD" w:rsidRDefault="004B55F5" w:rsidP="00D664C2">
            <w:pPr>
              <w:jc w:val="center"/>
              <w:rPr>
                <w:rFonts w:cstheme="minorHAnsi"/>
                <w:b/>
              </w:rPr>
            </w:pPr>
            <w:r w:rsidRPr="00AB66FD">
              <w:rPr>
                <w:rFonts w:cstheme="minorHAnsi"/>
                <w:b/>
              </w:rPr>
              <w:t>Trainee Initials</w:t>
            </w:r>
          </w:p>
        </w:tc>
      </w:tr>
      <w:tr w:rsidR="004B55F5" w:rsidRPr="00AB66FD" w14:paraId="65045513" w14:textId="77777777" w:rsidTr="00D664C2">
        <w:tc>
          <w:tcPr>
            <w:tcW w:w="6750" w:type="dxa"/>
          </w:tcPr>
          <w:p w14:paraId="3A37C4C9" w14:textId="77777777" w:rsidR="004B55F5" w:rsidRPr="00AB66FD" w:rsidRDefault="004B55F5" w:rsidP="00D664C2">
            <w:pPr>
              <w:spacing w:before="120" w:after="120"/>
              <w:rPr>
                <w:rFonts w:cstheme="minorHAnsi"/>
              </w:rPr>
            </w:pPr>
            <w:r w:rsidRPr="00AB66FD">
              <w:rPr>
                <w:rFonts w:cstheme="minorHAnsi"/>
              </w:rPr>
              <w:lastRenderedPageBreak/>
              <w:t>I read and understand the procedures listed in the required reading.</w:t>
            </w:r>
          </w:p>
        </w:tc>
        <w:tc>
          <w:tcPr>
            <w:tcW w:w="900" w:type="dxa"/>
            <w:vAlign w:val="center"/>
          </w:tcPr>
          <w:p w14:paraId="08852A51"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77B509FD"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774D2153" w14:textId="77777777" w:rsidR="004B55F5" w:rsidRPr="00AB66FD" w:rsidRDefault="004B55F5" w:rsidP="00D664C2">
            <w:pPr>
              <w:spacing w:before="120" w:after="120"/>
              <w:rPr>
                <w:rFonts w:cstheme="minorHAnsi"/>
                <w:b/>
              </w:rPr>
            </w:pPr>
          </w:p>
        </w:tc>
      </w:tr>
      <w:tr w:rsidR="004B55F5" w:rsidRPr="00AB66FD" w14:paraId="535F03DD" w14:textId="77777777" w:rsidTr="00D664C2">
        <w:tc>
          <w:tcPr>
            <w:tcW w:w="6750" w:type="dxa"/>
          </w:tcPr>
          <w:p w14:paraId="7240B7B4" w14:textId="77777777" w:rsidR="004B55F5" w:rsidRPr="00AB66FD" w:rsidRDefault="004B55F5" w:rsidP="00D664C2">
            <w:pPr>
              <w:spacing w:before="120" w:after="120"/>
              <w:rPr>
                <w:rFonts w:cstheme="minorHAnsi"/>
              </w:rPr>
            </w:pPr>
            <w:r w:rsidRPr="00AB66FD">
              <w:rPr>
                <w:rFonts w:cstheme="minorHAnsi"/>
              </w:rPr>
              <w:t>I had an opportunity to discuss my questions with the trainer.</w:t>
            </w:r>
          </w:p>
        </w:tc>
        <w:tc>
          <w:tcPr>
            <w:tcW w:w="900" w:type="dxa"/>
            <w:vAlign w:val="center"/>
          </w:tcPr>
          <w:p w14:paraId="37D4739F"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6C645EB8"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6192AF61" w14:textId="77777777" w:rsidR="004B55F5" w:rsidRPr="00AB66FD" w:rsidRDefault="004B55F5" w:rsidP="00D664C2">
            <w:pPr>
              <w:spacing w:before="120" w:after="120"/>
              <w:rPr>
                <w:rFonts w:cstheme="minorHAnsi"/>
                <w:b/>
              </w:rPr>
            </w:pPr>
          </w:p>
        </w:tc>
      </w:tr>
      <w:tr w:rsidR="004B55F5" w:rsidRPr="00AB66FD" w14:paraId="165AF633" w14:textId="77777777" w:rsidTr="00D664C2">
        <w:tc>
          <w:tcPr>
            <w:tcW w:w="6750" w:type="dxa"/>
          </w:tcPr>
          <w:p w14:paraId="7F241723" w14:textId="77777777" w:rsidR="004B55F5" w:rsidRPr="00AB66FD" w:rsidRDefault="004B55F5" w:rsidP="00D664C2">
            <w:pPr>
              <w:spacing w:before="120" w:after="120"/>
              <w:rPr>
                <w:rFonts w:cstheme="minorHAnsi"/>
              </w:rPr>
            </w:pPr>
            <w:r w:rsidRPr="00AB66FD">
              <w:rPr>
                <w:rFonts w:cstheme="minorHAnsi"/>
              </w:rPr>
              <w:t>I am satisfied with the explanations provided to me; all my questions were answered.</w:t>
            </w:r>
          </w:p>
        </w:tc>
        <w:tc>
          <w:tcPr>
            <w:tcW w:w="900" w:type="dxa"/>
            <w:vAlign w:val="center"/>
          </w:tcPr>
          <w:p w14:paraId="2698A276"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489D4F60" w14:textId="77777777" w:rsidR="004B55F5" w:rsidRPr="00AB66FD" w:rsidRDefault="004B55F5"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55FAECCA" w14:textId="77777777" w:rsidR="004B55F5" w:rsidRPr="00AB66FD" w:rsidRDefault="004B55F5" w:rsidP="00D664C2">
            <w:pPr>
              <w:spacing w:before="120" w:after="120"/>
              <w:rPr>
                <w:rFonts w:cstheme="minorHAnsi"/>
                <w:b/>
              </w:rPr>
            </w:pPr>
          </w:p>
        </w:tc>
      </w:tr>
    </w:tbl>
    <w:p w14:paraId="3AA3BCD2" w14:textId="77777777" w:rsidR="004B55F5" w:rsidRPr="00AB66FD" w:rsidRDefault="004B55F5" w:rsidP="004B55F5">
      <w:pPr>
        <w:spacing w:after="0"/>
        <w:rPr>
          <w:rFonts w:cstheme="minorHAnsi"/>
          <w:b/>
        </w:rPr>
      </w:pPr>
    </w:p>
    <w:p w14:paraId="368FAA44" w14:textId="2A84496D" w:rsidR="004B55F5" w:rsidRPr="00AB66FD" w:rsidRDefault="004B55F5" w:rsidP="004B55F5">
      <w:pPr>
        <w:rPr>
          <w:rFonts w:cstheme="minorHAnsi"/>
          <w:b/>
        </w:rPr>
      </w:pPr>
      <w:r w:rsidRPr="00AB66FD">
        <w:rPr>
          <w:rFonts w:cstheme="minorHAnsi"/>
          <w:b/>
        </w:rPr>
        <w:t>Section VI – Review and Signatures</w:t>
      </w:r>
    </w:p>
    <w:tbl>
      <w:tblPr>
        <w:tblStyle w:val="TableGrid"/>
        <w:tblW w:w="0" w:type="auto"/>
        <w:tblInd w:w="-5" w:type="dxa"/>
        <w:tblLook w:val="04A0" w:firstRow="1" w:lastRow="0" w:firstColumn="1" w:lastColumn="0" w:noHBand="0" w:noVBand="1"/>
      </w:tblPr>
      <w:tblGrid>
        <w:gridCol w:w="3870"/>
        <w:gridCol w:w="4336"/>
        <w:gridCol w:w="1869"/>
      </w:tblGrid>
      <w:tr w:rsidR="004B55F5" w:rsidRPr="00AB66FD" w14:paraId="129BF86B" w14:textId="77777777" w:rsidTr="00D664C2">
        <w:trPr>
          <w:trHeight w:val="305"/>
        </w:trPr>
        <w:tc>
          <w:tcPr>
            <w:tcW w:w="3870" w:type="dxa"/>
            <w:shd w:val="clear" w:color="auto" w:fill="DEEAF6" w:themeFill="accent1" w:themeFillTint="33"/>
            <w:vAlign w:val="center"/>
          </w:tcPr>
          <w:p w14:paraId="4083D4B6" w14:textId="77777777" w:rsidR="004B55F5" w:rsidRPr="00AB66FD" w:rsidRDefault="004B55F5" w:rsidP="00D664C2">
            <w:pPr>
              <w:jc w:val="center"/>
              <w:rPr>
                <w:rFonts w:cstheme="minorHAnsi"/>
                <w:b/>
              </w:rPr>
            </w:pPr>
            <w:r w:rsidRPr="00AB66FD">
              <w:rPr>
                <w:rFonts w:cstheme="minorHAnsi"/>
                <w:b/>
              </w:rPr>
              <w:t>Trainee Name</w:t>
            </w:r>
          </w:p>
        </w:tc>
        <w:tc>
          <w:tcPr>
            <w:tcW w:w="4336" w:type="dxa"/>
            <w:shd w:val="clear" w:color="auto" w:fill="DEEAF6" w:themeFill="accent1" w:themeFillTint="33"/>
            <w:vAlign w:val="center"/>
          </w:tcPr>
          <w:p w14:paraId="1C841413" w14:textId="77777777" w:rsidR="004B55F5" w:rsidRPr="00AB66FD" w:rsidRDefault="004B55F5"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1202DB19"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066487E2" w14:textId="77777777" w:rsidTr="00D664C2">
        <w:trPr>
          <w:trHeight w:val="418"/>
        </w:trPr>
        <w:tc>
          <w:tcPr>
            <w:tcW w:w="3870" w:type="dxa"/>
            <w:vAlign w:val="center"/>
          </w:tcPr>
          <w:p w14:paraId="069AE27E" w14:textId="77777777" w:rsidR="004B55F5" w:rsidRPr="00AB66FD" w:rsidRDefault="004B55F5" w:rsidP="009A0866">
            <w:pPr>
              <w:rPr>
                <w:rFonts w:cstheme="minorHAnsi"/>
                <w:b/>
              </w:rPr>
            </w:pPr>
          </w:p>
        </w:tc>
        <w:tc>
          <w:tcPr>
            <w:tcW w:w="4336" w:type="dxa"/>
            <w:vAlign w:val="center"/>
          </w:tcPr>
          <w:p w14:paraId="7EEFC2A7" w14:textId="77777777" w:rsidR="004B55F5" w:rsidRPr="00AB66FD" w:rsidRDefault="004B55F5" w:rsidP="00D664C2">
            <w:pPr>
              <w:jc w:val="center"/>
              <w:rPr>
                <w:rFonts w:cstheme="minorHAnsi"/>
                <w:b/>
              </w:rPr>
            </w:pPr>
          </w:p>
        </w:tc>
        <w:tc>
          <w:tcPr>
            <w:tcW w:w="1869" w:type="dxa"/>
            <w:vAlign w:val="center"/>
          </w:tcPr>
          <w:p w14:paraId="4F0B7A6D" w14:textId="77777777" w:rsidR="004B55F5" w:rsidRPr="00AB66FD" w:rsidRDefault="004B55F5" w:rsidP="00D664C2">
            <w:pPr>
              <w:jc w:val="center"/>
              <w:rPr>
                <w:rFonts w:cstheme="minorHAnsi"/>
                <w:b/>
              </w:rPr>
            </w:pPr>
          </w:p>
        </w:tc>
      </w:tr>
      <w:tr w:rsidR="004B55F5" w:rsidRPr="00AB66FD" w14:paraId="687E64DE" w14:textId="77777777" w:rsidTr="00D664C2">
        <w:trPr>
          <w:trHeight w:val="287"/>
        </w:trPr>
        <w:tc>
          <w:tcPr>
            <w:tcW w:w="3870" w:type="dxa"/>
            <w:shd w:val="clear" w:color="auto" w:fill="DEEAF6" w:themeFill="accent1" w:themeFillTint="33"/>
            <w:vAlign w:val="center"/>
          </w:tcPr>
          <w:p w14:paraId="59BDAC3C" w14:textId="77777777" w:rsidR="004B55F5" w:rsidRPr="00AB66FD" w:rsidRDefault="004B55F5" w:rsidP="00D664C2">
            <w:pPr>
              <w:jc w:val="center"/>
              <w:rPr>
                <w:rFonts w:cstheme="minorHAnsi"/>
                <w:b/>
              </w:rPr>
            </w:pPr>
            <w:r w:rsidRPr="00AB66FD">
              <w:rPr>
                <w:rFonts w:cstheme="minorHAnsi"/>
                <w:b/>
              </w:rPr>
              <w:t>Trainer Name</w:t>
            </w:r>
          </w:p>
        </w:tc>
        <w:tc>
          <w:tcPr>
            <w:tcW w:w="4336" w:type="dxa"/>
            <w:shd w:val="clear" w:color="auto" w:fill="DEEAF6" w:themeFill="accent1" w:themeFillTint="33"/>
            <w:vAlign w:val="center"/>
          </w:tcPr>
          <w:p w14:paraId="5C857068" w14:textId="77777777" w:rsidR="004B55F5" w:rsidRPr="00AB66FD" w:rsidRDefault="004B55F5"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0636343B"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19B2B940" w14:textId="77777777" w:rsidTr="00D664C2">
        <w:trPr>
          <w:trHeight w:val="418"/>
        </w:trPr>
        <w:tc>
          <w:tcPr>
            <w:tcW w:w="3870" w:type="dxa"/>
            <w:vAlign w:val="center"/>
          </w:tcPr>
          <w:p w14:paraId="4CF73977" w14:textId="77777777" w:rsidR="004B55F5" w:rsidRPr="00AB66FD" w:rsidRDefault="004B55F5" w:rsidP="009A0866">
            <w:pPr>
              <w:rPr>
                <w:rFonts w:cstheme="minorHAnsi"/>
                <w:b/>
              </w:rPr>
            </w:pPr>
          </w:p>
        </w:tc>
        <w:tc>
          <w:tcPr>
            <w:tcW w:w="4336" w:type="dxa"/>
            <w:vAlign w:val="center"/>
          </w:tcPr>
          <w:p w14:paraId="436472FB" w14:textId="77777777" w:rsidR="004B55F5" w:rsidRPr="00AB66FD" w:rsidRDefault="004B55F5" w:rsidP="00D664C2">
            <w:pPr>
              <w:jc w:val="center"/>
              <w:rPr>
                <w:rFonts w:cstheme="minorHAnsi"/>
                <w:b/>
              </w:rPr>
            </w:pPr>
          </w:p>
        </w:tc>
        <w:tc>
          <w:tcPr>
            <w:tcW w:w="1869" w:type="dxa"/>
            <w:vAlign w:val="center"/>
          </w:tcPr>
          <w:p w14:paraId="7F9BDE79" w14:textId="77777777" w:rsidR="004B55F5" w:rsidRPr="00AB66FD" w:rsidRDefault="004B55F5" w:rsidP="00D664C2">
            <w:pPr>
              <w:jc w:val="center"/>
              <w:rPr>
                <w:rFonts w:cstheme="minorHAnsi"/>
                <w:b/>
              </w:rPr>
            </w:pPr>
          </w:p>
        </w:tc>
      </w:tr>
      <w:tr w:rsidR="004B55F5" w:rsidRPr="00AB66FD" w14:paraId="54708C8E" w14:textId="77777777" w:rsidTr="00D664C2">
        <w:trPr>
          <w:trHeight w:val="278"/>
        </w:trPr>
        <w:tc>
          <w:tcPr>
            <w:tcW w:w="3870" w:type="dxa"/>
            <w:shd w:val="clear" w:color="auto" w:fill="DEEAF6" w:themeFill="accent1" w:themeFillTint="33"/>
            <w:vAlign w:val="center"/>
          </w:tcPr>
          <w:p w14:paraId="7879984D" w14:textId="088A3D89" w:rsidR="004B55F5" w:rsidRPr="00AB66FD" w:rsidRDefault="004B55F5" w:rsidP="00D664C2">
            <w:pPr>
              <w:jc w:val="center"/>
              <w:rPr>
                <w:rFonts w:cstheme="minorHAnsi"/>
                <w:b/>
              </w:rPr>
            </w:pPr>
            <w:r>
              <w:rPr>
                <w:rFonts w:cstheme="minorHAnsi"/>
                <w:b/>
              </w:rPr>
              <w:t>CLIA Technical or General Supervisor (as applicable)</w:t>
            </w:r>
          </w:p>
        </w:tc>
        <w:tc>
          <w:tcPr>
            <w:tcW w:w="4336" w:type="dxa"/>
            <w:shd w:val="clear" w:color="auto" w:fill="DEEAF6" w:themeFill="accent1" w:themeFillTint="33"/>
            <w:vAlign w:val="center"/>
          </w:tcPr>
          <w:p w14:paraId="6BD4A9D2" w14:textId="77777777" w:rsidR="004B55F5" w:rsidRPr="00AB66FD" w:rsidRDefault="004B55F5"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5883D433" w14:textId="77777777" w:rsidR="004B55F5" w:rsidRPr="00AB66FD" w:rsidRDefault="004B55F5" w:rsidP="00D664C2">
            <w:pPr>
              <w:jc w:val="center"/>
              <w:rPr>
                <w:rFonts w:cstheme="minorHAnsi"/>
                <w:b/>
              </w:rPr>
            </w:pPr>
            <w:r w:rsidRPr="00AB66FD">
              <w:rPr>
                <w:rFonts w:cstheme="minorHAnsi"/>
                <w:b/>
              </w:rPr>
              <w:t>Date</w:t>
            </w:r>
          </w:p>
        </w:tc>
      </w:tr>
      <w:tr w:rsidR="004B55F5" w:rsidRPr="00AB66FD" w14:paraId="07BFA333" w14:textId="77777777" w:rsidTr="00D664C2">
        <w:trPr>
          <w:trHeight w:val="418"/>
        </w:trPr>
        <w:tc>
          <w:tcPr>
            <w:tcW w:w="3870" w:type="dxa"/>
            <w:vAlign w:val="center"/>
          </w:tcPr>
          <w:p w14:paraId="61F48FCF" w14:textId="77777777" w:rsidR="004B55F5" w:rsidRPr="00AB66FD" w:rsidRDefault="004B55F5" w:rsidP="009A0866">
            <w:pPr>
              <w:rPr>
                <w:rFonts w:cstheme="minorHAnsi"/>
                <w:b/>
              </w:rPr>
            </w:pPr>
          </w:p>
        </w:tc>
        <w:tc>
          <w:tcPr>
            <w:tcW w:w="4336" w:type="dxa"/>
            <w:vAlign w:val="center"/>
          </w:tcPr>
          <w:p w14:paraId="7E3DD315" w14:textId="77777777" w:rsidR="004B55F5" w:rsidRPr="00AB66FD" w:rsidRDefault="004B55F5" w:rsidP="00D664C2">
            <w:pPr>
              <w:jc w:val="center"/>
              <w:rPr>
                <w:rFonts w:cstheme="minorHAnsi"/>
                <w:b/>
              </w:rPr>
            </w:pPr>
          </w:p>
        </w:tc>
        <w:tc>
          <w:tcPr>
            <w:tcW w:w="1869" w:type="dxa"/>
            <w:vAlign w:val="center"/>
          </w:tcPr>
          <w:p w14:paraId="24D7D97F" w14:textId="77777777" w:rsidR="004B55F5" w:rsidRPr="00AB66FD" w:rsidRDefault="004B55F5" w:rsidP="00D664C2">
            <w:pPr>
              <w:jc w:val="center"/>
              <w:rPr>
                <w:rFonts w:cstheme="minorHAnsi"/>
                <w:b/>
              </w:rPr>
            </w:pPr>
          </w:p>
        </w:tc>
      </w:tr>
    </w:tbl>
    <w:p w14:paraId="5DE488A2" w14:textId="77777777" w:rsidR="004B55F5" w:rsidRDefault="004B55F5" w:rsidP="004B55F5">
      <w:pPr>
        <w:rPr>
          <w:rFonts w:cstheme="minorHAnsi"/>
          <w:b/>
        </w:rPr>
      </w:pPr>
    </w:p>
    <w:p w14:paraId="235A9608" w14:textId="22155941" w:rsidR="004B55F5" w:rsidRDefault="004B55F5">
      <w:pPr>
        <w:spacing w:after="160" w:line="259" w:lineRule="auto"/>
        <w:rPr>
          <w:rFonts w:cstheme="minorHAnsi"/>
          <w:b/>
        </w:rPr>
      </w:pPr>
      <w:r>
        <w:rPr>
          <w:rFonts w:cstheme="minorHAnsi"/>
          <w:b/>
        </w:rPr>
        <w:br w:type="page"/>
      </w:r>
    </w:p>
    <w:p w14:paraId="44F70237" w14:textId="77777777" w:rsidR="004B55F5" w:rsidRDefault="004B55F5" w:rsidP="004B55F5">
      <w:pPr>
        <w:rPr>
          <w:rFonts w:cstheme="minorHAnsi"/>
          <w:b/>
        </w:rPr>
      </w:pPr>
      <w:r w:rsidRPr="00AB66FD">
        <w:rPr>
          <w:rFonts w:cstheme="minorHAnsi"/>
          <w:b/>
        </w:rPr>
        <w:lastRenderedPageBreak/>
        <w:t>A</w:t>
      </w:r>
      <w:r>
        <w:rPr>
          <w:rFonts w:cstheme="minorHAnsi"/>
          <w:b/>
        </w:rPr>
        <w:t>ppendix A – Trainer Discussion Topic Answer Sheet</w:t>
      </w:r>
    </w:p>
    <w:p w14:paraId="531CE404" w14:textId="77777777" w:rsidR="004B55F5" w:rsidRPr="006448D1" w:rsidRDefault="004B55F5" w:rsidP="004B55F5">
      <w:pPr>
        <w:rPr>
          <w:rFonts w:cstheme="minorHAnsi"/>
          <w:b/>
        </w:rPr>
      </w:pPr>
      <w:r w:rsidRPr="006448D1">
        <w:rPr>
          <w:rFonts w:cstheme="minorHAnsi"/>
          <w:b/>
        </w:rPr>
        <w:t>What metrics are important to consider when evaluating assembly quality (using a tool like QUAST)?</w:t>
      </w:r>
    </w:p>
    <w:p w14:paraId="16645B87" w14:textId="77777777" w:rsidR="004B55F5" w:rsidRPr="006448D1" w:rsidRDefault="004B55F5" w:rsidP="004B55F5">
      <w:r w:rsidRPr="209E5747">
        <w:t>N50 (defined as the minimum contig length needed to cover 50% of the genome) is often considered when considering assembly quality (higher is better), however there are a number of other metrics that should be reviewed based on what you want to do with the assembly. Others include L50, N90, NG50, etc. Many of these metrics may be interdependent. NG50 (created by authors of the Assemblathon competition) for example, is the same as N50 except that it is 50% of the known or estimated genome size that must be of the NG50 length or longer.</w:t>
      </w:r>
    </w:p>
    <w:p w14:paraId="2317F701" w14:textId="77777777" w:rsidR="004B55F5" w:rsidRPr="006448D1" w:rsidRDefault="004B55F5" w:rsidP="004B55F5">
      <w:pPr>
        <w:rPr>
          <w:rFonts w:cstheme="minorHAnsi"/>
          <w:b/>
        </w:rPr>
      </w:pPr>
      <w:r w:rsidRPr="006448D1">
        <w:rPr>
          <w:rFonts w:cstheme="minorHAnsi"/>
          <w:b/>
        </w:rPr>
        <w:t>What is the purpose of performing a de novo assembly within the context of the overall workflow?</w:t>
      </w:r>
    </w:p>
    <w:p w14:paraId="696B943D" w14:textId="77777777" w:rsidR="004B55F5" w:rsidRPr="00844986" w:rsidRDefault="004B55F5" w:rsidP="004B55F5">
      <w:pPr>
        <w:rPr>
          <w:rFonts w:cstheme="minorHAnsi"/>
          <w:bCs/>
          <w:i/>
          <w:iCs/>
          <w:color w:val="5B9BD5" w:themeColor="accent1"/>
        </w:rPr>
      </w:pPr>
      <w:r w:rsidRPr="00844986">
        <w:rPr>
          <w:rFonts w:cstheme="minorHAnsi"/>
          <w:bCs/>
          <w:i/>
          <w:iCs/>
          <w:color w:val="5B9BD5" w:themeColor="accent1"/>
        </w:rPr>
        <w:t>*The answer to this question will depend on your lab’s workflow, and should account for downstream analyses that will utilize the assembly and overall focus of the pipeline or workflow*</w:t>
      </w:r>
    </w:p>
    <w:p w14:paraId="5F22CECF" w14:textId="77777777" w:rsidR="004B55F5" w:rsidRPr="006448D1" w:rsidRDefault="004B55F5" w:rsidP="004B55F5">
      <w:pPr>
        <w:rPr>
          <w:rFonts w:cstheme="minorHAnsi"/>
          <w:b/>
        </w:rPr>
      </w:pPr>
      <w:r w:rsidRPr="006448D1">
        <w:rPr>
          <w:rFonts w:cstheme="minorHAnsi"/>
          <w:b/>
        </w:rPr>
        <w:t>What is the significance of coverage depth?</w:t>
      </w:r>
    </w:p>
    <w:p w14:paraId="5564D58E" w14:textId="77777777" w:rsidR="004B55F5" w:rsidRPr="006448D1" w:rsidRDefault="004B55F5" w:rsidP="004B55F5">
      <w:pPr>
        <w:rPr>
          <w:rFonts w:cstheme="minorHAnsi"/>
          <w:bCs/>
        </w:rPr>
      </w:pPr>
      <w:r w:rsidRPr="006448D1">
        <w:rPr>
          <w:rFonts w:cstheme="minorHAnsi"/>
          <w:bCs/>
        </w:rPr>
        <w:t>Depth of coverage is a measure indicating the number of times a nucleotide is read during a sequencing run. Having a greater depth of coverage can increase the confidence in the final results.</w:t>
      </w:r>
    </w:p>
    <w:p w14:paraId="18619A2E" w14:textId="77777777" w:rsidR="004B55F5" w:rsidRPr="006448D1" w:rsidRDefault="004B55F5" w:rsidP="004B55F5">
      <w:pPr>
        <w:rPr>
          <w:rFonts w:cstheme="minorHAnsi"/>
          <w:b/>
        </w:rPr>
      </w:pPr>
      <w:r w:rsidRPr="006448D1">
        <w:rPr>
          <w:rFonts w:cstheme="minorHAnsi"/>
          <w:b/>
        </w:rPr>
        <w:t>What does N50 describe?</w:t>
      </w:r>
    </w:p>
    <w:p w14:paraId="73649845" w14:textId="77777777" w:rsidR="004B55F5" w:rsidRPr="006448D1" w:rsidRDefault="004B55F5" w:rsidP="004B55F5">
      <w:pPr>
        <w:rPr>
          <w:rFonts w:cstheme="minorHAnsi"/>
          <w:bCs/>
        </w:rPr>
      </w:pPr>
      <w:r w:rsidRPr="006448D1">
        <w:rPr>
          <w:rFonts w:cstheme="minorHAnsi"/>
          <w:bCs/>
        </w:rPr>
        <w:t>The minimum contig length needed to cover 50% of the genome.</w:t>
      </w:r>
    </w:p>
    <w:p w14:paraId="75328CCB" w14:textId="77777777" w:rsidR="004B55F5" w:rsidRPr="006448D1" w:rsidRDefault="004B55F5" w:rsidP="004B55F5">
      <w:pPr>
        <w:rPr>
          <w:rFonts w:cstheme="minorHAnsi"/>
          <w:b/>
        </w:rPr>
      </w:pPr>
      <w:r w:rsidRPr="006448D1">
        <w:rPr>
          <w:rFonts w:cstheme="minorHAnsi"/>
          <w:b/>
        </w:rPr>
        <w:t>What is the difference between a FASTQ and a FASTA file?</w:t>
      </w:r>
    </w:p>
    <w:p w14:paraId="2F504028" w14:textId="77777777" w:rsidR="004B55F5" w:rsidRPr="006448D1" w:rsidRDefault="004B55F5" w:rsidP="004B55F5">
      <w:pPr>
        <w:rPr>
          <w:rFonts w:cstheme="minorHAnsi"/>
          <w:bCs/>
        </w:rPr>
      </w:pPr>
      <w:r w:rsidRPr="006448D1">
        <w:rPr>
          <w:rFonts w:cstheme="minorHAnsi"/>
          <w:bCs/>
        </w:rPr>
        <w:t xml:space="preserve">Both formats are used for storing sequence data however, FASTQ files were created to allow for encoding of Phred quality scores (which estimate the probability of having correctly identified a given nucleotide) and are mostly used to store short-read sequence data. FASTA files are mostly used to store reference quality sequence and </w:t>
      </w:r>
      <w:r>
        <w:rPr>
          <w:rFonts w:cstheme="minorHAnsi"/>
          <w:bCs/>
        </w:rPr>
        <w:t>by contrast, it</w:t>
      </w:r>
      <w:r w:rsidRPr="006448D1">
        <w:rPr>
          <w:rFonts w:cstheme="minorHAnsi"/>
          <w:bCs/>
        </w:rPr>
        <w:t xml:space="preserve"> was not designed with a standardized way to encode these types of quality scores.</w:t>
      </w:r>
    </w:p>
    <w:p w14:paraId="34BA147A" w14:textId="77777777" w:rsidR="004B55F5" w:rsidRDefault="004B55F5" w:rsidP="004B55F5">
      <w:pPr>
        <w:rPr>
          <w:rFonts w:cstheme="minorHAnsi"/>
          <w:b/>
          <w:i/>
          <w:iCs/>
          <w:color w:val="5B9BD5" w:themeColor="accent1"/>
        </w:rPr>
      </w:pPr>
      <w:r>
        <w:rPr>
          <w:rFonts w:cstheme="minorHAnsi"/>
          <w:b/>
          <w:i/>
          <w:iCs/>
          <w:color w:val="5B9BD5" w:themeColor="accent1"/>
        </w:rPr>
        <w:t>*</w:t>
      </w:r>
      <w:r w:rsidRPr="00320FFF">
        <w:rPr>
          <w:rFonts w:cstheme="minorHAnsi"/>
          <w:b/>
          <w:i/>
          <w:iCs/>
          <w:color w:val="5B9BD5" w:themeColor="accent1"/>
        </w:rPr>
        <w:t xml:space="preserve">Insert answers to </w:t>
      </w:r>
      <w:r>
        <w:rPr>
          <w:rFonts w:cstheme="minorHAnsi"/>
          <w:b/>
          <w:i/>
          <w:iCs/>
          <w:color w:val="5B9BD5" w:themeColor="accent1"/>
        </w:rPr>
        <w:t xml:space="preserve">additional </w:t>
      </w:r>
      <w:r w:rsidRPr="00320FFF">
        <w:rPr>
          <w:rFonts w:cstheme="minorHAnsi"/>
          <w:b/>
          <w:i/>
          <w:iCs/>
          <w:color w:val="5B9BD5" w:themeColor="accent1"/>
        </w:rPr>
        <w:t>discussion topics here</w:t>
      </w:r>
      <w:r>
        <w:rPr>
          <w:rFonts w:cstheme="minorHAnsi"/>
          <w:b/>
          <w:i/>
          <w:iCs/>
          <w:color w:val="5B9BD5" w:themeColor="accent1"/>
        </w:rPr>
        <w:t xml:space="preserve"> (including tool-specific questions)*</w:t>
      </w:r>
    </w:p>
    <w:p w14:paraId="61B04CE8" w14:textId="77777777" w:rsidR="004B55F5" w:rsidRDefault="004B55F5" w:rsidP="004B55F5">
      <w:pPr>
        <w:rPr>
          <w:rFonts w:ascii="Calibri" w:hAnsi="Calibri" w:cs="Calibri"/>
          <w:b/>
          <w:i/>
          <w:color w:val="5B9BD5" w:themeColor="accent1"/>
        </w:rPr>
      </w:pPr>
      <w:r>
        <w:rPr>
          <w:rFonts w:ascii="Calibri" w:hAnsi="Calibri" w:cs="Calibri"/>
          <w:b/>
          <w:i/>
          <w:color w:val="5B9BD5" w:themeColor="accent1"/>
        </w:rPr>
        <w:t xml:space="preserve">e.g. </w:t>
      </w:r>
      <w:r w:rsidRPr="001A405A">
        <w:rPr>
          <w:rFonts w:ascii="Calibri" w:hAnsi="Calibri" w:cs="Calibri"/>
          <w:b/>
          <w:i/>
          <w:color w:val="5B9BD5" w:themeColor="accent1"/>
        </w:rPr>
        <w:t>What file generated by SPAdes would contain important run information such as commands performed and errors?</w:t>
      </w:r>
    </w:p>
    <w:p w14:paraId="14E3F62C" w14:textId="33DCC460" w:rsidR="00B137A1" w:rsidRPr="004B55F5" w:rsidRDefault="004B55F5">
      <w:pPr>
        <w:rPr>
          <w:rFonts w:cstheme="minorHAnsi"/>
          <w:bCs/>
          <w:i/>
          <w:iCs/>
          <w:color w:val="5B9BD5" w:themeColor="accent1"/>
        </w:rPr>
      </w:pPr>
      <w:r>
        <w:rPr>
          <w:rFonts w:cstheme="minorHAnsi"/>
          <w:bCs/>
          <w:i/>
          <w:iCs/>
          <w:color w:val="5B9BD5" w:themeColor="accent1"/>
        </w:rPr>
        <w:t>SPAdes log file (spades.log)</w:t>
      </w:r>
    </w:p>
    <w:sectPr w:rsidR="00B137A1" w:rsidRPr="004B55F5" w:rsidSect="00692090">
      <w:headerReference w:type="even" r:id="rId21"/>
      <w:headerReference w:type="default" r:id="rId22"/>
      <w:footerReference w:type="default" r:id="rId23"/>
      <w:headerReference w:type="first" r:id="rId24"/>
      <w:footerReference w:type="first" r:id="rId25"/>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9A0866">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5438"/>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2B0919"/>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35375A"/>
    <w:rsid w:val="004B55F5"/>
    <w:rsid w:val="004F5CEF"/>
    <w:rsid w:val="005179C9"/>
    <w:rsid w:val="00571E56"/>
    <w:rsid w:val="00651BF1"/>
    <w:rsid w:val="00692090"/>
    <w:rsid w:val="00695A4E"/>
    <w:rsid w:val="007E2258"/>
    <w:rsid w:val="00833614"/>
    <w:rsid w:val="008A32D4"/>
    <w:rsid w:val="009A0866"/>
    <w:rsid w:val="00B137A1"/>
    <w:rsid w:val="00B97479"/>
    <w:rsid w:val="00BE527E"/>
    <w:rsid w:val="00CA558E"/>
    <w:rsid w:val="00CB1A65"/>
    <w:rsid w:val="00D26908"/>
    <w:rsid w:val="00D64AF5"/>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4B55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5F5"/>
    <w:pPr>
      <w:ind w:left="720"/>
      <w:contextualSpacing/>
    </w:pPr>
  </w:style>
  <w:style w:type="character" w:styleId="Hyperlink">
    <w:name w:val="Hyperlink"/>
    <w:basedOn w:val="DefaultParagraphFont"/>
    <w:unhideWhenUsed/>
    <w:rsid w:val="004B5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ablab/spades/blob/spades_3.14.0/README.md" TargetMode="External"/><Relationship Id="rId18" Type="http://schemas.openxmlformats.org/officeDocument/2006/relationships/hyperlink" Target="https://galaxyproject.github.io/training-material/topics/assembly/tutorials/unicycler-assembly/tutorial.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ithub.com/ablab/quast/blob/master/README.md" TargetMode="External"/><Relationship Id="rId17" Type="http://schemas.openxmlformats.org/officeDocument/2006/relationships/hyperlink" Target="https://github.com/tseemann/shovill/blob/master/README.m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ngus.readthedocs.io/en/2016/week3/LN_assembly.html" TargetMode="External"/><Relationship Id="rId20" Type="http://schemas.openxmlformats.org/officeDocument/2006/relationships/hyperlink" Target="https://canu.readthedocs.io/en/latest/quick-star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com/articles/nmeth.193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psis-omics.github.io/tutorials/modules/pacbi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eneious.com/tutorials/de-novo-assemb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bcgsc/abyss/blob/master/README.md"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CSELS-100380373-912</_dlc_DocId>
    <_dlc_DocIdUrl xmlns="0724e717-bbe7-4e48-ae6a-faff532bb476">
      <Url>https://cdc.sharepoint.com/sites/CSELS/DLS/NGS/_layouts/15/DocIdRedir.aspx?ID=CSELS-100380373-912</Url>
      <Description>CSELS-100380373-912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87" ma:contentTypeDescription="Create a new document." ma:contentTypeScope="" ma:versionID="e66354892528d33ba59f5700fa6b576b">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CBCF4-759C-49AD-8EBD-70E922A80E2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1e0aa89-821a-4b43-b623-2509ea82b111"/>
    <ds:schemaRef ds:uri="http://www.w3.org/XML/1998/namespace"/>
  </ds:schemaRefs>
</ds:datastoreItem>
</file>

<file path=customXml/itemProps2.xml><?xml version="1.0" encoding="utf-8"?>
<ds:datastoreItem xmlns:ds="http://schemas.openxmlformats.org/officeDocument/2006/customXml" ds:itemID="{E8959D3F-2FB3-4DE3-91F2-B0121A258532}"/>
</file>

<file path=customXml/itemProps3.xml><?xml version="1.0" encoding="utf-8"?>
<ds:datastoreItem xmlns:ds="http://schemas.openxmlformats.org/officeDocument/2006/customXml" ds:itemID="{E320A9DD-BB39-4586-ACC2-28462148E5DB}"/>
</file>

<file path=customXml/itemProps4.xml><?xml version="1.0" encoding="utf-8"?>
<ds:datastoreItem xmlns:ds="http://schemas.openxmlformats.org/officeDocument/2006/customXml" ds:itemID="{315F1FEA-9DED-495E-A8E1-A981618CB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3</cp:revision>
  <dcterms:created xsi:type="dcterms:W3CDTF">2020-10-21T15:53:00Z</dcterms:created>
  <dcterms:modified xsi:type="dcterms:W3CDTF">2020-10-21T15:58:00Z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45c329a3-e2b7-4afa-8886-06012ab3da36</vt:lpwstr>
  </property>
</Properties>
</file>