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7175" w14:textId="77777777" w:rsidR="005641F8" w:rsidRPr="005641F8" w:rsidRDefault="005641F8" w:rsidP="005641F8">
      <w:pPr>
        <w:rPr>
          <w:b/>
          <w:bCs/>
        </w:rPr>
      </w:pPr>
      <w:r w:rsidRPr="005641F8">
        <w:rPr>
          <w:b/>
          <w:bCs/>
        </w:rPr>
        <w:t>Accelerating Measles and Rubella Testing in 120 Countries</w:t>
      </w:r>
    </w:p>
    <w:p w14:paraId="2E005A11" w14:textId="77777777" w:rsidR="005641F8" w:rsidRPr="005641F8" w:rsidRDefault="005641F8" w:rsidP="005641F8">
      <w:r w:rsidRPr="005641F8">
        <w:t>3-minute video</w:t>
      </w:r>
    </w:p>
    <w:p w14:paraId="5E8BF95E" w14:textId="77777777" w:rsidR="005641F8" w:rsidRPr="005641F8" w:rsidRDefault="005641F8" w:rsidP="005641F8"/>
    <w:p w14:paraId="3AEA7805" w14:textId="77777777" w:rsidR="005641F8" w:rsidRPr="005641F8" w:rsidRDefault="005641F8" w:rsidP="005641F8">
      <w:r w:rsidRPr="005641F8">
        <w:t>On-screen text: GLOBAL</w:t>
      </w:r>
    </w:p>
    <w:p w14:paraId="500B2EBC" w14:textId="77777777" w:rsidR="005641F8" w:rsidRPr="005641F8" w:rsidRDefault="005641F8" w:rsidP="005641F8">
      <w:r w:rsidRPr="005641F8">
        <w:t>On-screen text: Accelerating measles and rubella testing in 120 countries</w:t>
      </w:r>
    </w:p>
    <w:p w14:paraId="580CB0BF" w14:textId="77777777" w:rsidR="005641F8" w:rsidRPr="005641F8" w:rsidRDefault="005641F8" w:rsidP="005641F8">
      <w:r w:rsidRPr="005641F8">
        <w:t>On-screen text: Stories from Around the World</w:t>
      </w:r>
    </w:p>
    <w:p w14:paraId="79E5700A" w14:textId="77777777" w:rsidR="005641F8" w:rsidRPr="005641F8" w:rsidRDefault="005641F8" w:rsidP="005641F8"/>
    <w:p w14:paraId="72083BF9" w14:textId="77777777" w:rsidR="005641F8" w:rsidRPr="005641F8" w:rsidRDefault="005641F8" w:rsidP="005641F8">
      <w:r w:rsidRPr="005641F8">
        <w:t>(soft music underneath voice over throughout)</w:t>
      </w:r>
    </w:p>
    <w:p w14:paraId="40F1A18A" w14:textId="77777777" w:rsidR="005641F8" w:rsidRPr="005641F8" w:rsidRDefault="005641F8" w:rsidP="005641F8"/>
    <w:p w14:paraId="10CEFC22" w14:textId="77777777" w:rsidR="005641F8" w:rsidRPr="005641F8" w:rsidRDefault="005641F8" w:rsidP="005641F8">
      <w:r w:rsidRPr="005641F8">
        <w:t xml:space="preserve">On-screen text: Sumathi Ramachandran, Deputy Branch Chief for Laboratories, Division of Viral Diseases, CDC. </w:t>
      </w:r>
    </w:p>
    <w:p w14:paraId="6FAB6563" w14:textId="77777777" w:rsidR="005641F8" w:rsidRPr="005641F8" w:rsidRDefault="005641F8" w:rsidP="005641F8"/>
    <w:p w14:paraId="1D5D7A48" w14:textId="77777777" w:rsidR="005641F8" w:rsidRPr="005641F8" w:rsidRDefault="005641F8" w:rsidP="005641F8">
      <w:r w:rsidRPr="005641F8">
        <w:t>Sumathi Ramachandran: Measles and rubella are virus-caused infections. These are highly infectious and contagious.</w:t>
      </w:r>
    </w:p>
    <w:p w14:paraId="2628E49D" w14:textId="77777777" w:rsidR="005641F8" w:rsidRPr="005641F8" w:rsidRDefault="005641F8" w:rsidP="005641F8"/>
    <w:p w14:paraId="09D72751" w14:textId="77777777" w:rsidR="005641F8" w:rsidRPr="005641F8" w:rsidRDefault="005641F8" w:rsidP="005641F8">
      <w:r w:rsidRPr="005641F8">
        <w:t>On-screen text: Gimin Kim, Biologist, Division of Viral Diseases, CDC.</w:t>
      </w:r>
    </w:p>
    <w:p w14:paraId="1E0BFE75" w14:textId="77777777" w:rsidR="005641F8" w:rsidRPr="005641F8" w:rsidRDefault="005641F8" w:rsidP="005641F8"/>
    <w:p w14:paraId="4D2D928A" w14:textId="77777777" w:rsidR="005641F8" w:rsidRPr="005641F8" w:rsidRDefault="005641F8" w:rsidP="005641F8">
      <w:r w:rsidRPr="005641F8">
        <w:t>Gimin Kim: And although measles and rubella have been eliminated from the United States, measles is still endemic in many countries.</w:t>
      </w:r>
    </w:p>
    <w:p w14:paraId="685B8F46" w14:textId="77777777" w:rsidR="005641F8" w:rsidRPr="005641F8" w:rsidRDefault="005641F8" w:rsidP="005641F8"/>
    <w:p w14:paraId="1B9453CA" w14:textId="77777777" w:rsidR="005641F8" w:rsidRPr="005641F8" w:rsidRDefault="005641F8" w:rsidP="005641F8">
      <w:r w:rsidRPr="005641F8">
        <w:t>Sumathi Ramachandran: In the wake of the COVID-19 pandemic, there have been declines in the global immunization coverage that has led to immense resurgence of these vaccine-preventable diseases, including measles and rubella and mumps.</w:t>
      </w:r>
    </w:p>
    <w:p w14:paraId="245F1A51" w14:textId="77777777" w:rsidR="005641F8" w:rsidRPr="005641F8" w:rsidRDefault="005641F8" w:rsidP="005641F8"/>
    <w:p w14:paraId="6F815629" w14:textId="77777777" w:rsidR="005641F8" w:rsidRPr="005641F8" w:rsidRDefault="005641F8" w:rsidP="005641F8">
      <w:r w:rsidRPr="005641F8">
        <w:t xml:space="preserve">On-screen text: Paul Rota, Branch Chief, Division of Viral Diseases, CDC. </w:t>
      </w:r>
    </w:p>
    <w:p w14:paraId="4FD360B3" w14:textId="77777777" w:rsidR="005641F8" w:rsidRPr="005641F8" w:rsidRDefault="005641F8" w:rsidP="005641F8"/>
    <w:p w14:paraId="7B318BF7" w14:textId="77777777" w:rsidR="005641F8" w:rsidRPr="005641F8" w:rsidRDefault="005641F8" w:rsidP="005641F8">
      <w:r w:rsidRPr="005641F8">
        <w:t xml:space="preserve">Paul Rota: So </w:t>
      </w:r>
      <w:proofErr w:type="gramStart"/>
      <w:r w:rsidRPr="005641F8">
        <w:t>as long as</w:t>
      </w:r>
      <w:proofErr w:type="gramEnd"/>
      <w:r w:rsidRPr="005641F8">
        <w:t xml:space="preserve"> measles and rubella are circulating anywhere, they are a threat everywhere, because these viruses can easily be imported by international travel.</w:t>
      </w:r>
    </w:p>
    <w:p w14:paraId="36D373E0" w14:textId="77777777" w:rsidR="005641F8" w:rsidRPr="005641F8" w:rsidRDefault="005641F8" w:rsidP="005641F8"/>
    <w:p w14:paraId="691116A3" w14:textId="77777777" w:rsidR="005641F8" w:rsidRPr="005641F8" w:rsidRDefault="005641F8" w:rsidP="005641F8">
      <w:r w:rsidRPr="005641F8">
        <w:t xml:space="preserve">On-screen text: Bettina </w:t>
      </w:r>
      <w:proofErr w:type="spellStart"/>
      <w:r w:rsidRPr="005641F8">
        <w:t>Bankamp</w:t>
      </w:r>
      <w:proofErr w:type="spellEnd"/>
      <w:r w:rsidRPr="005641F8">
        <w:t>, Lead Microbiologist, Division of Viral Diseases, CDC.</w:t>
      </w:r>
    </w:p>
    <w:p w14:paraId="4F9E693E" w14:textId="77777777" w:rsidR="005641F8" w:rsidRPr="005641F8" w:rsidRDefault="005641F8" w:rsidP="005641F8"/>
    <w:p w14:paraId="0B385D4C" w14:textId="77777777" w:rsidR="005641F8" w:rsidRPr="005641F8" w:rsidRDefault="005641F8" w:rsidP="005641F8">
      <w:r w:rsidRPr="005641F8">
        <w:t xml:space="preserve">Bettina </w:t>
      </w:r>
      <w:proofErr w:type="spellStart"/>
      <w:r w:rsidRPr="005641F8">
        <w:t>Bankamp</w:t>
      </w:r>
      <w:proofErr w:type="spellEnd"/>
      <w:r w:rsidRPr="005641F8">
        <w:t xml:space="preserve">: </w:t>
      </w:r>
      <w:proofErr w:type="gramStart"/>
      <w:r w:rsidRPr="005641F8">
        <w:t>Because</w:t>
      </w:r>
      <w:proofErr w:type="gramEnd"/>
      <w:r w:rsidRPr="005641F8">
        <w:t xml:space="preserve"> measles especially, but also rubella moves so quickly, we need to be able to identify new cases and new outbreaks everywhere as soon as possible. </w:t>
      </w:r>
      <w:proofErr w:type="gramStart"/>
      <w:r w:rsidRPr="005641F8">
        <w:t>So</w:t>
      </w:r>
      <w:proofErr w:type="gramEnd"/>
      <w:r w:rsidRPr="005641F8">
        <w:t xml:space="preserve"> through the work of CDC, we support laboratories all over the world in performing those diagnostics urgently.</w:t>
      </w:r>
    </w:p>
    <w:p w14:paraId="0C5FE40F" w14:textId="77777777" w:rsidR="005641F8" w:rsidRPr="005641F8" w:rsidRDefault="005641F8" w:rsidP="005641F8"/>
    <w:p w14:paraId="55BCD6CF" w14:textId="77777777" w:rsidR="005641F8" w:rsidRPr="005641F8" w:rsidRDefault="005641F8" w:rsidP="005641F8">
      <w:r w:rsidRPr="005641F8">
        <w:t xml:space="preserve">Paul Rota: CDC is supplying reagents to laboratories through the International Reagent Resource in about 120 countries. Laboratory reagents are used to conduct </w:t>
      </w:r>
      <w:proofErr w:type="gramStart"/>
      <w:r w:rsidRPr="005641F8">
        <w:t>the testing</w:t>
      </w:r>
      <w:proofErr w:type="gramEnd"/>
      <w:r w:rsidRPr="005641F8">
        <w:t xml:space="preserve"> to confirm infections of measles and rubella.</w:t>
      </w:r>
    </w:p>
    <w:p w14:paraId="4889A85A" w14:textId="77777777" w:rsidR="005641F8" w:rsidRPr="005641F8" w:rsidRDefault="005641F8" w:rsidP="005641F8"/>
    <w:p w14:paraId="640C66C6" w14:textId="77777777" w:rsidR="005641F8" w:rsidRPr="005641F8" w:rsidRDefault="005641F8" w:rsidP="005641F8">
      <w:r w:rsidRPr="005641F8">
        <w:t xml:space="preserve">Bettina </w:t>
      </w:r>
      <w:proofErr w:type="spellStart"/>
      <w:r w:rsidRPr="005641F8">
        <w:t>Bankamp</w:t>
      </w:r>
      <w:proofErr w:type="spellEnd"/>
      <w:r w:rsidRPr="005641F8">
        <w:t>: Since the introduction of the International Reagent Resource, reagent stockouts in low-income countries have become much less frequent, and our colleagues and the World Health Organization have called the International Reagent Resource a game changer.</w:t>
      </w:r>
    </w:p>
    <w:p w14:paraId="4ACFB137" w14:textId="77777777" w:rsidR="005641F8" w:rsidRPr="005641F8" w:rsidRDefault="005641F8" w:rsidP="005641F8"/>
    <w:p w14:paraId="1CCE6B6A" w14:textId="77777777" w:rsidR="005641F8" w:rsidRPr="005641F8" w:rsidRDefault="005641F8" w:rsidP="005641F8">
      <w:r w:rsidRPr="005641F8">
        <w:t xml:space="preserve">Gimin Kim: Since 2022, we have trained 230 laboratory workers from 60 countries in 18 workshops on how to perform the lavatory methods for detection of measles and rubella cases, and laboratory methods for monitoring the variants circulating in the country. Those laboratories we've </w:t>
      </w:r>
      <w:proofErr w:type="gramStart"/>
      <w:r w:rsidRPr="005641F8">
        <w:t>trained</w:t>
      </w:r>
      <w:proofErr w:type="gramEnd"/>
      <w:r w:rsidRPr="005641F8">
        <w:t xml:space="preserve"> experience faster turnaround time for their measles detection confirmation, and they're able to expand their laboratory capacity by learning new techniques.</w:t>
      </w:r>
    </w:p>
    <w:p w14:paraId="35FB9295" w14:textId="77777777" w:rsidR="005641F8" w:rsidRPr="005641F8" w:rsidRDefault="005641F8" w:rsidP="005641F8"/>
    <w:p w14:paraId="0F332623" w14:textId="77777777" w:rsidR="005641F8" w:rsidRPr="005641F8" w:rsidRDefault="005641F8" w:rsidP="005641F8">
      <w:r w:rsidRPr="005641F8">
        <w:t>Sumathi Ramachandran: Also, we built something as a new initiative called the Train-the-Trainers.</w:t>
      </w:r>
    </w:p>
    <w:p w14:paraId="384AD58C" w14:textId="77777777" w:rsidR="005641F8" w:rsidRPr="005641F8" w:rsidRDefault="005641F8" w:rsidP="005641F8"/>
    <w:p w14:paraId="29EF249E" w14:textId="77777777" w:rsidR="005641F8" w:rsidRPr="005641F8" w:rsidRDefault="005641F8" w:rsidP="005641F8">
      <w:r w:rsidRPr="005641F8">
        <w:t>Paul Rota: We have invited senior scientists from the World Health Organization's Global Measles and Rubella Laboratory Network to receive intensive training on how to perform the laboratory techniques, but also how to train others to perform these laboratory techniques.</w:t>
      </w:r>
    </w:p>
    <w:p w14:paraId="565C832F" w14:textId="77777777" w:rsidR="005641F8" w:rsidRPr="005641F8" w:rsidRDefault="005641F8" w:rsidP="005641F8"/>
    <w:p w14:paraId="36218E59" w14:textId="77777777" w:rsidR="005641F8" w:rsidRPr="005641F8" w:rsidRDefault="005641F8" w:rsidP="005641F8">
      <w:r w:rsidRPr="005641F8">
        <w:t>Sumathi Ramachandran: And that way, they encompass and strengthen their laboratory testing capacity, and this would enhance public health surveillance and elimination efforts towards eradicating or eliminating measles and rubella.</w:t>
      </w:r>
    </w:p>
    <w:p w14:paraId="405EB1DE" w14:textId="77777777" w:rsidR="005641F8" w:rsidRPr="005641F8" w:rsidRDefault="005641F8" w:rsidP="005641F8"/>
    <w:p w14:paraId="0BDA5AB5" w14:textId="77777777" w:rsidR="005641F8" w:rsidRPr="005641F8" w:rsidRDefault="005641F8" w:rsidP="005641F8">
      <w:r w:rsidRPr="005641F8">
        <w:t xml:space="preserve">Bettina </w:t>
      </w:r>
      <w:proofErr w:type="spellStart"/>
      <w:r w:rsidRPr="005641F8">
        <w:t>Bankamp</w:t>
      </w:r>
      <w:proofErr w:type="spellEnd"/>
      <w:r w:rsidRPr="005641F8">
        <w:t xml:space="preserve">: </w:t>
      </w:r>
      <w:proofErr w:type="gramStart"/>
      <w:r w:rsidRPr="005641F8">
        <w:t>In order for</w:t>
      </w:r>
      <w:proofErr w:type="gramEnd"/>
      <w:r w:rsidRPr="005641F8">
        <w:t xml:space="preserve"> progress to continue to be made, we need to continue these activities.</w:t>
      </w:r>
    </w:p>
    <w:p w14:paraId="52D6890D" w14:textId="77777777" w:rsidR="005641F8" w:rsidRPr="005641F8" w:rsidRDefault="005641F8" w:rsidP="005641F8"/>
    <w:p w14:paraId="0B549383" w14:textId="77777777" w:rsidR="005641F8" w:rsidRPr="005641F8" w:rsidRDefault="005641F8" w:rsidP="005641F8">
      <w:r w:rsidRPr="005641F8">
        <w:t>Gimin Kim: The more we strengthen the ability of the laboratories, the faster countries around the world can respond to the outbreaks and reduce the number of cases.</w:t>
      </w:r>
    </w:p>
    <w:p w14:paraId="46ABCF9F" w14:textId="77777777" w:rsidR="005641F8" w:rsidRPr="005641F8" w:rsidRDefault="005641F8" w:rsidP="005641F8"/>
    <w:p w14:paraId="4848E818" w14:textId="77777777" w:rsidR="005641F8" w:rsidRPr="005641F8" w:rsidRDefault="005641F8" w:rsidP="005641F8">
      <w:r w:rsidRPr="005641F8">
        <w:t xml:space="preserve">Sumathi Ramachandran: Improved vaccination efforts, coupled with robust epidemiological and laboratory surveillance systems, will </w:t>
      </w:r>
      <w:proofErr w:type="gramStart"/>
      <w:r w:rsidRPr="005641F8">
        <w:t>definitely pave</w:t>
      </w:r>
      <w:proofErr w:type="gramEnd"/>
      <w:r w:rsidRPr="005641F8">
        <w:t xml:space="preserve"> the way to eliminate measles and rubella across this globe.</w:t>
      </w:r>
    </w:p>
    <w:p w14:paraId="2FFCB8B0" w14:textId="77777777" w:rsidR="005641F8" w:rsidRPr="005641F8" w:rsidRDefault="005641F8" w:rsidP="005641F8"/>
    <w:p w14:paraId="0D45F4DC" w14:textId="77777777" w:rsidR="005641F8" w:rsidRPr="005641F8" w:rsidRDefault="005641F8" w:rsidP="005641F8">
      <w:r w:rsidRPr="005641F8">
        <w:t xml:space="preserve">On-screen text: </w:t>
      </w:r>
      <w:hyperlink r:id="rId4" w:history="1">
        <w:r w:rsidRPr="005641F8">
          <w:rPr>
            <w:rStyle w:val="Hyperlink"/>
          </w:rPr>
          <w:t>www.cdc.gov/globalhealth</w:t>
        </w:r>
      </w:hyperlink>
    </w:p>
    <w:p w14:paraId="4FCF42E2" w14:textId="77777777" w:rsidR="005641F8" w:rsidRPr="005641F8" w:rsidRDefault="005641F8" w:rsidP="005641F8">
      <w:r w:rsidRPr="005641F8">
        <w:t xml:space="preserve">On-screen text: </w:t>
      </w:r>
      <w:proofErr w:type="gramStart"/>
      <w:r w:rsidRPr="005641F8">
        <w:t>Follow @</w:t>
      </w:r>
      <w:proofErr w:type="gramEnd"/>
      <w:r w:rsidRPr="005641F8">
        <w:t xml:space="preserve">CDCGlobal on </w:t>
      </w:r>
      <w:proofErr w:type="gramStart"/>
      <w:r w:rsidRPr="005641F8">
        <w:t>Social Media</w:t>
      </w:r>
      <w:proofErr w:type="gramEnd"/>
    </w:p>
    <w:p w14:paraId="5D45C353" w14:textId="77777777" w:rsidR="005641F8" w:rsidRPr="005641F8" w:rsidRDefault="005641F8" w:rsidP="005641F8"/>
    <w:p w14:paraId="4CF4F179" w14:textId="77777777" w:rsidR="005641F8" w:rsidRDefault="005641F8"/>
    <w:sectPr w:rsidR="00564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F8"/>
    <w:rsid w:val="000E1E0C"/>
    <w:rsid w:val="0056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CC26"/>
  <w15:chartTrackingRefBased/>
  <w15:docId w15:val="{11DCFF03-2360-4689-B2A1-6CA3EDC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1F8"/>
    <w:rPr>
      <w:rFonts w:eastAsiaTheme="majorEastAsia" w:cstheme="majorBidi"/>
      <w:color w:val="272727" w:themeColor="text1" w:themeTint="D8"/>
    </w:rPr>
  </w:style>
  <w:style w:type="paragraph" w:styleId="Title">
    <w:name w:val="Title"/>
    <w:basedOn w:val="Normal"/>
    <w:next w:val="Normal"/>
    <w:link w:val="TitleChar"/>
    <w:uiPriority w:val="10"/>
    <w:qFormat/>
    <w:rsid w:val="00564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1F8"/>
    <w:pPr>
      <w:spacing w:before="160"/>
      <w:jc w:val="center"/>
    </w:pPr>
    <w:rPr>
      <w:i/>
      <w:iCs/>
      <w:color w:val="404040" w:themeColor="text1" w:themeTint="BF"/>
    </w:rPr>
  </w:style>
  <w:style w:type="character" w:customStyle="1" w:styleId="QuoteChar">
    <w:name w:val="Quote Char"/>
    <w:basedOn w:val="DefaultParagraphFont"/>
    <w:link w:val="Quote"/>
    <w:uiPriority w:val="29"/>
    <w:rsid w:val="005641F8"/>
    <w:rPr>
      <w:i/>
      <w:iCs/>
      <w:color w:val="404040" w:themeColor="text1" w:themeTint="BF"/>
    </w:rPr>
  </w:style>
  <w:style w:type="paragraph" w:styleId="ListParagraph">
    <w:name w:val="List Paragraph"/>
    <w:basedOn w:val="Normal"/>
    <w:uiPriority w:val="34"/>
    <w:qFormat/>
    <w:rsid w:val="005641F8"/>
    <w:pPr>
      <w:ind w:left="720"/>
      <w:contextualSpacing/>
    </w:pPr>
  </w:style>
  <w:style w:type="character" w:styleId="IntenseEmphasis">
    <w:name w:val="Intense Emphasis"/>
    <w:basedOn w:val="DefaultParagraphFont"/>
    <w:uiPriority w:val="21"/>
    <w:qFormat/>
    <w:rsid w:val="005641F8"/>
    <w:rPr>
      <w:i/>
      <w:iCs/>
      <w:color w:val="0F4761" w:themeColor="accent1" w:themeShade="BF"/>
    </w:rPr>
  </w:style>
  <w:style w:type="paragraph" w:styleId="IntenseQuote">
    <w:name w:val="Intense Quote"/>
    <w:basedOn w:val="Normal"/>
    <w:next w:val="Normal"/>
    <w:link w:val="IntenseQuoteChar"/>
    <w:uiPriority w:val="30"/>
    <w:qFormat/>
    <w:rsid w:val="00564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1F8"/>
    <w:rPr>
      <w:i/>
      <w:iCs/>
      <w:color w:val="0F4761" w:themeColor="accent1" w:themeShade="BF"/>
    </w:rPr>
  </w:style>
  <w:style w:type="character" w:styleId="IntenseReference">
    <w:name w:val="Intense Reference"/>
    <w:basedOn w:val="DefaultParagraphFont"/>
    <w:uiPriority w:val="32"/>
    <w:qFormat/>
    <w:rsid w:val="005641F8"/>
    <w:rPr>
      <w:b/>
      <w:bCs/>
      <w:smallCaps/>
      <w:color w:val="0F4761" w:themeColor="accent1" w:themeShade="BF"/>
      <w:spacing w:val="5"/>
    </w:rPr>
  </w:style>
  <w:style w:type="character" w:styleId="Hyperlink">
    <w:name w:val="Hyperlink"/>
    <w:basedOn w:val="DefaultParagraphFont"/>
    <w:uiPriority w:val="99"/>
    <w:unhideWhenUsed/>
    <w:rsid w:val="005641F8"/>
    <w:rPr>
      <w:color w:val="467886" w:themeColor="hyperlink"/>
      <w:u w:val="single"/>
    </w:rPr>
  </w:style>
  <w:style w:type="character" w:styleId="UnresolvedMention">
    <w:name w:val="Unresolved Mention"/>
    <w:basedOn w:val="DefaultParagraphFont"/>
    <w:uiPriority w:val="99"/>
    <w:semiHidden/>
    <w:unhideWhenUsed/>
    <w:rsid w:val="0056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glob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2025-12-01T19:24:00Z</dcterms:created>
  <dcterms:modified xsi:type="dcterms:W3CDTF">2025-12-01T19:25:00Z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2025-12-01T19:25:28Z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17e0d043-a478-467d-9100-e590bc2d26dd</vt:lpwstr>
  </property>
  <property fmtid="{D5CDD505-2E9C-101B-9397-08002B2CF9AE}" pid="8" name="MSIP_Label_8af03ff0-41c5-4c41-b55e-fabb8fae94be_ContentBits">
    <vt:lpwstr>0</vt:lpwstr>
  </property>
  <property fmtid="{D5CDD505-2E9C-101B-9397-08002B2CF9AE}" pid="9" name="MSIP_Label_8af03ff0-41c5-4c41-b55e-fabb8fae94be_Tag">
    <vt:lpwstr>10, 0, 1, 1</vt:lpwstr>
  </property>
</Properties>
</file>