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C4E7B" w14:textId="19BE6229" w:rsidR="00D058BA" w:rsidRDefault="00D058BA"/>
    <w:p w14:paraId="6B676EF6" w14:textId="23E81418" w:rsidR="0032788B" w:rsidRPr="0032788B" w:rsidRDefault="0032788B" w:rsidP="0032788B">
      <w:pPr>
        <w:jc w:val="center"/>
        <w:rPr>
          <w:b/>
          <w:sz w:val="28"/>
          <w:szCs w:val="28"/>
        </w:rPr>
      </w:pPr>
      <w:r w:rsidRPr="0032788B">
        <w:rPr>
          <w:b/>
          <w:sz w:val="28"/>
          <w:szCs w:val="28"/>
        </w:rPr>
        <w:t>Sample Press Release Designed Using the Clear Communication Index</w:t>
      </w:r>
    </w:p>
    <w:p w14:paraId="035B0962" w14:textId="77777777" w:rsidR="00160D36" w:rsidRDefault="00160D36" w:rsidP="00160D36"/>
    <w:p w14:paraId="5B977C0F" w14:textId="5F0EED60" w:rsidR="00C62BF8" w:rsidRPr="00C75178" w:rsidRDefault="0032788B" w:rsidP="00160D36">
      <w:pPr>
        <w:rPr>
          <w:sz w:val="24"/>
          <w:szCs w:val="24"/>
        </w:rPr>
      </w:pPr>
      <w:r w:rsidRPr="00C75178">
        <w:rPr>
          <w:sz w:val="24"/>
          <w:szCs w:val="24"/>
        </w:rPr>
        <w:t xml:space="preserve">This </w:t>
      </w:r>
      <w:r w:rsidR="0061375C">
        <w:rPr>
          <w:sz w:val="24"/>
          <w:szCs w:val="24"/>
        </w:rPr>
        <w:t>sa</w:t>
      </w:r>
      <w:r w:rsidR="006D0E56">
        <w:rPr>
          <w:sz w:val="24"/>
          <w:szCs w:val="24"/>
        </w:rPr>
        <w:t xml:space="preserve">mple </w:t>
      </w:r>
      <w:r w:rsidRPr="00C75178">
        <w:rPr>
          <w:sz w:val="24"/>
          <w:szCs w:val="24"/>
        </w:rPr>
        <w:t xml:space="preserve">shows CDC staff how to create a press release that </w:t>
      </w:r>
      <w:r w:rsidR="000D14AF" w:rsidRPr="00C75178">
        <w:rPr>
          <w:sz w:val="24"/>
          <w:szCs w:val="24"/>
        </w:rPr>
        <w:t xml:space="preserve">meets </w:t>
      </w:r>
      <w:r w:rsidRPr="00C75178">
        <w:rPr>
          <w:sz w:val="24"/>
          <w:szCs w:val="24"/>
        </w:rPr>
        <w:t xml:space="preserve">the CDC </w:t>
      </w:r>
      <w:r w:rsidR="000D14AF" w:rsidRPr="00C75178">
        <w:rPr>
          <w:sz w:val="24"/>
          <w:szCs w:val="24"/>
        </w:rPr>
        <w:t xml:space="preserve">Clear Communication Index criteria. The Office of the Associate Director for Communication (OADC) asks staff to </w:t>
      </w:r>
      <w:r w:rsidR="00C62BF8" w:rsidRPr="00C75178">
        <w:rPr>
          <w:sz w:val="24"/>
          <w:szCs w:val="24"/>
        </w:rPr>
        <w:t xml:space="preserve">follow this example </w:t>
      </w:r>
      <w:r w:rsidR="000D14AF" w:rsidRPr="00C75178">
        <w:rPr>
          <w:sz w:val="24"/>
          <w:szCs w:val="24"/>
        </w:rPr>
        <w:t>when writing new press releases</w:t>
      </w:r>
      <w:r w:rsidR="00C62BF8" w:rsidRPr="00C75178">
        <w:rPr>
          <w:sz w:val="24"/>
          <w:szCs w:val="24"/>
        </w:rPr>
        <w:t xml:space="preserve"> or revising or updating existing ones. </w:t>
      </w:r>
    </w:p>
    <w:p w14:paraId="733928DE" w14:textId="77777777" w:rsidR="00C62BF8" w:rsidRPr="00C75178" w:rsidRDefault="00C62BF8" w:rsidP="00160D36">
      <w:pPr>
        <w:rPr>
          <w:sz w:val="24"/>
          <w:szCs w:val="24"/>
        </w:rPr>
      </w:pPr>
    </w:p>
    <w:p w14:paraId="7F485957" w14:textId="77777777" w:rsidR="00917FC6" w:rsidRPr="00C75178" w:rsidRDefault="00C62BF8" w:rsidP="00160D36">
      <w:pPr>
        <w:rPr>
          <w:sz w:val="24"/>
          <w:szCs w:val="24"/>
        </w:rPr>
      </w:pPr>
      <w:r w:rsidRPr="00C75178">
        <w:rPr>
          <w:sz w:val="24"/>
          <w:szCs w:val="24"/>
        </w:rPr>
        <w:t xml:space="preserve">If you have questions about the Index, please ask your CIOs’ Health Literacy Council member or your OADC press contact.  </w:t>
      </w:r>
      <w:r w:rsidR="000D14AF" w:rsidRPr="00C75178">
        <w:rPr>
          <w:sz w:val="24"/>
          <w:szCs w:val="24"/>
        </w:rPr>
        <w:t xml:space="preserve"> </w:t>
      </w:r>
    </w:p>
    <w:p w14:paraId="128DF089" w14:textId="77777777" w:rsidR="00917FC6" w:rsidRPr="00C75178" w:rsidRDefault="00917FC6" w:rsidP="00160D36">
      <w:pPr>
        <w:rPr>
          <w:sz w:val="24"/>
          <w:szCs w:val="24"/>
        </w:rPr>
      </w:pPr>
    </w:p>
    <w:p w14:paraId="651C5035" w14:textId="77777777" w:rsidR="00122AB0" w:rsidRDefault="00122AB0" w:rsidP="00160D36">
      <w:pPr>
        <w:rPr>
          <w:sz w:val="24"/>
          <w:szCs w:val="24"/>
        </w:rPr>
      </w:pPr>
    </w:p>
    <w:p w14:paraId="0A3DE5BD" w14:textId="65A9BFDC" w:rsidR="00122AB0" w:rsidRPr="00122AB0" w:rsidRDefault="00122AB0" w:rsidP="00160D36">
      <w:pPr>
        <w:rPr>
          <w:sz w:val="24"/>
          <w:szCs w:val="24"/>
          <w:u w:val="single"/>
        </w:rPr>
      </w:pPr>
      <w:r w:rsidRPr="00122AB0">
        <w:rPr>
          <w:sz w:val="24"/>
          <w:szCs w:val="24"/>
          <w:u w:val="single"/>
        </w:rPr>
        <w:t>Directions for using the Index</w:t>
      </w:r>
    </w:p>
    <w:p w14:paraId="3C324BB1" w14:textId="57FE9378" w:rsidR="00122AB0" w:rsidRDefault="00122AB0" w:rsidP="00160D36">
      <w:pPr>
        <w:rPr>
          <w:sz w:val="24"/>
          <w:szCs w:val="24"/>
        </w:rPr>
      </w:pPr>
      <w:r>
        <w:rPr>
          <w:sz w:val="24"/>
          <w:szCs w:val="24"/>
        </w:rPr>
        <w:t xml:space="preserve">Before you begin writing or revising a press release, answer the 4 open-ended questions. </w:t>
      </w:r>
      <w:r w:rsidR="002264CC" w:rsidRPr="00530DA6">
        <w:rPr>
          <w:sz w:val="24"/>
          <w:szCs w:val="24"/>
        </w:rPr>
        <w:t xml:space="preserve">You can use the first three answers below, or revise them if necessary. The </w:t>
      </w:r>
      <w:r w:rsidR="00530DA6">
        <w:rPr>
          <w:sz w:val="24"/>
          <w:szCs w:val="24"/>
        </w:rPr>
        <w:t>m</w:t>
      </w:r>
      <w:r w:rsidR="002264CC" w:rsidRPr="00530DA6">
        <w:rPr>
          <w:sz w:val="24"/>
          <w:szCs w:val="24"/>
        </w:rPr>
        <w:t xml:space="preserve">ain </w:t>
      </w:r>
      <w:r w:rsidR="00530DA6">
        <w:rPr>
          <w:sz w:val="24"/>
          <w:szCs w:val="24"/>
        </w:rPr>
        <w:t>m</w:t>
      </w:r>
      <w:r w:rsidR="002264CC" w:rsidRPr="00530DA6">
        <w:rPr>
          <w:sz w:val="24"/>
          <w:szCs w:val="24"/>
        </w:rPr>
        <w:t xml:space="preserve">essage </w:t>
      </w:r>
      <w:r w:rsidR="00530DA6">
        <w:rPr>
          <w:sz w:val="24"/>
          <w:szCs w:val="24"/>
        </w:rPr>
        <w:t>s</w:t>
      </w:r>
      <w:r w:rsidR="002264CC" w:rsidRPr="00530DA6">
        <w:rPr>
          <w:sz w:val="24"/>
          <w:szCs w:val="24"/>
        </w:rPr>
        <w:t>tatement will be unique to each release</w:t>
      </w:r>
      <w:r w:rsidR="00530DA6">
        <w:rPr>
          <w:sz w:val="24"/>
          <w:szCs w:val="24"/>
        </w:rPr>
        <w:t>.</w:t>
      </w:r>
      <w:r>
        <w:rPr>
          <w:sz w:val="24"/>
          <w:szCs w:val="24"/>
        </w:rPr>
        <w:t xml:space="preserve">  </w:t>
      </w:r>
      <w:bookmarkStart w:id="0" w:name="_GoBack"/>
      <w:bookmarkEnd w:id="0"/>
    </w:p>
    <w:p w14:paraId="03A32708" w14:textId="77777777" w:rsidR="00122AB0" w:rsidRDefault="00122AB0" w:rsidP="00160D36">
      <w:pPr>
        <w:rPr>
          <w:sz w:val="24"/>
          <w:szCs w:val="24"/>
        </w:rPr>
      </w:pPr>
    </w:p>
    <w:p w14:paraId="6396D3CB" w14:textId="77777777" w:rsidR="00C75178" w:rsidRPr="00122AB0" w:rsidRDefault="00917FC6" w:rsidP="00122AB0">
      <w:pPr>
        <w:pStyle w:val="ListParagraph"/>
        <w:numPr>
          <w:ilvl w:val="0"/>
          <w:numId w:val="3"/>
        </w:numPr>
        <w:rPr>
          <w:sz w:val="24"/>
          <w:szCs w:val="24"/>
        </w:rPr>
      </w:pPr>
      <w:r w:rsidRPr="00122AB0">
        <w:rPr>
          <w:sz w:val="24"/>
          <w:szCs w:val="24"/>
          <w:u w:val="single"/>
        </w:rPr>
        <w:t>Primary audience</w:t>
      </w:r>
      <w:r w:rsidRPr="00122AB0">
        <w:rPr>
          <w:sz w:val="24"/>
          <w:szCs w:val="24"/>
        </w:rPr>
        <w:t>: journalists</w:t>
      </w:r>
      <w:r w:rsidR="00C75178" w:rsidRPr="00122AB0">
        <w:rPr>
          <w:sz w:val="24"/>
          <w:szCs w:val="24"/>
        </w:rPr>
        <w:t xml:space="preserve"> and</w:t>
      </w:r>
      <w:r w:rsidRPr="00122AB0">
        <w:rPr>
          <w:sz w:val="24"/>
          <w:szCs w:val="24"/>
        </w:rPr>
        <w:t xml:space="preserve"> b</w:t>
      </w:r>
      <w:r w:rsidR="00C75178" w:rsidRPr="00122AB0">
        <w:rPr>
          <w:sz w:val="24"/>
          <w:szCs w:val="24"/>
        </w:rPr>
        <w:t>loggers</w:t>
      </w:r>
    </w:p>
    <w:p w14:paraId="68840B56" w14:textId="77777777" w:rsidR="00C75178" w:rsidRPr="00122AB0" w:rsidRDefault="00C75178" w:rsidP="00122AB0">
      <w:pPr>
        <w:pStyle w:val="ListParagraph"/>
        <w:numPr>
          <w:ilvl w:val="0"/>
          <w:numId w:val="3"/>
        </w:numPr>
        <w:rPr>
          <w:sz w:val="24"/>
          <w:szCs w:val="24"/>
        </w:rPr>
      </w:pPr>
      <w:r w:rsidRPr="00122AB0">
        <w:rPr>
          <w:sz w:val="24"/>
          <w:szCs w:val="24"/>
          <w:u w:val="single"/>
        </w:rPr>
        <w:t>Health literacy skills</w:t>
      </w:r>
      <w:r w:rsidRPr="00122AB0">
        <w:rPr>
          <w:sz w:val="24"/>
          <w:szCs w:val="24"/>
        </w:rPr>
        <w:t xml:space="preserve">: average – depends on background and prior experience and training with health news and federal agencies </w:t>
      </w:r>
    </w:p>
    <w:p w14:paraId="0885094F" w14:textId="429938CF" w:rsidR="00C75178" w:rsidRPr="00122AB0" w:rsidRDefault="00C75178" w:rsidP="00122AB0">
      <w:pPr>
        <w:pStyle w:val="ListParagraph"/>
        <w:numPr>
          <w:ilvl w:val="0"/>
          <w:numId w:val="3"/>
        </w:numPr>
        <w:rPr>
          <w:sz w:val="24"/>
          <w:szCs w:val="24"/>
        </w:rPr>
      </w:pPr>
      <w:r w:rsidRPr="00122AB0">
        <w:rPr>
          <w:sz w:val="24"/>
          <w:szCs w:val="24"/>
          <w:u w:val="single"/>
        </w:rPr>
        <w:t>Communication objective</w:t>
      </w:r>
      <w:r w:rsidRPr="00122AB0">
        <w:rPr>
          <w:sz w:val="24"/>
          <w:szCs w:val="24"/>
        </w:rPr>
        <w:t xml:space="preserve">: </w:t>
      </w:r>
      <w:r w:rsidR="0061375C">
        <w:rPr>
          <w:sz w:val="24"/>
          <w:szCs w:val="24"/>
        </w:rPr>
        <w:t>p</w:t>
      </w:r>
      <w:r w:rsidRPr="00122AB0">
        <w:rPr>
          <w:sz w:val="24"/>
          <w:szCs w:val="24"/>
        </w:rPr>
        <w:t xml:space="preserve">rovide new, interesting information that journalists and bloggers want to use in their stories </w:t>
      </w:r>
    </w:p>
    <w:p w14:paraId="19579DFC" w14:textId="5C6C57DB" w:rsidR="0032788B" w:rsidRPr="00122AB0" w:rsidRDefault="00C75178" w:rsidP="00122AB0">
      <w:pPr>
        <w:pStyle w:val="ListParagraph"/>
        <w:numPr>
          <w:ilvl w:val="0"/>
          <w:numId w:val="3"/>
        </w:numPr>
        <w:rPr>
          <w:sz w:val="24"/>
          <w:szCs w:val="24"/>
        </w:rPr>
      </w:pPr>
      <w:r w:rsidRPr="00122AB0">
        <w:rPr>
          <w:sz w:val="24"/>
          <w:szCs w:val="24"/>
          <w:u w:val="single"/>
        </w:rPr>
        <w:t>Main message statement</w:t>
      </w:r>
      <w:r w:rsidRPr="00122AB0">
        <w:rPr>
          <w:sz w:val="24"/>
          <w:szCs w:val="24"/>
        </w:rPr>
        <w:t xml:space="preserve"> (specific to the topic): More Americans have diabetes and may develop diabetes than previously report</w:t>
      </w:r>
      <w:r w:rsidR="0021602A">
        <w:rPr>
          <w:sz w:val="24"/>
          <w:szCs w:val="24"/>
        </w:rPr>
        <w:t>ed</w:t>
      </w:r>
      <w:r w:rsidRPr="00122AB0">
        <w:rPr>
          <w:sz w:val="24"/>
          <w:szCs w:val="24"/>
        </w:rPr>
        <w:t xml:space="preserve">. Prevention and treatment </w:t>
      </w:r>
      <w:r w:rsidR="00CF18C2">
        <w:rPr>
          <w:sz w:val="24"/>
          <w:szCs w:val="24"/>
        </w:rPr>
        <w:t xml:space="preserve">can </w:t>
      </w:r>
      <w:r w:rsidRPr="00122AB0">
        <w:rPr>
          <w:sz w:val="24"/>
          <w:szCs w:val="24"/>
        </w:rPr>
        <w:t xml:space="preserve">combat serious health risks for 115 </w:t>
      </w:r>
      <w:r w:rsidR="00530DA6">
        <w:rPr>
          <w:sz w:val="24"/>
          <w:szCs w:val="24"/>
        </w:rPr>
        <w:t xml:space="preserve">million </w:t>
      </w:r>
      <w:r w:rsidRPr="00122AB0">
        <w:rPr>
          <w:sz w:val="24"/>
          <w:szCs w:val="24"/>
        </w:rPr>
        <w:t xml:space="preserve">Americans. </w:t>
      </w:r>
      <w:r w:rsidR="00917FC6" w:rsidRPr="00122AB0">
        <w:rPr>
          <w:sz w:val="24"/>
          <w:szCs w:val="24"/>
        </w:rPr>
        <w:t xml:space="preserve"> </w:t>
      </w:r>
      <w:r w:rsidR="000D14AF" w:rsidRPr="00122AB0">
        <w:rPr>
          <w:sz w:val="24"/>
          <w:szCs w:val="24"/>
        </w:rPr>
        <w:t xml:space="preserve"> </w:t>
      </w:r>
    </w:p>
    <w:p w14:paraId="5154880A" w14:textId="77777777" w:rsidR="0032788B" w:rsidRDefault="0032788B" w:rsidP="00160D36">
      <w:pPr>
        <w:rPr>
          <w:sz w:val="24"/>
          <w:szCs w:val="24"/>
        </w:rPr>
      </w:pPr>
    </w:p>
    <w:p w14:paraId="564C9B4E" w14:textId="77777777" w:rsidR="0061375C" w:rsidRDefault="006D0E56" w:rsidP="00160D36">
      <w:pPr>
        <w:rPr>
          <w:sz w:val="24"/>
          <w:szCs w:val="24"/>
        </w:rPr>
      </w:pPr>
      <w:r>
        <w:rPr>
          <w:sz w:val="24"/>
          <w:szCs w:val="24"/>
        </w:rPr>
        <w:t xml:space="preserve">Always use </w:t>
      </w:r>
      <w:r w:rsidR="0061375C">
        <w:rPr>
          <w:sz w:val="24"/>
          <w:szCs w:val="24"/>
        </w:rPr>
        <w:t xml:space="preserve">Part </w:t>
      </w:r>
      <w:proofErr w:type="gramStart"/>
      <w:r w:rsidR="0061375C">
        <w:rPr>
          <w:sz w:val="24"/>
          <w:szCs w:val="24"/>
        </w:rPr>
        <w:t>A</w:t>
      </w:r>
      <w:proofErr w:type="gramEnd"/>
      <w:r w:rsidR="0061375C">
        <w:rPr>
          <w:sz w:val="24"/>
          <w:szCs w:val="24"/>
        </w:rPr>
        <w:t xml:space="preserve"> </w:t>
      </w:r>
      <w:r>
        <w:rPr>
          <w:sz w:val="24"/>
          <w:szCs w:val="24"/>
        </w:rPr>
        <w:t>Index items #1</w:t>
      </w:r>
      <w:r w:rsidR="0061375C">
        <w:rPr>
          <w:sz w:val="24"/>
          <w:szCs w:val="24"/>
        </w:rPr>
        <w:t>-1</w:t>
      </w:r>
      <w:r>
        <w:rPr>
          <w:sz w:val="24"/>
          <w:szCs w:val="24"/>
        </w:rPr>
        <w:t xml:space="preserve">1 when writing the press release. Choose </w:t>
      </w:r>
      <w:r w:rsidR="0061375C">
        <w:rPr>
          <w:sz w:val="24"/>
          <w:szCs w:val="24"/>
        </w:rPr>
        <w:t xml:space="preserve">Parts B, C, and D Index </w:t>
      </w:r>
      <w:r>
        <w:rPr>
          <w:sz w:val="24"/>
          <w:szCs w:val="24"/>
        </w:rPr>
        <w:t>items #11</w:t>
      </w:r>
      <w:r w:rsidR="0061375C">
        <w:rPr>
          <w:sz w:val="24"/>
          <w:szCs w:val="24"/>
        </w:rPr>
        <w:t>-</w:t>
      </w:r>
      <w:r>
        <w:rPr>
          <w:sz w:val="24"/>
          <w:szCs w:val="24"/>
        </w:rPr>
        <w:t>20 when relevant.</w:t>
      </w:r>
      <w:r w:rsidR="0061375C">
        <w:rPr>
          <w:sz w:val="24"/>
          <w:szCs w:val="24"/>
        </w:rPr>
        <w:t xml:space="preserve"> </w:t>
      </w:r>
    </w:p>
    <w:p w14:paraId="103060F1" w14:textId="77777777" w:rsidR="0061375C" w:rsidRDefault="0061375C" w:rsidP="00160D36">
      <w:pPr>
        <w:rPr>
          <w:sz w:val="24"/>
          <w:szCs w:val="24"/>
        </w:rPr>
      </w:pPr>
    </w:p>
    <w:p w14:paraId="74595033" w14:textId="77777777" w:rsidR="006D3FE0" w:rsidRDefault="006D3FE0" w:rsidP="00160D36">
      <w:pPr>
        <w:rPr>
          <w:sz w:val="24"/>
          <w:szCs w:val="24"/>
          <w:u w:val="single"/>
        </w:rPr>
      </w:pPr>
    </w:p>
    <w:p w14:paraId="1822DC97" w14:textId="55AA5DE5" w:rsidR="006D0E56" w:rsidRPr="0061375C" w:rsidRDefault="0061375C" w:rsidP="00160D36">
      <w:pPr>
        <w:rPr>
          <w:sz w:val="24"/>
          <w:szCs w:val="24"/>
          <w:u w:val="single"/>
        </w:rPr>
      </w:pPr>
      <w:r w:rsidRPr="0061375C">
        <w:rPr>
          <w:sz w:val="24"/>
          <w:szCs w:val="24"/>
          <w:u w:val="single"/>
        </w:rPr>
        <w:t>Example</w:t>
      </w:r>
      <w:r w:rsidR="006D3FE0" w:rsidRPr="006D3FE0">
        <w:rPr>
          <w:sz w:val="24"/>
          <w:szCs w:val="24"/>
        </w:rPr>
        <w:t>: This example uses Parts A, C, and D (Index items #1-11</w:t>
      </w:r>
      <w:r w:rsidR="001A2E90">
        <w:rPr>
          <w:sz w:val="24"/>
          <w:szCs w:val="24"/>
        </w:rPr>
        <w:t>, #</w:t>
      </w:r>
      <w:r w:rsidR="006D3FE0" w:rsidRPr="006D3FE0">
        <w:rPr>
          <w:sz w:val="24"/>
          <w:szCs w:val="24"/>
        </w:rPr>
        <w:t>15-</w:t>
      </w:r>
      <w:r w:rsidR="001A2E90">
        <w:rPr>
          <w:sz w:val="24"/>
          <w:szCs w:val="24"/>
        </w:rPr>
        <w:t>18, and #</w:t>
      </w:r>
      <w:r w:rsidR="006D3FE0" w:rsidRPr="006D3FE0">
        <w:rPr>
          <w:sz w:val="24"/>
          <w:szCs w:val="24"/>
        </w:rPr>
        <w:t xml:space="preserve">20). Unless there is a health behavior specifically for journalists and bloggers, you don’t need Part B (Index items </w:t>
      </w:r>
      <w:r w:rsidR="001A2E90">
        <w:rPr>
          <w:sz w:val="24"/>
          <w:szCs w:val="24"/>
        </w:rPr>
        <w:t>#</w:t>
      </w:r>
      <w:r w:rsidR="006D3FE0" w:rsidRPr="006D3FE0">
        <w:rPr>
          <w:sz w:val="24"/>
          <w:szCs w:val="24"/>
        </w:rPr>
        <w:t>12-14)</w:t>
      </w:r>
      <w:r w:rsidR="001A2E90">
        <w:rPr>
          <w:sz w:val="24"/>
          <w:szCs w:val="24"/>
        </w:rPr>
        <w:t xml:space="preserve"> or item #19</w:t>
      </w:r>
      <w:r w:rsidR="006D3FE0" w:rsidRPr="006D3FE0">
        <w:rPr>
          <w:sz w:val="24"/>
          <w:szCs w:val="24"/>
        </w:rPr>
        <w:t>.</w:t>
      </w:r>
      <w:r w:rsidR="001A2E90">
        <w:rPr>
          <w:sz w:val="24"/>
          <w:szCs w:val="24"/>
        </w:rPr>
        <w:t xml:space="preserve"> </w:t>
      </w:r>
      <w:r w:rsidR="006D3FE0">
        <w:rPr>
          <w:sz w:val="24"/>
          <w:szCs w:val="24"/>
          <w:u w:val="single"/>
        </w:rPr>
        <w:t xml:space="preserve">  </w:t>
      </w:r>
      <w:r w:rsidR="006D0E56" w:rsidRPr="0061375C">
        <w:rPr>
          <w:sz w:val="24"/>
          <w:szCs w:val="24"/>
          <w:u w:val="single"/>
        </w:rPr>
        <w:t xml:space="preserve">    </w:t>
      </w:r>
    </w:p>
    <w:p w14:paraId="2E41673F" w14:textId="77777777" w:rsidR="0032788B" w:rsidRPr="00C75178" w:rsidRDefault="0032788B" w:rsidP="00160D36">
      <w:pPr>
        <w:rPr>
          <w:sz w:val="24"/>
          <w:szCs w:val="24"/>
        </w:rPr>
      </w:pPr>
    </w:p>
    <w:p w14:paraId="5683981E" w14:textId="77777777" w:rsidR="00160D36" w:rsidRPr="00C75178" w:rsidRDefault="00160D36" w:rsidP="00160D36">
      <w:pPr>
        <w:rPr>
          <w:b/>
          <w:sz w:val="24"/>
          <w:szCs w:val="24"/>
        </w:rPr>
      </w:pPr>
      <w:commentRangeStart w:id="1"/>
      <w:r w:rsidRPr="00C75178">
        <w:rPr>
          <w:b/>
          <w:sz w:val="24"/>
          <w:szCs w:val="24"/>
        </w:rPr>
        <w:t>More Americans have diabetes and may develop diabetes than previously reported</w:t>
      </w:r>
    </w:p>
    <w:p w14:paraId="116F947D" w14:textId="5901FD40" w:rsidR="00160D36" w:rsidRPr="00C75178" w:rsidRDefault="00160D36" w:rsidP="00160D36">
      <w:pPr>
        <w:rPr>
          <w:sz w:val="24"/>
          <w:szCs w:val="24"/>
        </w:rPr>
      </w:pPr>
      <w:r w:rsidRPr="00C75178">
        <w:rPr>
          <w:sz w:val="24"/>
          <w:szCs w:val="24"/>
        </w:rPr>
        <w:t xml:space="preserve">Prevention and treatment </w:t>
      </w:r>
      <w:r w:rsidR="00CF18C2">
        <w:rPr>
          <w:sz w:val="24"/>
          <w:szCs w:val="24"/>
        </w:rPr>
        <w:t xml:space="preserve">can </w:t>
      </w:r>
      <w:r w:rsidRPr="00C75178">
        <w:rPr>
          <w:sz w:val="24"/>
          <w:szCs w:val="24"/>
        </w:rPr>
        <w:t xml:space="preserve">combat serious health risks </w:t>
      </w:r>
      <w:r w:rsidR="00E928C8">
        <w:rPr>
          <w:sz w:val="24"/>
          <w:szCs w:val="24"/>
        </w:rPr>
        <w:t xml:space="preserve">and costs </w:t>
      </w:r>
      <w:r w:rsidRPr="00C75178">
        <w:rPr>
          <w:sz w:val="24"/>
          <w:szCs w:val="24"/>
        </w:rPr>
        <w:t xml:space="preserve">for 115 million Americans   </w:t>
      </w:r>
      <w:commentRangeEnd w:id="1"/>
      <w:r w:rsidR="00414BE1" w:rsidRPr="00C75178">
        <w:rPr>
          <w:rStyle w:val="CommentReference"/>
          <w:sz w:val="24"/>
          <w:szCs w:val="24"/>
        </w:rPr>
        <w:commentReference w:id="1"/>
      </w:r>
    </w:p>
    <w:p w14:paraId="00A02DDF" w14:textId="6C2E1717" w:rsidR="00160D36" w:rsidRDefault="00160D36" w:rsidP="00160D36">
      <w:pPr>
        <w:rPr>
          <w:sz w:val="24"/>
          <w:szCs w:val="24"/>
        </w:rPr>
      </w:pPr>
      <w:r w:rsidRPr="00C75178">
        <w:rPr>
          <w:sz w:val="24"/>
          <w:szCs w:val="24"/>
        </w:rPr>
        <w:t xml:space="preserve">Release date: </w:t>
      </w:r>
      <w:r w:rsidR="00F83E75">
        <w:rPr>
          <w:sz w:val="24"/>
          <w:szCs w:val="24"/>
        </w:rPr>
        <w:t xml:space="preserve">XXX </w:t>
      </w:r>
    </w:p>
    <w:p w14:paraId="3BFD3B58" w14:textId="77777777" w:rsidR="0021602A" w:rsidRPr="00C75178" w:rsidRDefault="0021602A" w:rsidP="00160D36">
      <w:pPr>
        <w:rPr>
          <w:sz w:val="24"/>
          <w:szCs w:val="24"/>
        </w:rPr>
      </w:pPr>
    </w:p>
    <w:p w14:paraId="10E3F660" w14:textId="77777777" w:rsidR="00B47B3A" w:rsidRPr="00917FC6" w:rsidRDefault="00B47B3A" w:rsidP="00B47B3A">
      <w:pPr>
        <w:shd w:val="clear" w:color="auto" w:fill="FFFFFF" w:themeFill="background1"/>
        <w:spacing w:after="240"/>
      </w:pPr>
      <w:r w:rsidRPr="00917FC6">
        <w:t xml:space="preserve">Of the more than </w:t>
      </w:r>
      <w:commentRangeStart w:id="2"/>
      <w:r w:rsidRPr="00917FC6">
        <w:t>29</w:t>
      </w:r>
      <w:commentRangeEnd w:id="2"/>
      <w:r w:rsidR="0033547F">
        <w:rPr>
          <w:rStyle w:val="CommentReference"/>
        </w:rPr>
        <w:commentReference w:id="2"/>
      </w:r>
      <w:r w:rsidRPr="00917FC6">
        <w:t xml:space="preserve"> million people in the United States who have diabetes – up from the 2010 estimate of 26 million – </w:t>
      </w:r>
      <w:commentRangeStart w:id="3"/>
      <w:r w:rsidRPr="00917FC6">
        <w:t xml:space="preserve">one in four </w:t>
      </w:r>
      <w:commentRangeEnd w:id="3"/>
      <w:r w:rsidR="0033547F">
        <w:rPr>
          <w:rStyle w:val="CommentReference"/>
        </w:rPr>
        <w:commentReference w:id="3"/>
      </w:r>
      <w:r w:rsidRPr="00917FC6">
        <w:t xml:space="preserve">doesn’t know he or she has the life-threatening disease. </w:t>
      </w:r>
    </w:p>
    <w:p w14:paraId="146F87AF" w14:textId="77777777" w:rsidR="00B47B3A" w:rsidRPr="00917FC6" w:rsidRDefault="00B47B3A" w:rsidP="00B47B3A">
      <w:pPr>
        <w:shd w:val="clear" w:color="auto" w:fill="FFFFFF" w:themeFill="background1"/>
        <w:spacing w:after="240"/>
      </w:pPr>
      <w:r w:rsidRPr="00917FC6">
        <w:t>Another 86 million adults – more than one in three U.S. adults – have prediabetes. This means their blood sugar levels are too high, but not high enough for a diabetes diagnosis. If they don’t lose weight and get at least a moderate amount of exercise, 15 to 30 percent of people with prediabetes will develop type 2 diabetes within five years.</w:t>
      </w:r>
    </w:p>
    <w:p w14:paraId="15B51101" w14:textId="2F59A980" w:rsidR="00B47B3A" w:rsidRDefault="00B47B3A" w:rsidP="00B47B3A">
      <w:pPr>
        <w:shd w:val="clear" w:color="auto" w:fill="FFFFFF" w:themeFill="background1"/>
        <w:spacing w:after="240"/>
      </w:pPr>
      <w:r w:rsidRPr="00917FC6">
        <w:t xml:space="preserve">The </w:t>
      </w:r>
      <w:r w:rsidR="006E55F0">
        <w:t xml:space="preserve">new </w:t>
      </w:r>
      <w:r w:rsidRPr="00917FC6">
        <w:t xml:space="preserve">findings </w:t>
      </w:r>
      <w:r w:rsidR="00E928C8">
        <w:t>are i</w:t>
      </w:r>
      <w:r w:rsidRPr="00917FC6">
        <w:t>n a report released today by the Centers for Disease Control and Prevention.</w:t>
      </w:r>
      <w:r>
        <w:t xml:space="preserve"> </w:t>
      </w:r>
    </w:p>
    <w:p w14:paraId="51569303" w14:textId="3CA70B0E" w:rsidR="00CF18C2" w:rsidRPr="00917FC6" w:rsidRDefault="00CF18C2" w:rsidP="00CF18C2">
      <w:pPr>
        <w:shd w:val="clear" w:color="auto" w:fill="FFFFFF" w:themeFill="background1"/>
        <w:spacing w:after="240"/>
      </w:pPr>
      <w:r w:rsidRPr="00917FC6">
        <w:t>[</w:t>
      </w:r>
      <w:r>
        <w:t>A</w:t>
      </w:r>
      <w:r w:rsidRPr="00917FC6">
        <w:t>dd graphic</w:t>
      </w:r>
      <w:r>
        <w:t>, for example</w:t>
      </w:r>
      <w:r w:rsidRPr="00917FC6">
        <w:t xml:space="preserve"> </w:t>
      </w:r>
      <w:r w:rsidR="0033547F">
        <w:t xml:space="preserve">of proportions of </w:t>
      </w:r>
      <w:r w:rsidRPr="00917FC6">
        <w:t xml:space="preserve">the population with diabetes and </w:t>
      </w:r>
      <w:commentRangeStart w:id="4"/>
      <w:r w:rsidRPr="00917FC6">
        <w:t>prediabetes</w:t>
      </w:r>
      <w:commentRangeEnd w:id="4"/>
      <w:r>
        <w:rPr>
          <w:rStyle w:val="CommentReference"/>
        </w:rPr>
        <w:commentReference w:id="4"/>
      </w:r>
      <w:r w:rsidRPr="00917FC6">
        <w:t>]</w:t>
      </w:r>
    </w:p>
    <w:p w14:paraId="392F9FF3" w14:textId="77777777" w:rsidR="00160D36" w:rsidRPr="00C75178" w:rsidRDefault="00160D36" w:rsidP="00160D36">
      <w:pPr>
        <w:spacing w:after="240"/>
        <w:rPr>
          <w:b/>
          <w:sz w:val="24"/>
          <w:szCs w:val="24"/>
        </w:rPr>
      </w:pPr>
      <w:r w:rsidRPr="00C75178">
        <w:rPr>
          <w:b/>
          <w:sz w:val="24"/>
          <w:szCs w:val="24"/>
        </w:rPr>
        <w:lastRenderedPageBreak/>
        <w:t xml:space="preserve">Diabetes is costly in human and economic </w:t>
      </w:r>
      <w:commentRangeStart w:id="5"/>
      <w:r w:rsidRPr="00C75178">
        <w:rPr>
          <w:b/>
          <w:sz w:val="24"/>
          <w:szCs w:val="24"/>
        </w:rPr>
        <w:t>terms</w:t>
      </w:r>
      <w:commentRangeEnd w:id="5"/>
      <w:r w:rsidR="00335282">
        <w:rPr>
          <w:rStyle w:val="CommentReference"/>
        </w:rPr>
        <w:commentReference w:id="5"/>
      </w:r>
      <w:r w:rsidRPr="00C75178">
        <w:rPr>
          <w:b/>
          <w:sz w:val="24"/>
          <w:szCs w:val="24"/>
        </w:rPr>
        <w:t xml:space="preserve"> </w:t>
      </w:r>
    </w:p>
    <w:p w14:paraId="73180D72" w14:textId="77777777" w:rsidR="00160D36" w:rsidRPr="00C75178" w:rsidRDefault="00160D36" w:rsidP="00160D36">
      <w:pPr>
        <w:spacing w:after="240"/>
        <w:rPr>
          <w:sz w:val="24"/>
          <w:szCs w:val="24"/>
        </w:rPr>
      </w:pPr>
      <w:r w:rsidRPr="00C75178">
        <w:rPr>
          <w:sz w:val="24"/>
          <w:szCs w:val="24"/>
        </w:rPr>
        <w:t>“These new numbers are alarming and underscore the need for an increased focus on reducing the burden of diabetes in our country,” said Ann Albright, Ph.D., R.D., director of CDC’s Division of Diabetes Translation. “Diabetes is costly in both human and economic terms. It’s urgent that we take swift action to effectively treat and prevent this serious disease.”</w:t>
      </w:r>
    </w:p>
    <w:p w14:paraId="7CC8C09A" w14:textId="77777777" w:rsidR="00160D36" w:rsidRPr="00C75178" w:rsidRDefault="00160D36" w:rsidP="00160D36">
      <w:pPr>
        <w:spacing w:after="240"/>
        <w:rPr>
          <w:sz w:val="24"/>
          <w:szCs w:val="24"/>
        </w:rPr>
      </w:pPr>
      <w:r w:rsidRPr="00C75178">
        <w:rPr>
          <w:sz w:val="24"/>
          <w:szCs w:val="24"/>
        </w:rPr>
        <w:t>In 2012, diabetes and its related complications accounted for $245 billion in total medical costs and lost work and wages. This figure is up from $174 billion in 2007.</w:t>
      </w:r>
    </w:p>
    <w:p w14:paraId="407C1373" w14:textId="77777777" w:rsidR="00160D36" w:rsidRPr="00C75178" w:rsidRDefault="00160D36" w:rsidP="00160D36">
      <w:pPr>
        <w:spacing w:after="240"/>
        <w:rPr>
          <w:b/>
          <w:sz w:val="24"/>
          <w:szCs w:val="24"/>
        </w:rPr>
      </w:pPr>
      <w:r w:rsidRPr="00C75178">
        <w:rPr>
          <w:b/>
          <w:sz w:val="24"/>
          <w:szCs w:val="24"/>
        </w:rPr>
        <w:t xml:space="preserve">New Findings </w:t>
      </w:r>
      <w:proofErr w:type="gramStart"/>
      <w:r w:rsidRPr="00C75178">
        <w:rPr>
          <w:b/>
          <w:sz w:val="24"/>
          <w:szCs w:val="24"/>
        </w:rPr>
        <w:t>About</w:t>
      </w:r>
      <w:proofErr w:type="gramEnd"/>
      <w:r w:rsidRPr="00C75178">
        <w:rPr>
          <w:b/>
          <w:sz w:val="24"/>
          <w:szCs w:val="24"/>
        </w:rPr>
        <w:t xml:space="preserve"> Who Has Diabetes and Could Develop </w:t>
      </w:r>
      <w:commentRangeStart w:id="6"/>
      <w:r w:rsidRPr="00C75178">
        <w:rPr>
          <w:b/>
          <w:sz w:val="24"/>
          <w:szCs w:val="24"/>
        </w:rPr>
        <w:t>Diabetes</w:t>
      </w:r>
      <w:commentRangeEnd w:id="6"/>
      <w:r w:rsidR="001A2E90">
        <w:rPr>
          <w:rStyle w:val="CommentReference"/>
        </w:rPr>
        <w:commentReference w:id="6"/>
      </w:r>
      <w:r w:rsidRPr="00C75178">
        <w:rPr>
          <w:b/>
          <w:sz w:val="24"/>
          <w:szCs w:val="24"/>
        </w:rPr>
        <w:t xml:space="preserve"> </w:t>
      </w:r>
    </w:p>
    <w:p w14:paraId="7302FEA3" w14:textId="77777777" w:rsidR="00160D36" w:rsidRPr="00C75178" w:rsidRDefault="00160D36" w:rsidP="00160D36">
      <w:pPr>
        <w:rPr>
          <w:sz w:val="24"/>
          <w:szCs w:val="24"/>
        </w:rPr>
      </w:pPr>
      <w:r w:rsidRPr="00C75178">
        <w:rPr>
          <w:sz w:val="24"/>
          <w:szCs w:val="24"/>
        </w:rPr>
        <w:t xml:space="preserve">Key findings from the National Diabetes Statistics Report, 2014 (based on health data from 2012), </w:t>
      </w:r>
      <w:commentRangeStart w:id="7"/>
      <w:r w:rsidRPr="00C75178">
        <w:rPr>
          <w:sz w:val="24"/>
          <w:szCs w:val="24"/>
        </w:rPr>
        <w:t>include</w:t>
      </w:r>
      <w:commentRangeEnd w:id="7"/>
      <w:r w:rsidR="00414BE1" w:rsidRPr="00C75178">
        <w:rPr>
          <w:rStyle w:val="CommentReference"/>
          <w:sz w:val="24"/>
          <w:szCs w:val="24"/>
        </w:rPr>
        <w:commentReference w:id="7"/>
      </w:r>
      <w:r w:rsidRPr="00C75178">
        <w:rPr>
          <w:sz w:val="24"/>
          <w:szCs w:val="24"/>
        </w:rPr>
        <w:t>:</w:t>
      </w:r>
    </w:p>
    <w:p w14:paraId="54EFA794" w14:textId="77777777" w:rsidR="00160D36" w:rsidRPr="00C75178" w:rsidRDefault="00160D36" w:rsidP="00160D36">
      <w:pPr>
        <w:numPr>
          <w:ilvl w:val="0"/>
          <w:numId w:val="1"/>
        </w:numPr>
        <w:rPr>
          <w:sz w:val="24"/>
          <w:szCs w:val="24"/>
        </w:rPr>
      </w:pPr>
      <w:r w:rsidRPr="00C75178">
        <w:rPr>
          <w:sz w:val="24"/>
          <w:szCs w:val="24"/>
        </w:rPr>
        <w:t>29 million people in the United States (9.3 percent) have diabetes.</w:t>
      </w:r>
    </w:p>
    <w:p w14:paraId="08FCB60E" w14:textId="77777777" w:rsidR="00160D36" w:rsidRPr="00C75178" w:rsidRDefault="00160D36" w:rsidP="00160D36">
      <w:pPr>
        <w:numPr>
          <w:ilvl w:val="0"/>
          <w:numId w:val="1"/>
        </w:numPr>
        <w:rPr>
          <w:sz w:val="24"/>
          <w:szCs w:val="24"/>
        </w:rPr>
      </w:pPr>
      <w:r w:rsidRPr="00C75178">
        <w:rPr>
          <w:sz w:val="24"/>
          <w:szCs w:val="24"/>
        </w:rPr>
        <w:t xml:space="preserve">1.7 million </w:t>
      </w:r>
      <w:proofErr w:type="gramStart"/>
      <w:r w:rsidRPr="00C75178">
        <w:rPr>
          <w:sz w:val="24"/>
          <w:szCs w:val="24"/>
        </w:rPr>
        <w:t>people</w:t>
      </w:r>
      <w:proofErr w:type="gramEnd"/>
      <w:r w:rsidRPr="00C75178">
        <w:rPr>
          <w:sz w:val="24"/>
          <w:szCs w:val="24"/>
        </w:rPr>
        <w:t xml:space="preserve"> aged 20 years or older were newly diagnosed with diabetes in 2012.</w:t>
      </w:r>
    </w:p>
    <w:p w14:paraId="61E0F008" w14:textId="77777777" w:rsidR="00160D36" w:rsidRPr="00C75178" w:rsidRDefault="00160D36" w:rsidP="00160D36">
      <w:pPr>
        <w:numPr>
          <w:ilvl w:val="0"/>
          <w:numId w:val="1"/>
        </w:numPr>
        <w:rPr>
          <w:sz w:val="24"/>
          <w:szCs w:val="24"/>
        </w:rPr>
      </w:pPr>
      <w:r w:rsidRPr="00C75178">
        <w:rPr>
          <w:sz w:val="24"/>
          <w:szCs w:val="24"/>
        </w:rPr>
        <w:t>Non-Hispanic black, Hispanic, and American Indian/Alaska Native adults are about twice as likely to have diagnosed diabetes as non-Hispanic white adults.</w:t>
      </w:r>
    </w:p>
    <w:p w14:paraId="0D653E8C" w14:textId="77777777" w:rsidR="00160D36" w:rsidRPr="00C75178" w:rsidRDefault="00160D36" w:rsidP="00160D36">
      <w:pPr>
        <w:numPr>
          <w:ilvl w:val="0"/>
          <w:numId w:val="1"/>
        </w:numPr>
        <w:rPr>
          <w:sz w:val="24"/>
          <w:szCs w:val="24"/>
        </w:rPr>
      </w:pPr>
      <w:r w:rsidRPr="00C75178">
        <w:rPr>
          <w:sz w:val="24"/>
          <w:szCs w:val="24"/>
        </w:rPr>
        <w:t>208,000 people younger than 20 years have been diagnosed with diabetes (type 1 or type 2).</w:t>
      </w:r>
    </w:p>
    <w:p w14:paraId="001D39F5" w14:textId="77777777" w:rsidR="00160D36" w:rsidRPr="00C75178" w:rsidRDefault="00160D36" w:rsidP="00160D36">
      <w:pPr>
        <w:numPr>
          <w:ilvl w:val="0"/>
          <w:numId w:val="1"/>
        </w:numPr>
        <w:rPr>
          <w:sz w:val="24"/>
          <w:szCs w:val="24"/>
        </w:rPr>
      </w:pPr>
      <w:r w:rsidRPr="00C75178">
        <w:rPr>
          <w:sz w:val="24"/>
          <w:szCs w:val="24"/>
        </w:rPr>
        <w:t>86 million adults aged 20 years and older have prediabetes.</w:t>
      </w:r>
    </w:p>
    <w:p w14:paraId="7C452F36" w14:textId="77777777" w:rsidR="00160D36" w:rsidRPr="00C75178" w:rsidRDefault="00160D36" w:rsidP="00160D36">
      <w:pPr>
        <w:numPr>
          <w:ilvl w:val="0"/>
          <w:numId w:val="1"/>
        </w:numPr>
        <w:spacing w:after="240"/>
        <w:rPr>
          <w:sz w:val="24"/>
          <w:szCs w:val="24"/>
        </w:rPr>
      </w:pPr>
      <w:r w:rsidRPr="00C75178">
        <w:rPr>
          <w:sz w:val="24"/>
          <w:szCs w:val="24"/>
        </w:rPr>
        <w:t>The percentage of U.S. adults with prediabetes is similar for non-Hispanic whites (35 percent), non-Hispanic blacks (39 percent), and Hispanics (38 percent).</w:t>
      </w:r>
    </w:p>
    <w:p w14:paraId="76D8C221" w14:textId="260AAC21" w:rsidR="001A2E90" w:rsidRDefault="001A2E90" w:rsidP="00160D36">
      <w:pPr>
        <w:spacing w:after="240"/>
        <w:rPr>
          <w:b/>
          <w:sz w:val="24"/>
          <w:szCs w:val="24"/>
        </w:rPr>
      </w:pPr>
      <w:r w:rsidRPr="00C75178">
        <w:rPr>
          <w:sz w:val="24"/>
          <w:szCs w:val="24"/>
        </w:rPr>
        <w:t xml:space="preserve">Being overweight, obese, or inactive; having a family history of diabetes; </w:t>
      </w:r>
      <w:r w:rsidR="00F83E75">
        <w:rPr>
          <w:sz w:val="24"/>
          <w:szCs w:val="24"/>
        </w:rPr>
        <w:t xml:space="preserve">or having </w:t>
      </w:r>
      <w:r w:rsidRPr="00C75178">
        <w:rPr>
          <w:sz w:val="24"/>
          <w:szCs w:val="24"/>
        </w:rPr>
        <w:t>high blood pressure</w:t>
      </w:r>
      <w:r w:rsidR="00EB51C4">
        <w:rPr>
          <w:sz w:val="24"/>
          <w:szCs w:val="24"/>
        </w:rPr>
        <w:t xml:space="preserve"> or </w:t>
      </w:r>
      <w:r w:rsidR="00F83E75">
        <w:rPr>
          <w:sz w:val="24"/>
          <w:szCs w:val="24"/>
        </w:rPr>
        <w:t>h</w:t>
      </w:r>
      <w:r w:rsidRPr="00C75178">
        <w:rPr>
          <w:sz w:val="24"/>
          <w:szCs w:val="24"/>
        </w:rPr>
        <w:t>igh cholesterol</w:t>
      </w:r>
      <w:r w:rsidR="00EB51C4">
        <w:rPr>
          <w:sz w:val="24"/>
          <w:szCs w:val="24"/>
        </w:rPr>
        <w:t xml:space="preserve"> </w:t>
      </w:r>
      <w:r w:rsidRPr="00C75178">
        <w:rPr>
          <w:sz w:val="24"/>
          <w:szCs w:val="24"/>
        </w:rPr>
        <w:t>make it more likely a person will develop diabetes.</w:t>
      </w:r>
      <w:r>
        <w:rPr>
          <w:sz w:val="24"/>
          <w:szCs w:val="24"/>
        </w:rPr>
        <w:t xml:space="preserve">  </w:t>
      </w:r>
    </w:p>
    <w:p w14:paraId="05312834" w14:textId="716CAE8A" w:rsidR="00160D36" w:rsidRPr="00C75178" w:rsidRDefault="00160D36" w:rsidP="00160D36">
      <w:pPr>
        <w:spacing w:after="240"/>
        <w:rPr>
          <w:b/>
          <w:sz w:val="24"/>
          <w:szCs w:val="24"/>
        </w:rPr>
      </w:pPr>
      <w:r w:rsidRPr="00C75178">
        <w:rPr>
          <w:b/>
          <w:sz w:val="24"/>
          <w:szCs w:val="24"/>
        </w:rPr>
        <w:t xml:space="preserve">Diabetes: How </w:t>
      </w:r>
      <w:proofErr w:type="gramStart"/>
      <w:r w:rsidRPr="00C75178">
        <w:rPr>
          <w:b/>
          <w:sz w:val="24"/>
          <w:szCs w:val="24"/>
        </w:rPr>
        <w:t>To</w:t>
      </w:r>
      <w:proofErr w:type="gramEnd"/>
      <w:r w:rsidRPr="00C75178">
        <w:rPr>
          <w:b/>
          <w:sz w:val="24"/>
          <w:szCs w:val="24"/>
        </w:rPr>
        <w:t xml:space="preserve"> Prevent It, Why Early Treatment Is Best</w:t>
      </w:r>
    </w:p>
    <w:p w14:paraId="49DFFEE0" w14:textId="0037FFBE" w:rsidR="00160D36" w:rsidRPr="00C75178" w:rsidRDefault="00160D36" w:rsidP="00160D36">
      <w:pPr>
        <w:spacing w:after="240"/>
        <w:rPr>
          <w:sz w:val="24"/>
          <w:szCs w:val="24"/>
        </w:rPr>
      </w:pPr>
      <w:r w:rsidRPr="00C75178">
        <w:rPr>
          <w:sz w:val="24"/>
          <w:szCs w:val="24"/>
        </w:rPr>
        <w:t xml:space="preserve">Diabetes is a serious disease </w:t>
      </w:r>
      <w:r w:rsidR="00EB51C4">
        <w:rPr>
          <w:sz w:val="24"/>
          <w:szCs w:val="24"/>
        </w:rPr>
        <w:t>with many possible complications. P</w:t>
      </w:r>
      <w:r w:rsidR="00AC0093">
        <w:rPr>
          <w:sz w:val="24"/>
          <w:szCs w:val="24"/>
        </w:rPr>
        <w:t xml:space="preserve">eople </w:t>
      </w:r>
      <w:r w:rsidR="00EB51C4">
        <w:rPr>
          <w:sz w:val="24"/>
          <w:szCs w:val="24"/>
        </w:rPr>
        <w:t xml:space="preserve">can </w:t>
      </w:r>
      <w:r w:rsidR="00AC0093">
        <w:rPr>
          <w:sz w:val="24"/>
          <w:szCs w:val="24"/>
        </w:rPr>
        <w:t xml:space="preserve">lose their </w:t>
      </w:r>
      <w:r w:rsidRPr="00C75178">
        <w:rPr>
          <w:sz w:val="24"/>
          <w:szCs w:val="24"/>
        </w:rPr>
        <w:t xml:space="preserve">sight, </w:t>
      </w:r>
      <w:r w:rsidR="00AC0093">
        <w:rPr>
          <w:sz w:val="24"/>
          <w:szCs w:val="24"/>
        </w:rPr>
        <w:t xml:space="preserve">hands, or feet. They may also develop </w:t>
      </w:r>
      <w:r w:rsidRPr="00C75178">
        <w:rPr>
          <w:sz w:val="24"/>
          <w:szCs w:val="24"/>
        </w:rPr>
        <w:t>heart disease</w:t>
      </w:r>
      <w:r w:rsidR="00EB51C4">
        <w:rPr>
          <w:sz w:val="24"/>
          <w:szCs w:val="24"/>
        </w:rPr>
        <w:t xml:space="preserve">, </w:t>
      </w:r>
      <w:r w:rsidR="00AC0093">
        <w:rPr>
          <w:sz w:val="24"/>
          <w:szCs w:val="24"/>
        </w:rPr>
        <w:t>have a stroke</w:t>
      </w:r>
      <w:r w:rsidRPr="00C75178">
        <w:rPr>
          <w:sz w:val="24"/>
          <w:szCs w:val="24"/>
        </w:rPr>
        <w:t xml:space="preserve">, </w:t>
      </w:r>
      <w:r w:rsidR="00EB51C4">
        <w:rPr>
          <w:sz w:val="24"/>
          <w:szCs w:val="24"/>
        </w:rPr>
        <w:t xml:space="preserve">or die early. </w:t>
      </w:r>
      <w:r w:rsidRPr="00C75178">
        <w:rPr>
          <w:sz w:val="24"/>
          <w:szCs w:val="24"/>
        </w:rPr>
        <w:t xml:space="preserve">None of these </w:t>
      </w:r>
      <w:r w:rsidR="00EB51C4">
        <w:rPr>
          <w:sz w:val="24"/>
          <w:szCs w:val="24"/>
        </w:rPr>
        <w:t xml:space="preserve">results is </w:t>
      </w:r>
      <w:r w:rsidRPr="00C75178">
        <w:rPr>
          <w:sz w:val="24"/>
          <w:szCs w:val="24"/>
        </w:rPr>
        <w:t>inevitable,</w:t>
      </w:r>
      <w:r w:rsidR="003A2B90">
        <w:rPr>
          <w:sz w:val="24"/>
          <w:szCs w:val="24"/>
        </w:rPr>
        <w:t xml:space="preserve"> though,</w:t>
      </w:r>
      <w:r w:rsidRPr="00C75178">
        <w:rPr>
          <w:sz w:val="24"/>
          <w:szCs w:val="24"/>
        </w:rPr>
        <w:t xml:space="preserve"> and the sooner people with diabetes take charge of their condition</w:t>
      </w:r>
      <w:r w:rsidR="00035010">
        <w:rPr>
          <w:sz w:val="24"/>
          <w:szCs w:val="24"/>
        </w:rPr>
        <w:t>,</w:t>
      </w:r>
      <w:r w:rsidRPr="00C75178">
        <w:rPr>
          <w:sz w:val="24"/>
          <w:szCs w:val="24"/>
        </w:rPr>
        <w:t xml:space="preserve"> the better. People with diabetes can </w:t>
      </w:r>
      <w:hyperlink r:id="rId10" w:history="1">
        <w:r w:rsidRPr="00C75178">
          <w:rPr>
            <w:rStyle w:val="Hyperlink"/>
            <w:sz w:val="24"/>
            <w:szCs w:val="24"/>
          </w:rPr>
          <w:t xml:space="preserve">manage their disease </w:t>
        </w:r>
      </w:hyperlink>
      <w:commentRangeStart w:id="8"/>
      <w:r w:rsidRPr="00C75178">
        <w:rPr>
          <w:sz w:val="24"/>
          <w:szCs w:val="24"/>
        </w:rPr>
        <w:t>by</w:t>
      </w:r>
      <w:commentRangeEnd w:id="8"/>
      <w:r w:rsidR="006D0E56">
        <w:rPr>
          <w:rStyle w:val="CommentReference"/>
        </w:rPr>
        <w:commentReference w:id="8"/>
      </w:r>
      <w:r w:rsidRPr="00C75178">
        <w:rPr>
          <w:sz w:val="24"/>
          <w:szCs w:val="24"/>
        </w:rPr>
        <w:t>:</w:t>
      </w:r>
      <w:r w:rsidR="00990A23">
        <w:rPr>
          <w:sz w:val="24"/>
          <w:szCs w:val="24"/>
        </w:rPr>
        <w:t xml:space="preserve"> </w:t>
      </w:r>
    </w:p>
    <w:p w14:paraId="3E0D959D" w14:textId="1211AEF7" w:rsidR="00160D36" w:rsidRPr="00C75178" w:rsidRDefault="00160D36" w:rsidP="00160D36">
      <w:pPr>
        <w:pStyle w:val="ListParagraph"/>
        <w:numPr>
          <w:ilvl w:val="0"/>
          <w:numId w:val="2"/>
        </w:numPr>
        <w:spacing w:after="240"/>
        <w:rPr>
          <w:sz w:val="24"/>
          <w:szCs w:val="24"/>
        </w:rPr>
      </w:pPr>
      <w:r w:rsidRPr="00C75178">
        <w:rPr>
          <w:sz w:val="24"/>
          <w:szCs w:val="24"/>
        </w:rPr>
        <w:t xml:space="preserve">Getting regular moderate exercise, such as walking </w:t>
      </w:r>
      <w:r w:rsidR="00AC0093">
        <w:rPr>
          <w:sz w:val="24"/>
          <w:szCs w:val="24"/>
        </w:rPr>
        <w:t>30 m</w:t>
      </w:r>
      <w:r w:rsidRPr="00C75178">
        <w:rPr>
          <w:sz w:val="24"/>
          <w:szCs w:val="24"/>
        </w:rPr>
        <w:t xml:space="preserve">inutes each day </w:t>
      </w:r>
    </w:p>
    <w:p w14:paraId="2A317729" w14:textId="35ED3AE6" w:rsidR="00160D36" w:rsidRPr="00C75178" w:rsidRDefault="00160D36" w:rsidP="00160D36">
      <w:pPr>
        <w:pStyle w:val="ListParagraph"/>
        <w:numPr>
          <w:ilvl w:val="0"/>
          <w:numId w:val="2"/>
        </w:numPr>
        <w:spacing w:after="240"/>
        <w:rPr>
          <w:sz w:val="24"/>
          <w:szCs w:val="24"/>
        </w:rPr>
      </w:pPr>
      <w:r w:rsidRPr="00C75178">
        <w:rPr>
          <w:sz w:val="24"/>
          <w:szCs w:val="24"/>
        </w:rPr>
        <w:t>Making healthy eating choices</w:t>
      </w:r>
      <w:r w:rsidR="00B4715B">
        <w:rPr>
          <w:sz w:val="24"/>
          <w:szCs w:val="24"/>
        </w:rPr>
        <w:t xml:space="preserve">, like eating foods with </w:t>
      </w:r>
      <w:r w:rsidRPr="00C75178">
        <w:rPr>
          <w:sz w:val="24"/>
          <w:szCs w:val="24"/>
        </w:rPr>
        <w:t xml:space="preserve">less fat, sugar, and </w:t>
      </w:r>
      <w:r w:rsidR="00B4715B">
        <w:rPr>
          <w:sz w:val="24"/>
          <w:szCs w:val="24"/>
        </w:rPr>
        <w:t>salt</w:t>
      </w:r>
    </w:p>
    <w:p w14:paraId="46B5328A" w14:textId="30E13092" w:rsidR="00160D36" w:rsidRPr="00C75178" w:rsidRDefault="00160D36" w:rsidP="00160D36">
      <w:pPr>
        <w:pStyle w:val="ListParagraph"/>
        <w:numPr>
          <w:ilvl w:val="0"/>
          <w:numId w:val="2"/>
        </w:numPr>
        <w:spacing w:after="240"/>
        <w:rPr>
          <w:sz w:val="24"/>
          <w:szCs w:val="24"/>
        </w:rPr>
      </w:pPr>
      <w:r w:rsidRPr="00C75178">
        <w:rPr>
          <w:sz w:val="24"/>
          <w:szCs w:val="24"/>
        </w:rPr>
        <w:t>Tak</w:t>
      </w:r>
      <w:r w:rsidR="006D0E56">
        <w:rPr>
          <w:sz w:val="24"/>
          <w:szCs w:val="24"/>
        </w:rPr>
        <w:t>ing</w:t>
      </w:r>
      <w:r w:rsidRPr="00C75178">
        <w:rPr>
          <w:sz w:val="24"/>
          <w:szCs w:val="24"/>
        </w:rPr>
        <w:t xml:space="preserve"> prescribed diabetes medicines</w:t>
      </w:r>
    </w:p>
    <w:p w14:paraId="3060BF63" w14:textId="4A110BEF" w:rsidR="00160D36" w:rsidRPr="00C75178" w:rsidRDefault="00990A23" w:rsidP="00160D36">
      <w:pPr>
        <w:pStyle w:val="ListParagraph"/>
        <w:numPr>
          <w:ilvl w:val="0"/>
          <w:numId w:val="2"/>
        </w:numPr>
        <w:spacing w:after="240"/>
        <w:rPr>
          <w:sz w:val="24"/>
          <w:szCs w:val="24"/>
        </w:rPr>
      </w:pPr>
      <w:r>
        <w:rPr>
          <w:sz w:val="24"/>
          <w:szCs w:val="24"/>
        </w:rPr>
        <w:t>T</w:t>
      </w:r>
      <w:r w:rsidR="00160D36" w:rsidRPr="00C75178">
        <w:rPr>
          <w:sz w:val="24"/>
          <w:szCs w:val="24"/>
        </w:rPr>
        <w:t>rack</w:t>
      </w:r>
      <w:r w:rsidR="006D0E56">
        <w:rPr>
          <w:sz w:val="24"/>
          <w:szCs w:val="24"/>
        </w:rPr>
        <w:t>ing</w:t>
      </w:r>
      <w:r w:rsidR="00160D36" w:rsidRPr="00C75178">
        <w:rPr>
          <w:sz w:val="24"/>
          <w:szCs w:val="24"/>
        </w:rPr>
        <w:t xml:space="preserve"> blood sugar levels</w:t>
      </w:r>
    </w:p>
    <w:p w14:paraId="0A9AF7FC" w14:textId="0B03A0D3" w:rsidR="00160D36" w:rsidRPr="00C75178" w:rsidRDefault="00990A23" w:rsidP="00160D36">
      <w:pPr>
        <w:pStyle w:val="ListParagraph"/>
        <w:numPr>
          <w:ilvl w:val="0"/>
          <w:numId w:val="2"/>
        </w:numPr>
        <w:spacing w:after="240"/>
        <w:rPr>
          <w:sz w:val="24"/>
          <w:szCs w:val="24"/>
        </w:rPr>
      </w:pPr>
      <w:r>
        <w:rPr>
          <w:sz w:val="24"/>
          <w:szCs w:val="24"/>
        </w:rPr>
        <w:t>Quit</w:t>
      </w:r>
      <w:r w:rsidR="006D0E56">
        <w:rPr>
          <w:sz w:val="24"/>
          <w:szCs w:val="24"/>
        </w:rPr>
        <w:t>ting</w:t>
      </w:r>
      <w:r>
        <w:rPr>
          <w:sz w:val="24"/>
          <w:szCs w:val="24"/>
        </w:rPr>
        <w:t xml:space="preserve"> smoking</w:t>
      </w:r>
    </w:p>
    <w:p w14:paraId="762828CE" w14:textId="5544D0C2" w:rsidR="00160D36" w:rsidRPr="00C75178" w:rsidRDefault="00160D36" w:rsidP="00160D36">
      <w:pPr>
        <w:spacing w:after="240"/>
        <w:rPr>
          <w:sz w:val="24"/>
          <w:szCs w:val="24"/>
        </w:rPr>
      </w:pPr>
      <w:r w:rsidRPr="00C75178">
        <w:rPr>
          <w:sz w:val="24"/>
          <w:szCs w:val="24"/>
        </w:rPr>
        <w:t xml:space="preserve">All these actions </w:t>
      </w:r>
      <w:r w:rsidR="00035010">
        <w:rPr>
          <w:sz w:val="24"/>
          <w:szCs w:val="24"/>
        </w:rPr>
        <w:t xml:space="preserve">also </w:t>
      </w:r>
      <w:r w:rsidRPr="00C75178">
        <w:rPr>
          <w:sz w:val="24"/>
          <w:szCs w:val="24"/>
        </w:rPr>
        <w:t xml:space="preserve">help prevent </w:t>
      </w:r>
      <w:r w:rsidR="00035010">
        <w:rPr>
          <w:sz w:val="24"/>
          <w:szCs w:val="24"/>
        </w:rPr>
        <w:t xml:space="preserve">people </w:t>
      </w:r>
      <w:r w:rsidRPr="00C75178">
        <w:rPr>
          <w:sz w:val="24"/>
          <w:szCs w:val="24"/>
        </w:rPr>
        <w:t>who are more likely to develop diabetes</w:t>
      </w:r>
      <w:r w:rsidR="00035010">
        <w:rPr>
          <w:sz w:val="24"/>
          <w:szCs w:val="24"/>
        </w:rPr>
        <w:t xml:space="preserve"> from developing the </w:t>
      </w:r>
      <w:commentRangeStart w:id="9"/>
      <w:r w:rsidR="00035010">
        <w:rPr>
          <w:sz w:val="24"/>
          <w:szCs w:val="24"/>
        </w:rPr>
        <w:t>disease</w:t>
      </w:r>
      <w:commentRangeEnd w:id="9"/>
      <w:r w:rsidR="00335282">
        <w:rPr>
          <w:rStyle w:val="CommentReference"/>
        </w:rPr>
        <w:commentReference w:id="9"/>
      </w:r>
      <w:r w:rsidR="003C3882" w:rsidRPr="00C75178">
        <w:rPr>
          <w:sz w:val="24"/>
          <w:szCs w:val="24"/>
        </w:rPr>
        <w:t xml:space="preserve">. </w:t>
      </w:r>
    </w:p>
    <w:p w14:paraId="0E937B6E" w14:textId="77E846DC" w:rsidR="00160D36" w:rsidRPr="00C75178" w:rsidRDefault="003C3882" w:rsidP="00160D36">
      <w:pPr>
        <w:spacing w:after="240"/>
        <w:rPr>
          <w:sz w:val="24"/>
          <w:szCs w:val="24"/>
        </w:rPr>
      </w:pPr>
      <w:r w:rsidRPr="00C75178">
        <w:rPr>
          <w:b/>
          <w:sz w:val="24"/>
          <w:szCs w:val="24"/>
        </w:rPr>
        <w:t>Where</w:t>
      </w:r>
      <w:r w:rsidR="00160D36" w:rsidRPr="00C75178">
        <w:rPr>
          <w:b/>
          <w:sz w:val="24"/>
          <w:szCs w:val="24"/>
        </w:rPr>
        <w:t xml:space="preserve"> to Find More Information </w:t>
      </w:r>
    </w:p>
    <w:p w14:paraId="7DB251C1" w14:textId="77777777" w:rsidR="00160D36" w:rsidRPr="00C75178" w:rsidRDefault="00160D36" w:rsidP="00160D36">
      <w:pPr>
        <w:spacing w:after="240"/>
        <w:rPr>
          <w:sz w:val="24"/>
          <w:szCs w:val="24"/>
        </w:rPr>
      </w:pPr>
      <w:r w:rsidRPr="00C75178">
        <w:rPr>
          <w:sz w:val="24"/>
          <w:szCs w:val="24"/>
        </w:rPr>
        <w:t xml:space="preserve">For more information about diabetes and CDC’s diabetes prevention efforts, including evidence-based and cost-effective interventions, such as CDC’s National Diabetes Prevention Program, </w:t>
      </w:r>
      <w:commentRangeStart w:id="10"/>
      <w:r w:rsidRPr="00C75178">
        <w:rPr>
          <w:sz w:val="24"/>
          <w:szCs w:val="24"/>
        </w:rPr>
        <w:t>visit</w:t>
      </w:r>
      <w:commentRangeEnd w:id="10"/>
      <w:r w:rsidR="00EC5479">
        <w:rPr>
          <w:rStyle w:val="CommentReference"/>
        </w:rPr>
        <w:commentReference w:id="10"/>
      </w:r>
      <w:r w:rsidRPr="00C75178">
        <w:rPr>
          <w:sz w:val="24"/>
          <w:szCs w:val="24"/>
        </w:rPr>
        <w:t xml:space="preserve"> </w:t>
      </w:r>
      <w:hyperlink r:id="rId11" w:history="1">
        <w:r w:rsidRPr="00C75178">
          <w:rPr>
            <w:rStyle w:val="Hyperlink"/>
            <w:sz w:val="24"/>
            <w:szCs w:val="24"/>
          </w:rPr>
          <w:t>www.cdc.gov/diabetes</w:t>
        </w:r>
      </w:hyperlink>
      <w:r w:rsidRPr="00C75178">
        <w:rPr>
          <w:sz w:val="24"/>
          <w:szCs w:val="24"/>
        </w:rPr>
        <w:t>.</w:t>
      </w:r>
    </w:p>
    <w:p w14:paraId="334BC051" w14:textId="77777777" w:rsidR="00E4137C" w:rsidRPr="00C75178" w:rsidRDefault="00E4137C">
      <w:pPr>
        <w:rPr>
          <w:sz w:val="24"/>
          <w:szCs w:val="24"/>
        </w:rPr>
      </w:pPr>
    </w:p>
    <w:p w14:paraId="7C1DB22C" w14:textId="77777777" w:rsidR="00E4137C" w:rsidRPr="00C75178" w:rsidRDefault="00E4137C">
      <w:pPr>
        <w:rPr>
          <w:sz w:val="24"/>
          <w:szCs w:val="24"/>
        </w:rPr>
      </w:pPr>
    </w:p>
    <w:p w14:paraId="5E185BC3" w14:textId="77777777" w:rsidR="00E4137C" w:rsidRDefault="00E4137C"/>
    <w:sectPr w:rsidR="00E4137C" w:rsidSect="006C6578">
      <w:headerReference w:type="default" r:id="rId12"/>
      <w:pgSz w:w="12240" w:h="15840" w:code="1"/>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hor" w:initials="A">
    <w:p w14:paraId="2B441D3A" w14:textId="643B757C" w:rsidR="00EB51C4" w:rsidRPr="003127B9" w:rsidRDefault="00EB51C4">
      <w:pPr>
        <w:pStyle w:val="CommentText"/>
        <w:rPr>
          <w:rStyle w:val="Hyperlink"/>
        </w:rPr>
      </w:pPr>
      <w:r>
        <w:rPr>
          <w:rStyle w:val="CommentReference"/>
        </w:rPr>
        <w:annotationRef/>
      </w:r>
      <w:r>
        <w:t>This is the headline, main message, and summary placed at the top and in bold for attention (</w:t>
      </w:r>
      <w:r w:rsidR="003127B9">
        <w:fldChar w:fldCharType="begin"/>
      </w:r>
      <w:r w:rsidR="007C3FAB">
        <w:instrText>HYPERLINK "http://www.cdc.gov/ccindex/index.html"</w:instrText>
      </w:r>
      <w:r w:rsidR="003127B9">
        <w:fldChar w:fldCharType="separate"/>
      </w:r>
      <w:r w:rsidRPr="003127B9">
        <w:rPr>
          <w:rStyle w:val="Hyperlink"/>
        </w:rPr>
        <w:t>Index</w:t>
      </w:r>
      <w:r w:rsidRPr="003127B9">
        <w:rPr>
          <w:rStyle w:val="Hyperlink"/>
        </w:rPr>
        <w:t xml:space="preserve"> </w:t>
      </w:r>
      <w:r w:rsidRPr="003127B9">
        <w:rPr>
          <w:rStyle w:val="Hyperlink"/>
        </w:rPr>
        <w:t xml:space="preserve">Q 4 and items #1-3 and 10). </w:t>
      </w:r>
    </w:p>
    <w:p w14:paraId="1DC86DF1" w14:textId="6B6BA68E" w:rsidR="00EB51C4" w:rsidRDefault="003127B9">
      <w:pPr>
        <w:pStyle w:val="CommentText"/>
      </w:pPr>
      <w:r>
        <w:fldChar w:fldCharType="end"/>
      </w:r>
    </w:p>
    <w:p w14:paraId="2D2E733F" w14:textId="023BAC8B" w:rsidR="00EB51C4" w:rsidRDefault="00EB51C4">
      <w:pPr>
        <w:pStyle w:val="CommentText"/>
      </w:pPr>
      <w:r>
        <w:t>Active voice for main message and call to action (</w:t>
      </w:r>
      <w:hyperlink r:id="rId1" w:history="1">
        <w:r w:rsidRPr="007C3FAB">
          <w:rPr>
            <w:rStyle w:val="Hyperlink"/>
          </w:rPr>
          <w:t>Index item #6</w:t>
        </w:r>
      </w:hyperlink>
      <w:r>
        <w:t xml:space="preserve">): When stating how many people have a disease or condition, it may not be easy to use active voice, but try as often as possible. </w:t>
      </w:r>
    </w:p>
    <w:p w14:paraId="49E8149C" w14:textId="77777777" w:rsidR="00EB51C4" w:rsidRDefault="00EB51C4">
      <w:pPr>
        <w:pStyle w:val="CommentText"/>
      </w:pPr>
    </w:p>
    <w:p w14:paraId="676B7285" w14:textId="4026752E" w:rsidR="00EB51C4" w:rsidRDefault="00EB51C4">
      <w:pPr>
        <w:pStyle w:val="CommentText"/>
      </w:pPr>
      <w:r>
        <w:t>Everyday language throughout for journalists and bloggers (</w:t>
      </w:r>
      <w:hyperlink r:id="rId2" w:history="1">
        <w:r w:rsidRPr="007C3FAB">
          <w:rPr>
            <w:rStyle w:val="Hyperlink"/>
          </w:rPr>
          <w:t>Inde</w:t>
        </w:r>
        <w:r w:rsidRPr="007C3FAB">
          <w:rPr>
            <w:rStyle w:val="Hyperlink"/>
          </w:rPr>
          <w:t>x</w:t>
        </w:r>
        <w:r w:rsidRPr="007C3FAB">
          <w:rPr>
            <w:rStyle w:val="Hyperlink"/>
          </w:rPr>
          <w:t xml:space="preserve"> item #7</w:t>
        </w:r>
      </w:hyperlink>
      <w:r>
        <w:t xml:space="preserve">) </w:t>
      </w:r>
    </w:p>
  </w:comment>
  <w:comment w:id="2" w:author="Author" w:initials="A">
    <w:p w14:paraId="4E9FAC2D" w14:textId="5A323DA3" w:rsidR="00EB51C4" w:rsidRDefault="00EB51C4">
      <w:pPr>
        <w:pStyle w:val="CommentText"/>
      </w:pPr>
      <w:r>
        <w:rPr>
          <w:rStyle w:val="CommentReference"/>
        </w:rPr>
        <w:annotationRef/>
      </w:r>
      <w:r>
        <w:t xml:space="preserve">Everyday numbers throughout and no </w:t>
      </w:r>
      <w:proofErr w:type="spellStart"/>
      <w:r>
        <w:t>math</w:t>
      </w:r>
      <w:proofErr w:type="spellEnd"/>
      <w:r>
        <w:t xml:space="preserve"> for journalists and bloggers (</w:t>
      </w:r>
      <w:hyperlink r:id="rId3" w:history="1">
        <w:r w:rsidRPr="007C3FAB">
          <w:rPr>
            <w:rStyle w:val="Hyperlink"/>
          </w:rPr>
          <w:t>Index items #15 and #17</w:t>
        </w:r>
      </w:hyperlink>
      <w:r>
        <w:t xml:space="preserve">) </w:t>
      </w:r>
    </w:p>
  </w:comment>
  <w:comment w:id="3" w:author="Author" w:initials="A">
    <w:p w14:paraId="6F5FF66B" w14:textId="447E6D5B" w:rsidR="00EB51C4" w:rsidRDefault="00EB51C4">
      <w:pPr>
        <w:pStyle w:val="CommentText"/>
      </w:pPr>
      <w:r>
        <w:rPr>
          <w:rStyle w:val="CommentReference"/>
        </w:rPr>
        <w:annotationRef/>
      </w:r>
      <w:r>
        <w:t>“One in four” and the next chunk’s “one in three” help explain 29 and 86 million (</w:t>
      </w:r>
      <w:hyperlink r:id="rId4" w:history="1">
        <w:r w:rsidRPr="007C3FAB">
          <w:rPr>
            <w:rStyle w:val="Hyperlink"/>
          </w:rPr>
          <w:t>Index item #16</w:t>
        </w:r>
      </w:hyperlink>
      <w:r>
        <w:t>). They are also proportions, and a graphic will help explain them (</w:t>
      </w:r>
      <w:hyperlink r:id="rId5" w:history="1">
        <w:r w:rsidRPr="007C3FAB">
          <w:rPr>
            <w:rStyle w:val="Hyperlink"/>
          </w:rPr>
          <w:t xml:space="preserve">Index item #20). </w:t>
        </w:r>
      </w:hyperlink>
      <w:r>
        <w:t xml:space="preserve"> </w:t>
      </w:r>
    </w:p>
  </w:comment>
  <w:comment w:id="4" w:author="Author" w:initials="A">
    <w:p w14:paraId="0152C70A" w14:textId="2D42E742" w:rsidR="00EB51C4" w:rsidRDefault="00EB51C4">
      <w:pPr>
        <w:pStyle w:val="CommentText"/>
      </w:pPr>
      <w:r>
        <w:rPr>
          <w:rStyle w:val="CommentReference"/>
        </w:rPr>
        <w:annotationRef/>
      </w:r>
      <w:r>
        <w:t>Graphic supporting main message and proportions (</w:t>
      </w:r>
      <w:hyperlink r:id="rId6" w:history="1">
        <w:r w:rsidRPr="007C3FAB">
          <w:rPr>
            <w:rStyle w:val="Hyperlink"/>
          </w:rPr>
          <w:t>Index items #4 and #20</w:t>
        </w:r>
      </w:hyperlink>
      <w:r>
        <w:t>)</w:t>
      </w:r>
    </w:p>
  </w:comment>
  <w:comment w:id="5" w:author="Author" w:initials="A">
    <w:p w14:paraId="50082A7C" w14:textId="58BE9417" w:rsidR="00EB51C4" w:rsidRDefault="00EB51C4">
      <w:pPr>
        <w:pStyle w:val="CommentText"/>
      </w:pPr>
      <w:r>
        <w:rPr>
          <w:rStyle w:val="CommentReference"/>
        </w:rPr>
        <w:annotationRef/>
      </w:r>
      <w:r>
        <w:t>Chunks and headings throughout (</w:t>
      </w:r>
      <w:hyperlink r:id="rId7" w:history="1">
        <w:r w:rsidRPr="007C3FAB">
          <w:rPr>
            <w:rStyle w:val="Hyperlink"/>
          </w:rPr>
          <w:t>Index item #9</w:t>
        </w:r>
      </w:hyperlink>
      <w:r>
        <w:t>)</w:t>
      </w:r>
    </w:p>
  </w:comment>
  <w:comment w:id="6" w:author="Author" w:initials="A">
    <w:p w14:paraId="24230FF9" w14:textId="065AB5D1" w:rsidR="00EB51C4" w:rsidRDefault="00EB51C4">
      <w:pPr>
        <w:pStyle w:val="CommentText"/>
      </w:pPr>
      <w:r>
        <w:rPr>
          <w:rStyle w:val="CommentReference"/>
        </w:rPr>
        <w:annotationRef/>
      </w:r>
      <w:r>
        <w:t>This section and the first sentence of the next section explain the nature of the risk (</w:t>
      </w:r>
      <w:hyperlink r:id="rId8" w:history="1">
        <w:r w:rsidRPr="007C3FAB">
          <w:rPr>
            <w:rStyle w:val="Hyperlink"/>
          </w:rPr>
          <w:t>Index item #18</w:t>
        </w:r>
      </w:hyperlink>
      <w:r>
        <w:t xml:space="preserve">). </w:t>
      </w:r>
    </w:p>
  </w:comment>
  <w:comment w:id="7" w:author="Author" w:initials="A">
    <w:p w14:paraId="7AF41A40" w14:textId="6A81390C" w:rsidR="00EB51C4" w:rsidRDefault="00EB51C4">
      <w:pPr>
        <w:pStyle w:val="CommentText"/>
      </w:pPr>
      <w:r>
        <w:rPr>
          <w:rStyle w:val="CommentReference"/>
        </w:rPr>
        <w:annotationRef/>
      </w:r>
      <w:r>
        <w:t>Bulleted list with no more than 7 items (</w:t>
      </w:r>
      <w:hyperlink r:id="rId9" w:history="1">
        <w:r w:rsidRPr="007C3FAB">
          <w:rPr>
            <w:rStyle w:val="Hyperlink"/>
          </w:rPr>
          <w:t>Index item #8</w:t>
        </w:r>
      </w:hyperlink>
      <w:r>
        <w:t>)</w:t>
      </w:r>
    </w:p>
  </w:comment>
  <w:comment w:id="8" w:author="Author" w:initials="A">
    <w:p w14:paraId="253D7FB1" w14:textId="447AD505" w:rsidR="00EB51C4" w:rsidRDefault="00EB51C4">
      <w:pPr>
        <w:pStyle w:val="CommentText"/>
      </w:pPr>
      <w:r>
        <w:rPr>
          <w:rStyle w:val="CommentReference"/>
        </w:rPr>
        <w:annotationRef/>
      </w:r>
      <w:r>
        <w:t xml:space="preserve">Note: These aren’t calls to action or health behaviors for the journalists or bloggers, but they can use them as calls to action and health behaviors for their audiences and stories. </w:t>
      </w:r>
    </w:p>
  </w:comment>
  <w:comment w:id="9" w:author="Author" w:initials="A">
    <w:p w14:paraId="1589CF68" w14:textId="1ACE1BA6" w:rsidR="00EB51C4" w:rsidRDefault="00EB51C4">
      <w:pPr>
        <w:pStyle w:val="CommentText"/>
      </w:pPr>
      <w:r>
        <w:rPr>
          <w:rStyle w:val="CommentReference"/>
        </w:rPr>
        <w:annotationRef/>
      </w:r>
      <w:r>
        <w:t>When possible, include information about what we don’t know as well as what we do know (</w:t>
      </w:r>
      <w:hyperlink r:id="rId10" w:history="1">
        <w:r w:rsidRPr="005E7C95">
          <w:rPr>
            <w:rStyle w:val="Hyperlink"/>
          </w:rPr>
          <w:t>Index item #11)</w:t>
        </w:r>
      </w:hyperlink>
      <w:r>
        <w:t xml:space="preserve">. For example, if we don’t know how quickly or why some but not all people move from pre-diabetes to diabetes, then this is useful information. It can make the prevention behaviors even more relevant and motivational.  </w:t>
      </w:r>
    </w:p>
  </w:comment>
  <w:comment w:id="10" w:author="Author" w:initials="A">
    <w:p w14:paraId="18ED8921" w14:textId="0CE44873" w:rsidR="00EC5479" w:rsidRDefault="00EC5479">
      <w:pPr>
        <w:pStyle w:val="CommentText"/>
      </w:pPr>
      <w:r>
        <w:rPr>
          <w:rStyle w:val="CommentReference"/>
        </w:rPr>
        <w:annotationRef/>
      </w:r>
      <w:r>
        <w:t>Call to action (</w:t>
      </w:r>
      <w:hyperlink r:id="rId11" w:history="1">
        <w:r w:rsidRPr="007C3FAB">
          <w:rPr>
            <w:rStyle w:val="Hyperlink"/>
          </w:rPr>
          <w:t>Index item #5</w:t>
        </w:r>
      </w:hyperlink>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6B7285" w15:done="0"/>
  <w15:commentEx w15:paraId="4E9FAC2D" w15:done="0"/>
  <w15:commentEx w15:paraId="6F5FF66B" w15:done="0"/>
  <w15:commentEx w15:paraId="0152C70A" w15:done="0"/>
  <w15:commentEx w15:paraId="50082A7C" w15:done="0"/>
  <w15:commentEx w15:paraId="24230FF9" w15:done="0"/>
  <w15:commentEx w15:paraId="7AF41A40" w15:done="0"/>
  <w15:commentEx w15:paraId="253D7FB1" w15:done="0"/>
  <w15:commentEx w15:paraId="1589CF68" w15:done="0"/>
  <w15:commentEx w15:paraId="18ED89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C2A20" w14:textId="77777777" w:rsidR="00EB51C4" w:rsidRDefault="00EB51C4" w:rsidP="008B5D54">
      <w:r>
        <w:separator/>
      </w:r>
    </w:p>
  </w:endnote>
  <w:endnote w:type="continuationSeparator" w:id="0">
    <w:p w14:paraId="4793678F" w14:textId="77777777" w:rsidR="00EB51C4" w:rsidRDefault="00EB51C4"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94FB7" w14:textId="77777777" w:rsidR="00EB51C4" w:rsidRDefault="00EB51C4" w:rsidP="008B5D54">
      <w:r>
        <w:separator/>
      </w:r>
    </w:p>
  </w:footnote>
  <w:footnote w:type="continuationSeparator" w:id="0">
    <w:p w14:paraId="0EE43955" w14:textId="77777777" w:rsidR="00EB51C4" w:rsidRDefault="00EB51C4"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36F33" w14:textId="4EE9C828" w:rsidR="00EB51C4" w:rsidRDefault="00EB51C4">
    <w:pPr>
      <w:pStyle w:val="Header"/>
    </w:pPr>
    <w:r>
      <w:t xml:space="preserve">September </w:t>
    </w:r>
    <w:r w:rsidR="00174855">
      <w:t>25</w:t>
    </w:r>
    <w:r>
      <w:t>, 2015</w:t>
    </w:r>
  </w:p>
  <w:p w14:paraId="507B9D7E" w14:textId="0D598F2C" w:rsidR="00EB51C4" w:rsidRDefault="00EB51C4">
    <w:pPr>
      <w:pStyle w:val="Header"/>
    </w:pPr>
    <w:r>
      <w:t>BETA version</w:t>
    </w:r>
    <w:r w:rsidR="00EC5479">
      <w:t xml:space="preserve">: Internal CDC use only </w:t>
    </w:r>
    <w:r>
      <w:t xml:space="preserve"> </w:t>
    </w:r>
  </w:p>
  <w:sdt>
    <w:sdtPr>
      <w:id w:val="-1105269377"/>
      <w:docPartObj>
        <w:docPartGallery w:val="Watermarks"/>
        <w:docPartUnique/>
      </w:docPartObj>
    </w:sdtPr>
    <w:sdtEndPr/>
    <w:sdtContent>
      <w:p w14:paraId="7DB042DF" w14:textId="77777777" w:rsidR="00EB51C4" w:rsidRDefault="00174855">
        <w:pPr>
          <w:pStyle w:val="Header"/>
        </w:pPr>
        <w:r>
          <w:rPr>
            <w:noProof/>
          </w:rPr>
          <w:pict w14:anchorId="370E9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283272"/>
    <w:multiLevelType w:val="hybridMultilevel"/>
    <w:tmpl w:val="E9CE32E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 w15:restartNumberingAfterBreak="0">
    <w:nsid w:val="727D6BFD"/>
    <w:multiLevelType w:val="hybridMultilevel"/>
    <w:tmpl w:val="226CC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69212A"/>
    <w:multiLevelType w:val="multilevel"/>
    <w:tmpl w:val="F322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37C"/>
    <w:rsid w:val="00017A0B"/>
    <w:rsid w:val="00035010"/>
    <w:rsid w:val="000363EF"/>
    <w:rsid w:val="00086EF9"/>
    <w:rsid w:val="000C76CF"/>
    <w:rsid w:val="000D14AF"/>
    <w:rsid w:val="000F52C0"/>
    <w:rsid w:val="00122AB0"/>
    <w:rsid w:val="00143697"/>
    <w:rsid w:val="00160D36"/>
    <w:rsid w:val="00174855"/>
    <w:rsid w:val="00182FCA"/>
    <w:rsid w:val="001A2E90"/>
    <w:rsid w:val="0021602A"/>
    <w:rsid w:val="002264CC"/>
    <w:rsid w:val="003127B9"/>
    <w:rsid w:val="0032788B"/>
    <w:rsid w:val="00335282"/>
    <w:rsid w:val="0033547F"/>
    <w:rsid w:val="003A2B90"/>
    <w:rsid w:val="003C3882"/>
    <w:rsid w:val="00414BE1"/>
    <w:rsid w:val="0052688F"/>
    <w:rsid w:val="00530DA6"/>
    <w:rsid w:val="00591E69"/>
    <w:rsid w:val="005E7C95"/>
    <w:rsid w:val="0061375C"/>
    <w:rsid w:val="00615896"/>
    <w:rsid w:val="00667A2F"/>
    <w:rsid w:val="006708EA"/>
    <w:rsid w:val="006C6578"/>
    <w:rsid w:val="006D0E56"/>
    <w:rsid w:val="006D3FE0"/>
    <w:rsid w:val="006E55F0"/>
    <w:rsid w:val="0071331D"/>
    <w:rsid w:val="00737718"/>
    <w:rsid w:val="007658EF"/>
    <w:rsid w:val="007C3FAB"/>
    <w:rsid w:val="00814361"/>
    <w:rsid w:val="008B5D54"/>
    <w:rsid w:val="00910F8D"/>
    <w:rsid w:val="0091157A"/>
    <w:rsid w:val="00917FC6"/>
    <w:rsid w:val="00990A23"/>
    <w:rsid w:val="009C7B34"/>
    <w:rsid w:val="009D791E"/>
    <w:rsid w:val="00AC0093"/>
    <w:rsid w:val="00B4715B"/>
    <w:rsid w:val="00B47B3A"/>
    <w:rsid w:val="00B55735"/>
    <w:rsid w:val="00B608AC"/>
    <w:rsid w:val="00BA563D"/>
    <w:rsid w:val="00C46B31"/>
    <w:rsid w:val="00C62BF8"/>
    <w:rsid w:val="00C75178"/>
    <w:rsid w:val="00CF18C2"/>
    <w:rsid w:val="00D058BA"/>
    <w:rsid w:val="00D602F7"/>
    <w:rsid w:val="00DC57CC"/>
    <w:rsid w:val="00E16B42"/>
    <w:rsid w:val="00E4137C"/>
    <w:rsid w:val="00E43E24"/>
    <w:rsid w:val="00E928C8"/>
    <w:rsid w:val="00EB51C4"/>
    <w:rsid w:val="00EC5479"/>
    <w:rsid w:val="00ED2EFE"/>
    <w:rsid w:val="00F05CF3"/>
    <w:rsid w:val="00F160C2"/>
    <w:rsid w:val="00F83E75"/>
    <w:rsid w:val="00FA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CF3B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ED2EFE"/>
    <w:rPr>
      <w:color w:val="0000FF" w:themeColor="hyperlink"/>
      <w:u w:val="single"/>
    </w:rPr>
  </w:style>
  <w:style w:type="character" w:styleId="FollowedHyperlink">
    <w:name w:val="FollowedHyperlink"/>
    <w:basedOn w:val="DefaultParagraphFont"/>
    <w:uiPriority w:val="99"/>
    <w:semiHidden/>
    <w:unhideWhenUsed/>
    <w:rsid w:val="00F160C2"/>
    <w:rPr>
      <w:color w:val="800080" w:themeColor="followedHyperlink"/>
      <w:u w:val="single"/>
    </w:rPr>
  </w:style>
  <w:style w:type="paragraph" w:styleId="ListParagraph">
    <w:name w:val="List Paragraph"/>
    <w:basedOn w:val="Normal"/>
    <w:uiPriority w:val="34"/>
    <w:qFormat/>
    <w:rsid w:val="00F160C2"/>
    <w:pPr>
      <w:ind w:left="720"/>
      <w:contextualSpacing/>
    </w:pPr>
  </w:style>
  <w:style w:type="character" w:styleId="CommentReference">
    <w:name w:val="annotation reference"/>
    <w:basedOn w:val="DefaultParagraphFont"/>
    <w:uiPriority w:val="99"/>
    <w:semiHidden/>
    <w:unhideWhenUsed/>
    <w:rsid w:val="00591E69"/>
    <w:rPr>
      <w:sz w:val="16"/>
      <w:szCs w:val="16"/>
    </w:rPr>
  </w:style>
  <w:style w:type="paragraph" w:styleId="CommentText">
    <w:name w:val="annotation text"/>
    <w:basedOn w:val="Normal"/>
    <w:link w:val="CommentTextChar"/>
    <w:uiPriority w:val="99"/>
    <w:semiHidden/>
    <w:unhideWhenUsed/>
    <w:rsid w:val="00591E69"/>
    <w:rPr>
      <w:sz w:val="20"/>
      <w:szCs w:val="20"/>
    </w:rPr>
  </w:style>
  <w:style w:type="character" w:customStyle="1" w:styleId="CommentTextChar">
    <w:name w:val="Comment Text Char"/>
    <w:basedOn w:val="DefaultParagraphFont"/>
    <w:link w:val="CommentText"/>
    <w:uiPriority w:val="99"/>
    <w:semiHidden/>
    <w:rsid w:val="00591E69"/>
    <w:rPr>
      <w:sz w:val="20"/>
      <w:szCs w:val="20"/>
    </w:rPr>
  </w:style>
  <w:style w:type="paragraph" w:styleId="CommentSubject">
    <w:name w:val="annotation subject"/>
    <w:basedOn w:val="CommentText"/>
    <w:next w:val="CommentText"/>
    <w:link w:val="CommentSubjectChar"/>
    <w:uiPriority w:val="99"/>
    <w:semiHidden/>
    <w:unhideWhenUsed/>
    <w:rsid w:val="00591E69"/>
    <w:rPr>
      <w:b/>
      <w:bCs/>
    </w:rPr>
  </w:style>
  <w:style w:type="character" w:customStyle="1" w:styleId="CommentSubjectChar">
    <w:name w:val="Comment Subject Char"/>
    <w:basedOn w:val="CommentTextChar"/>
    <w:link w:val="CommentSubject"/>
    <w:uiPriority w:val="99"/>
    <w:semiHidden/>
    <w:rsid w:val="00591E69"/>
    <w:rPr>
      <w:b/>
      <w:bCs/>
      <w:sz w:val="20"/>
      <w:szCs w:val="20"/>
    </w:rPr>
  </w:style>
  <w:style w:type="paragraph" w:styleId="BalloonText">
    <w:name w:val="Balloon Text"/>
    <w:basedOn w:val="Normal"/>
    <w:link w:val="BalloonTextChar"/>
    <w:uiPriority w:val="99"/>
    <w:semiHidden/>
    <w:unhideWhenUsed/>
    <w:rsid w:val="00591E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E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30092">
      <w:bodyDiv w:val="1"/>
      <w:marLeft w:val="0"/>
      <w:marRight w:val="0"/>
      <w:marTop w:val="0"/>
      <w:marBottom w:val="0"/>
      <w:divBdr>
        <w:top w:val="none" w:sz="0" w:space="0" w:color="auto"/>
        <w:left w:val="none" w:sz="0" w:space="0" w:color="auto"/>
        <w:bottom w:val="none" w:sz="0" w:space="0" w:color="auto"/>
        <w:right w:val="none" w:sz="0" w:space="0" w:color="auto"/>
      </w:divBdr>
      <w:divsChild>
        <w:div w:id="1512840961">
          <w:marLeft w:val="0"/>
          <w:marRight w:val="0"/>
          <w:marTop w:val="0"/>
          <w:marBottom w:val="0"/>
          <w:divBdr>
            <w:top w:val="none" w:sz="0" w:space="0" w:color="auto"/>
            <w:left w:val="none" w:sz="0" w:space="0" w:color="auto"/>
            <w:bottom w:val="none" w:sz="0" w:space="0" w:color="auto"/>
            <w:right w:val="none" w:sz="0" w:space="0" w:color="auto"/>
          </w:divBdr>
          <w:divsChild>
            <w:div w:id="693381549">
              <w:marLeft w:val="0"/>
              <w:marRight w:val="0"/>
              <w:marTop w:val="0"/>
              <w:marBottom w:val="0"/>
              <w:divBdr>
                <w:top w:val="none" w:sz="0" w:space="0" w:color="auto"/>
                <w:left w:val="none" w:sz="0" w:space="0" w:color="auto"/>
                <w:bottom w:val="none" w:sz="0" w:space="0" w:color="auto"/>
                <w:right w:val="none" w:sz="0" w:space="0" w:color="auto"/>
              </w:divBdr>
              <w:divsChild>
                <w:div w:id="2092382930">
                  <w:marLeft w:val="0"/>
                  <w:marRight w:val="0"/>
                  <w:marTop w:val="150"/>
                  <w:marBottom w:val="0"/>
                  <w:divBdr>
                    <w:top w:val="none" w:sz="0" w:space="0" w:color="auto"/>
                    <w:left w:val="none" w:sz="0" w:space="0" w:color="auto"/>
                    <w:bottom w:val="none" w:sz="0" w:space="0" w:color="auto"/>
                    <w:right w:val="none" w:sz="0" w:space="0" w:color="auto"/>
                  </w:divBdr>
                  <w:divsChild>
                    <w:div w:id="963075629">
                      <w:marLeft w:val="-150"/>
                      <w:marRight w:val="0"/>
                      <w:marTop w:val="0"/>
                      <w:marBottom w:val="0"/>
                      <w:divBdr>
                        <w:top w:val="none" w:sz="0" w:space="0" w:color="auto"/>
                        <w:left w:val="none" w:sz="0" w:space="0" w:color="auto"/>
                        <w:bottom w:val="none" w:sz="0" w:space="0" w:color="auto"/>
                        <w:right w:val="none" w:sz="0" w:space="0" w:color="auto"/>
                      </w:divBdr>
                      <w:divsChild>
                        <w:div w:id="1788281441">
                          <w:marLeft w:val="0"/>
                          <w:marRight w:val="0"/>
                          <w:marTop w:val="0"/>
                          <w:marBottom w:val="0"/>
                          <w:divBdr>
                            <w:top w:val="none" w:sz="0" w:space="0" w:color="auto"/>
                            <w:left w:val="none" w:sz="0" w:space="0" w:color="auto"/>
                            <w:bottom w:val="none" w:sz="0" w:space="0" w:color="auto"/>
                            <w:right w:val="none" w:sz="0" w:space="0" w:color="auto"/>
                          </w:divBdr>
                          <w:divsChild>
                            <w:div w:id="881137762">
                              <w:marLeft w:val="0"/>
                              <w:marRight w:val="0"/>
                              <w:marTop w:val="0"/>
                              <w:marBottom w:val="0"/>
                              <w:divBdr>
                                <w:top w:val="none" w:sz="0" w:space="0" w:color="auto"/>
                                <w:left w:val="none" w:sz="0" w:space="0" w:color="auto"/>
                                <w:bottom w:val="none" w:sz="0" w:space="0" w:color="auto"/>
                                <w:right w:val="none" w:sz="0" w:space="0" w:color="auto"/>
                              </w:divBdr>
                              <w:divsChild>
                                <w:div w:id="1864200948">
                                  <w:marLeft w:val="0"/>
                                  <w:marRight w:val="0"/>
                                  <w:marTop w:val="0"/>
                                  <w:marBottom w:val="0"/>
                                  <w:divBdr>
                                    <w:top w:val="none" w:sz="0" w:space="0" w:color="auto"/>
                                    <w:left w:val="none" w:sz="0" w:space="0" w:color="auto"/>
                                    <w:bottom w:val="none" w:sz="0" w:space="0" w:color="auto"/>
                                    <w:right w:val="none" w:sz="0" w:space="0" w:color="auto"/>
                                  </w:divBdr>
                                  <w:divsChild>
                                    <w:div w:id="17161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3027772">
      <w:bodyDiv w:val="1"/>
      <w:marLeft w:val="0"/>
      <w:marRight w:val="0"/>
      <w:marTop w:val="0"/>
      <w:marBottom w:val="0"/>
      <w:divBdr>
        <w:top w:val="none" w:sz="0" w:space="0" w:color="auto"/>
        <w:left w:val="none" w:sz="0" w:space="0" w:color="auto"/>
        <w:bottom w:val="none" w:sz="0" w:space="0" w:color="auto"/>
        <w:right w:val="none" w:sz="0" w:space="0" w:color="auto"/>
      </w:divBdr>
      <w:divsChild>
        <w:div w:id="497237867">
          <w:marLeft w:val="0"/>
          <w:marRight w:val="0"/>
          <w:marTop w:val="0"/>
          <w:marBottom w:val="0"/>
          <w:divBdr>
            <w:top w:val="none" w:sz="0" w:space="0" w:color="auto"/>
            <w:left w:val="none" w:sz="0" w:space="0" w:color="auto"/>
            <w:bottom w:val="none" w:sz="0" w:space="0" w:color="auto"/>
            <w:right w:val="none" w:sz="0" w:space="0" w:color="auto"/>
          </w:divBdr>
          <w:divsChild>
            <w:div w:id="808786299">
              <w:marLeft w:val="0"/>
              <w:marRight w:val="0"/>
              <w:marTop w:val="0"/>
              <w:marBottom w:val="0"/>
              <w:divBdr>
                <w:top w:val="none" w:sz="0" w:space="0" w:color="auto"/>
                <w:left w:val="none" w:sz="0" w:space="0" w:color="auto"/>
                <w:bottom w:val="none" w:sz="0" w:space="0" w:color="auto"/>
                <w:right w:val="none" w:sz="0" w:space="0" w:color="auto"/>
              </w:divBdr>
              <w:divsChild>
                <w:div w:id="1723361912">
                  <w:marLeft w:val="0"/>
                  <w:marRight w:val="0"/>
                  <w:marTop w:val="150"/>
                  <w:marBottom w:val="0"/>
                  <w:divBdr>
                    <w:top w:val="none" w:sz="0" w:space="0" w:color="auto"/>
                    <w:left w:val="none" w:sz="0" w:space="0" w:color="auto"/>
                    <w:bottom w:val="none" w:sz="0" w:space="0" w:color="auto"/>
                    <w:right w:val="none" w:sz="0" w:space="0" w:color="auto"/>
                  </w:divBdr>
                  <w:divsChild>
                    <w:div w:id="1681153917">
                      <w:marLeft w:val="-150"/>
                      <w:marRight w:val="0"/>
                      <w:marTop w:val="0"/>
                      <w:marBottom w:val="0"/>
                      <w:divBdr>
                        <w:top w:val="none" w:sz="0" w:space="0" w:color="auto"/>
                        <w:left w:val="none" w:sz="0" w:space="0" w:color="auto"/>
                        <w:bottom w:val="none" w:sz="0" w:space="0" w:color="auto"/>
                        <w:right w:val="none" w:sz="0" w:space="0" w:color="auto"/>
                      </w:divBdr>
                      <w:divsChild>
                        <w:div w:id="1597637211">
                          <w:marLeft w:val="0"/>
                          <w:marRight w:val="0"/>
                          <w:marTop w:val="0"/>
                          <w:marBottom w:val="0"/>
                          <w:divBdr>
                            <w:top w:val="none" w:sz="0" w:space="0" w:color="auto"/>
                            <w:left w:val="none" w:sz="0" w:space="0" w:color="auto"/>
                            <w:bottom w:val="none" w:sz="0" w:space="0" w:color="auto"/>
                            <w:right w:val="none" w:sz="0" w:space="0" w:color="auto"/>
                          </w:divBdr>
                          <w:divsChild>
                            <w:div w:id="486172942">
                              <w:marLeft w:val="0"/>
                              <w:marRight w:val="0"/>
                              <w:marTop w:val="0"/>
                              <w:marBottom w:val="0"/>
                              <w:divBdr>
                                <w:top w:val="none" w:sz="0" w:space="0" w:color="auto"/>
                                <w:left w:val="none" w:sz="0" w:space="0" w:color="auto"/>
                                <w:bottom w:val="none" w:sz="0" w:space="0" w:color="auto"/>
                                <w:right w:val="none" w:sz="0" w:space="0" w:color="auto"/>
                              </w:divBdr>
                              <w:divsChild>
                                <w:div w:id="228542793">
                                  <w:marLeft w:val="0"/>
                                  <w:marRight w:val="0"/>
                                  <w:marTop w:val="0"/>
                                  <w:marBottom w:val="0"/>
                                  <w:divBdr>
                                    <w:top w:val="none" w:sz="0" w:space="0" w:color="auto"/>
                                    <w:left w:val="none" w:sz="0" w:space="0" w:color="auto"/>
                                    <w:bottom w:val="none" w:sz="0" w:space="0" w:color="auto"/>
                                    <w:right w:val="none" w:sz="0" w:space="0" w:color="auto"/>
                                  </w:divBdr>
                                  <w:divsChild>
                                    <w:div w:id="203445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2453695">
      <w:bodyDiv w:val="1"/>
      <w:marLeft w:val="0"/>
      <w:marRight w:val="0"/>
      <w:marTop w:val="0"/>
      <w:marBottom w:val="0"/>
      <w:divBdr>
        <w:top w:val="none" w:sz="0" w:space="0" w:color="auto"/>
        <w:left w:val="none" w:sz="0" w:space="0" w:color="auto"/>
        <w:bottom w:val="none" w:sz="0" w:space="0" w:color="auto"/>
        <w:right w:val="none" w:sz="0" w:space="0" w:color="auto"/>
      </w:divBdr>
      <w:divsChild>
        <w:div w:id="1470169899">
          <w:marLeft w:val="0"/>
          <w:marRight w:val="0"/>
          <w:marTop w:val="0"/>
          <w:marBottom w:val="0"/>
          <w:divBdr>
            <w:top w:val="none" w:sz="0" w:space="0" w:color="auto"/>
            <w:left w:val="none" w:sz="0" w:space="0" w:color="auto"/>
            <w:bottom w:val="none" w:sz="0" w:space="0" w:color="auto"/>
            <w:right w:val="none" w:sz="0" w:space="0" w:color="auto"/>
          </w:divBdr>
          <w:divsChild>
            <w:div w:id="132677540">
              <w:marLeft w:val="0"/>
              <w:marRight w:val="0"/>
              <w:marTop w:val="0"/>
              <w:marBottom w:val="0"/>
              <w:divBdr>
                <w:top w:val="none" w:sz="0" w:space="0" w:color="auto"/>
                <w:left w:val="none" w:sz="0" w:space="0" w:color="auto"/>
                <w:bottom w:val="none" w:sz="0" w:space="0" w:color="auto"/>
                <w:right w:val="none" w:sz="0" w:space="0" w:color="auto"/>
              </w:divBdr>
              <w:divsChild>
                <w:div w:id="1937590981">
                  <w:marLeft w:val="0"/>
                  <w:marRight w:val="0"/>
                  <w:marTop w:val="150"/>
                  <w:marBottom w:val="0"/>
                  <w:divBdr>
                    <w:top w:val="none" w:sz="0" w:space="0" w:color="auto"/>
                    <w:left w:val="none" w:sz="0" w:space="0" w:color="auto"/>
                    <w:bottom w:val="none" w:sz="0" w:space="0" w:color="auto"/>
                    <w:right w:val="none" w:sz="0" w:space="0" w:color="auto"/>
                  </w:divBdr>
                  <w:divsChild>
                    <w:div w:id="1558934839">
                      <w:marLeft w:val="-150"/>
                      <w:marRight w:val="0"/>
                      <w:marTop w:val="0"/>
                      <w:marBottom w:val="0"/>
                      <w:divBdr>
                        <w:top w:val="none" w:sz="0" w:space="0" w:color="auto"/>
                        <w:left w:val="none" w:sz="0" w:space="0" w:color="auto"/>
                        <w:bottom w:val="none" w:sz="0" w:space="0" w:color="auto"/>
                        <w:right w:val="none" w:sz="0" w:space="0" w:color="auto"/>
                      </w:divBdr>
                      <w:divsChild>
                        <w:div w:id="842210325">
                          <w:marLeft w:val="0"/>
                          <w:marRight w:val="0"/>
                          <w:marTop w:val="0"/>
                          <w:marBottom w:val="0"/>
                          <w:divBdr>
                            <w:top w:val="none" w:sz="0" w:space="0" w:color="auto"/>
                            <w:left w:val="none" w:sz="0" w:space="0" w:color="auto"/>
                            <w:bottom w:val="none" w:sz="0" w:space="0" w:color="auto"/>
                            <w:right w:val="none" w:sz="0" w:space="0" w:color="auto"/>
                          </w:divBdr>
                          <w:divsChild>
                            <w:div w:id="1089039489">
                              <w:marLeft w:val="0"/>
                              <w:marRight w:val="0"/>
                              <w:marTop w:val="0"/>
                              <w:marBottom w:val="0"/>
                              <w:divBdr>
                                <w:top w:val="none" w:sz="0" w:space="0" w:color="auto"/>
                                <w:left w:val="none" w:sz="0" w:space="0" w:color="auto"/>
                                <w:bottom w:val="none" w:sz="0" w:space="0" w:color="auto"/>
                                <w:right w:val="none" w:sz="0" w:space="0" w:color="auto"/>
                              </w:divBdr>
                              <w:divsChild>
                                <w:div w:id="830213446">
                                  <w:marLeft w:val="0"/>
                                  <w:marRight w:val="0"/>
                                  <w:marTop w:val="0"/>
                                  <w:marBottom w:val="0"/>
                                  <w:divBdr>
                                    <w:top w:val="none" w:sz="0" w:space="0" w:color="auto"/>
                                    <w:left w:val="none" w:sz="0" w:space="0" w:color="auto"/>
                                    <w:bottom w:val="none" w:sz="0" w:space="0" w:color="auto"/>
                                    <w:right w:val="none" w:sz="0" w:space="0" w:color="auto"/>
                                  </w:divBdr>
                                  <w:divsChild>
                                    <w:div w:id="28889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563343">
      <w:bodyDiv w:val="1"/>
      <w:marLeft w:val="0"/>
      <w:marRight w:val="0"/>
      <w:marTop w:val="0"/>
      <w:marBottom w:val="0"/>
      <w:divBdr>
        <w:top w:val="none" w:sz="0" w:space="0" w:color="auto"/>
        <w:left w:val="none" w:sz="0" w:space="0" w:color="auto"/>
        <w:bottom w:val="none" w:sz="0" w:space="0" w:color="auto"/>
        <w:right w:val="none" w:sz="0" w:space="0" w:color="auto"/>
      </w:divBdr>
      <w:divsChild>
        <w:div w:id="891582156">
          <w:marLeft w:val="0"/>
          <w:marRight w:val="0"/>
          <w:marTop w:val="0"/>
          <w:marBottom w:val="0"/>
          <w:divBdr>
            <w:top w:val="none" w:sz="0" w:space="0" w:color="auto"/>
            <w:left w:val="none" w:sz="0" w:space="0" w:color="auto"/>
            <w:bottom w:val="none" w:sz="0" w:space="0" w:color="auto"/>
            <w:right w:val="none" w:sz="0" w:space="0" w:color="auto"/>
          </w:divBdr>
          <w:divsChild>
            <w:div w:id="1314331241">
              <w:marLeft w:val="0"/>
              <w:marRight w:val="0"/>
              <w:marTop w:val="0"/>
              <w:marBottom w:val="0"/>
              <w:divBdr>
                <w:top w:val="none" w:sz="0" w:space="0" w:color="auto"/>
                <w:left w:val="none" w:sz="0" w:space="0" w:color="auto"/>
                <w:bottom w:val="none" w:sz="0" w:space="0" w:color="auto"/>
                <w:right w:val="none" w:sz="0" w:space="0" w:color="auto"/>
              </w:divBdr>
              <w:divsChild>
                <w:div w:id="831069638">
                  <w:marLeft w:val="0"/>
                  <w:marRight w:val="0"/>
                  <w:marTop w:val="150"/>
                  <w:marBottom w:val="0"/>
                  <w:divBdr>
                    <w:top w:val="none" w:sz="0" w:space="0" w:color="auto"/>
                    <w:left w:val="none" w:sz="0" w:space="0" w:color="auto"/>
                    <w:bottom w:val="none" w:sz="0" w:space="0" w:color="auto"/>
                    <w:right w:val="none" w:sz="0" w:space="0" w:color="auto"/>
                  </w:divBdr>
                  <w:divsChild>
                    <w:div w:id="1509059186">
                      <w:marLeft w:val="-150"/>
                      <w:marRight w:val="0"/>
                      <w:marTop w:val="0"/>
                      <w:marBottom w:val="0"/>
                      <w:divBdr>
                        <w:top w:val="none" w:sz="0" w:space="0" w:color="auto"/>
                        <w:left w:val="none" w:sz="0" w:space="0" w:color="auto"/>
                        <w:bottom w:val="none" w:sz="0" w:space="0" w:color="auto"/>
                        <w:right w:val="none" w:sz="0" w:space="0" w:color="auto"/>
                      </w:divBdr>
                      <w:divsChild>
                        <w:div w:id="697894845">
                          <w:marLeft w:val="0"/>
                          <w:marRight w:val="0"/>
                          <w:marTop w:val="0"/>
                          <w:marBottom w:val="0"/>
                          <w:divBdr>
                            <w:top w:val="none" w:sz="0" w:space="0" w:color="auto"/>
                            <w:left w:val="none" w:sz="0" w:space="0" w:color="auto"/>
                            <w:bottom w:val="none" w:sz="0" w:space="0" w:color="auto"/>
                            <w:right w:val="none" w:sz="0" w:space="0" w:color="auto"/>
                          </w:divBdr>
                          <w:divsChild>
                            <w:div w:id="769085540">
                              <w:marLeft w:val="0"/>
                              <w:marRight w:val="0"/>
                              <w:marTop w:val="0"/>
                              <w:marBottom w:val="0"/>
                              <w:divBdr>
                                <w:top w:val="none" w:sz="0" w:space="0" w:color="auto"/>
                                <w:left w:val="none" w:sz="0" w:space="0" w:color="auto"/>
                                <w:bottom w:val="none" w:sz="0" w:space="0" w:color="auto"/>
                                <w:right w:val="none" w:sz="0" w:space="0" w:color="auto"/>
                              </w:divBdr>
                              <w:divsChild>
                                <w:div w:id="744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154093">
      <w:bodyDiv w:val="1"/>
      <w:marLeft w:val="0"/>
      <w:marRight w:val="0"/>
      <w:marTop w:val="0"/>
      <w:marBottom w:val="0"/>
      <w:divBdr>
        <w:top w:val="none" w:sz="0" w:space="0" w:color="auto"/>
        <w:left w:val="none" w:sz="0" w:space="0" w:color="auto"/>
        <w:bottom w:val="none" w:sz="0" w:space="0" w:color="auto"/>
        <w:right w:val="none" w:sz="0" w:space="0" w:color="auto"/>
      </w:divBdr>
      <w:divsChild>
        <w:div w:id="2050185240">
          <w:marLeft w:val="0"/>
          <w:marRight w:val="0"/>
          <w:marTop w:val="0"/>
          <w:marBottom w:val="0"/>
          <w:divBdr>
            <w:top w:val="none" w:sz="0" w:space="0" w:color="auto"/>
            <w:left w:val="none" w:sz="0" w:space="0" w:color="auto"/>
            <w:bottom w:val="none" w:sz="0" w:space="0" w:color="auto"/>
            <w:right w:val="none" w:sz="0" w:space="0" w:color="auto"/>
          </w:divBdr>
          <w:divsChild>
            <w:div w:id="817191999">
              <w:marLeft w:val="0"/>
              <w:marRight w:val="0"/>
              <w:marTop w:val="0"/>
              <w:marBottom w:val="0"/>
              <w:divBdr>
                <w:top w:val="none" w:sz="0" w:space="0" w:color="auto"/>
                <w:left w:val="none" w:sz="0" w:space="0" w:color="auto"/>
                <w:bottom w:val="none" w:sz="0" w:space="0" w:color="auto"/>
                <w:right w:val="none" w:sz="0" w:space="0" w:color="auto"/>
              </w:divBdr>
              <w:divsChild>
                <w:div w:id="1459759558">
                  <w:marLeft w:val="0"/>
                  <w:marRight w:val="0"/>
                  <w:marTop w:val="150"/>
                  <w:marBottom w:val="0"/>
                  <w:divBdr>
                    <w:top w:val="none" w:sz="0" w:space="0" w:color="auto"/>
                    <w:left w:val="none" w:sz="0" w:space="0" w:color="auto"/>
                    <w:bottom w:val="none" w:sz="0" w:space="0" w:color="auto"/>
                    <w:right w:val="none" w:sz="0" w:space="0" w:color="auto"/>
                  </w:divBdr>
                  <w:divsChild>
                    <w:div w:id="1207180155">
                      <w:marLeft w:val="-150"/>
                      <w:marRight w:val="0"/>
                      <w:marTop w:val="0"/>
                      <w:marBottom w:val="0"/>
                      <w:divBdr>
                        <w:top w:val="none" w:sz="0" w:space="0" w:color="auto"/>
                        <w:left w:val="none" w:sz="0" w:space="0" w:color="auto"/>
                        <w:bottom w:val="none" w:sz="0" w:space="0" w:color="auto"/>
                        <w:right w:val="none" w:sz="0" w:space="0" w:color="auto"/>
                      </w:divBdr>
                      <w:divsChild>
                        <w:div w:id="439303644">
                          <w:marLeft w:val="0"/>
                          <w:marRight w:val="0"/>
                          <w:marTop w:val="0"/>
                          <w:marBottom w:val="0"/>
                          <w:divBdr>
                            <w:top w:val="none" w:sz="0" w:space="0" w:color="auto"/>
                            <w:left w:val="none" w:sz="0" w:space="0" w:color="auto"/>
                            <w:bottom w:val="none" w:sz="0" w:space="0" w:color="auto"/>
                            <w:right w:val="none" w:sz="0" w:space="0" w:color="auto"/>
                          </w:divBdr>
                          <w:divsChild>
                            <w:div w:id="1094589683">
                              <w:marLeft w:val="0"/>
                              <w:marRight w:val="0"/>
                              <w:marTop w:val="0"/>
                              <w:marBottom w:val="0"/>
                              <w:divBdr>
                                <w:top w:val="none" w:sz="0" w:space="0" w:color="auto"/>
                                <w:left w:val="none" w:sz="0" w:space="0" w:color="auto"/>
                                <w:bottom w:val="none" w:sz="0" w:space="0" w:color="auto"/>
                                <w:right w:val="none" w:sz="0" w:space="0" w:color="auto"/>
                              </w:divBdr>
                              <w:divsChild>
                                <w:div w:id="50035148">
                                  <w:marLeft w:val="0"/>
                                  <w:marRight w:val="0"/>
                                  <w:marTop w:val="0"/>
                                  <w:marBottom w:val="0"/>
                                  <w:divBdr>
                                    <w:top w:val="none" w:sz="0" w:space="0" w:color="auto"/>
                                    <w:left w:val="none" w:sz="0" w:space="0" w:color="auto"/>
                                    <w:bottom w:val="none" w:sz="0" w:space="0" w:color="auto"/>
                                    <w:right w:val="none" w:sz="0" w:space="0" w:color="auto"/>
                                  </w:divBdr>
                                  <w:divsChild>
                                    <w:div w:id="34848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247865">
      <w:bodyDiv w:val="1"/>
      <w:marLeft w:val="0"/>
      <w:marRight w:val="0"/>
      <w:marTop w:val="0"/>
      <w:marBottom w:val="0"/>
      <w:divBdr>
        <w:top w:val="none" w:sz="0" w:space="0" w:color="auto"/>
        <w:left w:val="none" w:sz="0" w:space="0" w:color="auto"/>
        <w:bottom w:val="none" w:sz="0" w:space="0" w:color="auto"/>
        <w:right w:val="none" w:sz="0" w:space="0" w:color="auto"/>
      </w:divBdr>
    </w:div>
    <w:div w:id="911815466">
      <w:bodyDiv w:val="1"/>
      <w:marLeft w:val="0"/>
      <w:marRight w:val="0"/>
      <w:marTop w:val="0"/>
      <w:marBottom w:val="0"/>
      <w:divBdr>
        <w:top w:val="none" w:sz="0" w:space="0" w:color="auto"/>
        <w:left w:val="none" w:sz="0" w:space="0" w:color="auto"/>
        <w:bottom w:val="none" w:sz="0" w:space="0" w:color="auto"/>
        <w:right w:val="none" w:sz="0" w:space="0" w:color="auto"/>
      </w:divBdr>
      <w:divsChild>
        <w:div w:id="331568812">
          <w:marLeft w:val="0"/>
          <w:marRight w:val="0"/>
          <w:marTop w:val="0"/>
          <w:marBottom w:val="0"/>
          <w:divBdr>
            <w:top w:val="none" w:sz="0" w:space="0" w:color="auto"/>
            <w:left w:val="none" w:sz="0" w:space="0" w:color="auto"/>
            <w:bottom w:val="none" w:sz="0" w:space="0" w:color="auto"/>
            <w:right w:val="none" w:sz="0" w:space="0" w:color="auto"/>
          </w:divBdr>
          <w:divsChild>
            <w:div w:id="218445385">
              <w:marLeft w:val="0"/>
              <w:marRight w:val="0"/>
              <w:marTop w:val="0"/>
              <w:marBottom w:val="0"/>
              <w:divBdr>
                <w:top w:val="none" w:sz="0" w:space="0" w:color="auto"/>
                <w:left w:val="none" w:sz="0" w:space="0" w:color="auto"/>
                <w:bottom w:val="none" w:sz="0" w:space="0" w:color="auto"/>
                <w:right w:val="none" w:sz="0" w:space="0" w:color="auto"/>
              </w:divBdr>
              <w:divsChild>
                <w:div w:id="1212109703">
                  <w:marLeft w:val="0"/>
                  <w:marRight w:val="0"/>
                  <w:marTop w:val="150"/>
                  <w:marBottom w:val="0"/>
                  <w:divBdr>
                    <w:top w:val="none" w:sz="0" w:space="0" w:color="auto"/>
                    <w:left w:val="none" w:sz="0" w:space="0" w:color="auto"/>
                    <w:bottom w:val="none" w:sz="0" w:space="0" w:color="auto"/>
                    <w:right w:val="none" w:sz="0" w:space="0" w:color="auto"/>
                  </w:divBdr>
                  <w:divsChild>
                    <w:div w:id="2017728829">
                      <w:marLeft w:val="-150"/>
                      <w:marRight w:val="0"/>
                      <w:marTop w:val="0"/>
                      <w:marBottom w:val="0"/>
                      <w:divBdr>
                        <w:top w:val="none" w:sz="0" w:space="0" w:color="auto"/>
                        <w:left w:val="none" w:sz="0" w:space="0" w:color="auto"/>
                        <w:bottom w:val="none" w:sz="0" w:space="0" w:color="auto"/>
                        <w:right w:val="none" w:sz="0" w:space="0" w:color="auto"/>
                      </w:divBdr>
                      <w:divsChild>
                        <w:div w:id="1700617419">
                          <w:marLeft w:val="0"/>
                          <w:marRight w:val="0"/>
                          <w:marTop w:val="0"/>
                          <w:marBottom w:val="0"/>
                          <w:divBdr>
                            <w:top w:val="none" w:sz="0" w:space="0" w:color="auto"/>
                            <w:left w:val="none" w:sz="0" w:space="0" w:color="auto"/>
                            <w:bottom w:val="none" w:sz="0" w:space="0" w:color="auto"/>
                            <w:right w:val="none" w:sz="0" w:space="0" w:color="auto"/>
                          </w:divBdr>
                          <w:divsChild>
                            <w:div w:id="65694230">
                              <w:marLeft w:val="0"/>
                              <w:marRight w:val="0"/>
                              <w:marTop w:val="0"/>
                              <w:marBottom w:val="0"/>
                              <w:divBdr>
                                <w:top w:val="none" w:sz="0" w:space="0" w:color="auto"/>
                                <w:left w:val="none" w:sz="0" w:space="0" w:color="auto"/>
                                <w:bottom w:val="none" w:sz="0" w:space="0" w:color="auto"/>
                                <w:right w:val="none" w:sz="0" w:space="0" w:color="auto"/>
                              </w:divBdr>
                              <w:divsChild>
                                <w:div w:id="591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606061">
      <w:bodyDiv w:val="1"/>
      <w:marLeft w:val="0"/>
      <w:marRight w:val="0"/>
      <w:marTop w:val="0"/>
      <w:marBottom w:val="0"/>
      <w:divBdr>
        <w:top w:val="none" w:sz="0" w:space="0" w:color="auto"/>
        <w:left w:val="none" w:sz="0" w:space="0" w:color="auto"/>
        <w:bottom w:val="none" w:sz="0" w:space="0" w:color="auto"/>
        <w:right w:val="none" w:sz="0" w:space="0" w:color="auto"/>
      </w:divBdr>
      <w:divsChild>
        <w:div w:id="97339576">
          <w:marLeft w:val="0"/>
          <w:marRight w:val="0"/>
          <w:marTop w:val="0"/>
          <w:marBottom w:val="0"/>
          <w:divBdr>
            <w:top w:val="none" w:sz="0" w:space="0" w:color="auto"/>
            <w:left w:val="none" w:sz="0" w:space="0" w:color="auto"/>
            <w:bottom w:val="none" w:sz="0" w:space="0" w:color="auto"/>
            <w:right w:val="none" w:sz="0" w:space="0" w:color="auto"/>
          </w:divBdr>
          <w:divsChild>
            <w:div w:id="923296208">
              <w:marLeft w:val="0"/>
              <w:marRight w:val="0"/>
              <w:marTop w:val="0"/>
              <w:marBottom w:val="0"/>
              <w:divBdr>
                <w:top w:val="none" w:sz="0" w:space="0" w:color="auto"/>
                <w:left w:val="none" w:sz="0" w:space="0" w:color="auto"/>
                <w:bottom w:val="none" w:sz="0" w:space="0" w:color="auto"/>
                <w:right w:val="none" w:sz="0" w:space="0" w:color="auto"/>
              </w:divBdr>
              <w:divsChild>
                <w:div w:id="9571607">
                  <w:marLeft w:val="0"/>
                  <w:marRight w:val="0"/>
                  <w:marTop w:val="150"/>
                  <w:marBottom w:val="0"/>
                  <w:divBdr>
                    <w:top w:val="none" w:sz="0" w:space="0" w:color="auto"/>
                    <w:left w:val="none" w:sz="0" w:space="0" w:color="auto"/>
                    <w:bottom w:val="none" w:sz="0" w:space="0" w:color="auto"/>
                    <w:right w:val="none" w:sz="0" w:space="0" w:color="auto"/>
                  </w:divBdr>
                  <w:divsChild>
                    <w:div w:id="1870219449">
                      <w:marLeft w:val="-150"/>
                      <w:marRight w:val="0"/>
                      <w:marTop w:val="0"/>
                      <w:marBottom w:val="0"/>
                      <w:divBdr>
                        <w:top w:val="none" w:sz="0" w:space="0" w:color="auto"/>
                        <w:left w:val="none" w:sz="0" w:space="0" w:color="auto"/>
                        <w:bottom w:val="none" w:sz="0" w:space="0" w:color="auto"/>
                        <w:right w:val="none" w:sz="0" w:space="0" w:color="auto"/>
                      </w:divBdr>
                      <w:divsChild>
                        <w:div w:id="485705903">
                          <w:marLeft w:val="0"/>
                          <w:marRight w:val="0"/>
                          <w:marTop w:val="0"/>
                          <w:marBottom w:val="0"/>
                          <w:divBdr>
                            <w:top w:val="none" w:sz="0" w:space="0" w:color="auto"/>
                            <w:left w:val="none" w:sz="0" w:space="0" w:color="auto"/>
                            <w:bottom w:val="none" w:sz="0" w:space="0" w:color="auto"/>
                            <w:right w:val="none" w:sz="0" w:space="0" w:color="auto"/>
                          </w:divBdr>
                          <w:divsChild>
                            <w:div w:id="189104081">
                              <w:marLeft w:val="0"/>
                              <w:marRight w:val="0"/>
                              <w:marTop w:val="0"/>
                              <w:marBottom w:val="0"/>
                              <w:divBdr>
                                <w:top w:val="none" w:sz="0" w:space="0" w:color="auto"/>
                                <w:left w:val="none" w:sz="0" w:space="0" w:color="auto"/>
                                <w:bottom w:val="none" w:sz="0" w:space="0" w:color="auto"/>
                                <w:right w:val="none" w:sz="0" w:space="0" w:color="auto"/>
                              </w:divBdr>
                              <w:divsChild>
                                <w:div w:id="1527789205">
                                  <w:marLeft w:val="0"/>
                                  <w:marRight w:val="0"/>
                                  <w:marTop w:val="0"/>
                                  <w:marBottom w:val="0"/>
                                  <w:divBdr>
                                    <w:top w:val="none" w:sz="0" w:space="0" w:color="auto"/>
                                    <w:left w:val="none" w:sz="0" w:space="0" w:color="auto"/>
                                    <w:bottom w:val="none" w:sz="0" w:space="0" w:color="auto"/>
                                    <w:right w:val="none" w:sz="0" w:space="0" w:color="auto"/>
                                  </w:divBdr>
                                  <w:divsChild>
                                    <w:div w:id="1221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898809">
      <w:bodyDiv w:val="1"/>
      <w:marLeft w:val="0"/>
      <w:marRight w:val="0"/>
      <w:marTop w:val="0"/>
      <w:marBottom w:val="0"/>
      <w:divBdr>
        <w:top w:val="none" w:sz="0" w:space="0" w:color="auto"/>
        <w:left w:val="none" w:sz="0" w:space="0" w:color="auto"/>
        <w:bottom w:val="none" w:sz="0" w:space="0" w:color="auto"/>
        <w:right w:val="none" w:sz="0" w:space="0" w:color="auto"/>
      </w:divBdr>
      <w:divsChild>
        <w:div w:id="625703573">
          <w:marLeft w:val="0"/>
          <w:marRight w:val="0"/>
          <w:marTop w:val="0"/>
          <w:marBottom w:val="0"/>
          <w:divBdr>
            <w:top w:val="none" w:sz="0" w:space="0" w:color="auto"/>
            <w:left w:val="none" w:sz="0" w:space="0" w:color="auto"/>
            <w:bottom w:val="none" w:sz="0" w:space="0" w:color="auto"/>
            <w:right w:val="none" w:sz="0" w:space="0" w:color="auto"/>
          </w:divBdr>
          <w:divsChild>
            <w:div w:id="796526166">
              <w:marLeft w:val="0"/>
              <w:marRight w:val="0"/>
              <w:marTop w:val="0"/>
              <w:marBottom w:val="0"/>
              <w:divBdr>
                <w:top w:val="none" w:sz="0" w:space="0" w:color="auto"/>
                <w:left w:val="none" w:sz="0" w:space="0" w:color="auto"/>
                <w:bottom w:val="none" w:sz="0" w:space="0" w:color="auto"/>
                <w:right w:val="none" w:sz="0" w:space="0" w:color="auto"/>
              </w:divBdr>
              <w:divsChild>
                <w:div w:id="793475609">
                  <w:marLeft w:val="0"/>
                  <w:marRight w:val="0"/>
                  <w:marTop w:val="150"/>
                  <w:marBottom w:val="0"/>
                  <w:divBdr>
                    <w:top w:val="none" w:sz="0" w:space="0" w:color="auto"/>
                    <w:left w:val="none" w:sz="0" w:space="0" w:color="auto"/>
                    <w:bottom w:val="none" w:sz="0" w:space="0" w:color="auto"/>
                    <w:right w:val="none" w:sz="0" w:space="0" w:color="auto"/>
                  </w:divBdr>
                  <w:divsChild>
                    <w:div w:id="486366549">
                      <w:marLeft w:val="-150"/>
                      <w:marRight w:val="0"/>
                      <w:marTop w:val="0"/>
                      <w:marBottom w:val="0"/>
                      <w:divBdr>
                        <w:top w:val="none" w:sz="0" w:space="0" w:color="auto"/>
                        <w:left w:val="none" w:sz="0" w:space="0" w:color="auto"/>
                        <w:bottom w:val="none" w:sz="0" w:space="0" w:color="auto"/>
                        <w:right w:val="none" w:sz="0" w:space="0" w:color="auto"/>
                      </w:divBdr>
                      <w:divsChild>
                        <w:div w:id="716467879">
                          <w:marLeft w:val="0"/>
                          <w:marRight w:val="0"/>
                          <w:marTop w:val="0"/>
                          <w:marBottom w:val="0"/>
                          <w:divBdr>
                            <w:top w:val="none" w:sz="0" w:space="0" w:color="auto"/>
                            <w:left w:val="none" w:sz="0" w:space="0" w:color="auto"/>
                            <w:bottom w:val="none" w:sz="0" w:space="0" w:color="auto"/>
                            <w:right w:val="none" w:sz="0" w:space="0" w:color="auto"/>
                          </w:divBdr>
                          <w:divsChild>
                            <w:div w:id="161508307">
                              <w:marLeft w:val="0"/>
                              <w:marRight w:val="0"/>
                              <w:marTop w:val="0"/>
                              <w:marBottom w:val="0"/>
                              <w:divBdr>
                                <w:top w:val="none" w:sz="0" w:space="0" w:color="auto"/>
                                <w:left w:val="none" w:sz="0" w:space="0" w:color="auto"/>
                                <w:bottom w:val="none" w:sz="0" w:space="0" w:color="auto"/>
                                <w:right w:val="none" w:sz="0" w:space="0" w:color="auto"/>
                              </w:divBdr>
                              <w:divsChild>
                                <w:div w:id="1343624877">
                                  <w:marLeft w:val="0"/>
                                  <w:marRight w:val="0"/>
                                  <w:marTop w:val="0"/>
                                  <w:marBottom w:val="0"/>
                                  <w:divBdr>
                                    <w:top w:val="none" w:sz="0" w:space="0" w:color="auto"/>
                                    <w:left w:val="none" w:sz="0" w:space="0" w:color="auto"/>
                                    <w:bottom w:val="none" w:sz="0" w:space="0" w:color="auto"/>
                                    <w:right w:val="none" w:sz="0" w:space="0" w:color="auto"/>
                                  </w:divBdr>
                                  <w:divsChild>
                                    <w:div w:id="19548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542522">
      <w:bodyDiv w:val="1"/>
      <w:marLeft w:val="0"/>
      <w:marRight w:val="0"/>
      <w:marTop w:val="0"/>
      <w:marBottom w:val="0"/>
      <w:divBdr>
        <w:top w:val="none" w:sz="0" w:space="0" w:color="auto"/>
        <w:left w:val="none" w:sz="0" w:space="0" w:color="auto"/>
        <w:bottom w:val="none" w:sz="0" w:space="0" w:color="auto"/>
        <w:right w:val="none" w:sz="0" w:space="0" w:color="auto"/>
      </w:divBdr>
      <w:divsChild>
        <w:div w:id="1921718990">
          <w:marLeft w:val="0"/>
          <w:marRight w:val="0"/>
          <w:marTop w:val="0"/>
          <w:marBottom w:val="0"/>
          <w:divBdr>
            <w:top w:val="none" w:sz="0" w:space="0" w:color="auto"/>
            <w:left w:val="none" w:sz="0" w:space="0" w:color="auto"/>
            <w:bottom w:val="none" w:sz="0" w:space="0" w:color="auto"/>
            <w:right w:val="none" w:sz="0" w:space="0" w:color="auto"/>
          </w:divBdr>
          <w:divsChild>
            <w:div w:id="249777307">
              <w:marLeft w:val="0"/>
              <w:marRight w:val="0"/>
              <w:marTop w:val="0"/>
              <w:marBottom w:val="0"/>
              <w:divBdr>
                <w:top w:val="none" w:sz="0" w:space="0" w:color="auto"/>
                <w:left w:val="none" w:sz="0" w:space="0" w:color="auto"/>
                <w:bottom w:val="none" w:sz="0" w:space="0" w:color="auto"/>
                <w:right w:val="none" w:sz="0" w:space="0" w:color="auto"/>
              </w:divBdr>
              <w:divsChild>
                <w:div w:id="1000111867">
                  <w:marLeft w:val="0"/>
                  <w:marRight w:val="0"/>
                  <w:marTop w:val="150"/>
                  <w:marBottom w:val="0"/>
                  <w:divBdr>
                    <w:top w:val="none" w:sz="0" w:space="0" w:color="auto"/>
                    <w:left w:val="none" w:sz="0" w:space="0" w:color="auto"/>
                    <w:bottom w:val="none" w:sz="0" w:space="0" w:color="auto"/>
                    <w:right w:val="none" w:sz="0" w:space="0" w:color="auto"/>
                  </w:divBdr>
                  <w:divsChild>
                    <w:div w:id="1407338889">
                      <w:marLeft w:val="-150"/>
                      <w:marRight w:val="0"/>
                      <w:marTop w:val="0"/>
                      <w:marBottom w:val="0"/>
                      <w:divBdr>
                        <w:top w:val="none" w:sz="0" w:space="0" w:color="auto"/>
                        <w:left w:val="none" w:sz="0" w:space="0" w:color="auto"/>
                        <w:bottom w:val="none" w:sz="0" w:space="0" w:color="auto"/>
                        <w:right w:val="none" w:sz="0" w:space="0" w:color="auto"/>
                      </w:divBdr>
                      <w:divsChild>
                        <w:div w:id="1298099497">
                          <w:marLeft w:val="0"/>
                          <w:marRight w:val="0"/>
                          <w:marTop w:val="0"/>
                          <w:marBottom w:val="0"/>
                          <w:divBdr>
                            <w:top w:val="none" w:sz="0" w:space="0" w:color="auto"/>
                            <w:left w:val="none" w:sz="0" w:space="0" w:color="auto"/>
                            <w:bottom w:val="none" w:sz="0" w:space="0" w:color="auto"/>
                            <w:right w:val="none" w:sz="0" w:space="0" w:color="auto"/>
                          </w:divBdr>
                          <w:divsChild>
                            <w:div w:id="1338389179">
                              <w:marLeft w:val="0"/>
                              <w:marRight w:val="0"/>
                              <w:marTop w:val="0"/>
                              <w:marBottom w:val="0"/>
                              <w:divBdr>
                                <w:top w:val="none" w:sz="0" w:space="0" w:color="auto"/>
                                <w:left w:val="none" w:sz="0" w:space="0" w:color="auto"/>
                                <w:bottom w:val="none" w:sz="0" w:space="0" w:color="auto"/>
                                <w:right w:val="none" w:sz="0" w:space="0" w:color="auto"/>
                              </w:divBdr>
                              <w:divsChild>
                                <w:div w:id="108102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280435">
      <w:bodyDiv w:val="1"/>
      <w:marLeft w:val="0"/>
      <w:marRight w:val="0"/>
      <w:marTop w:val="0"/>
      <w:marBottom w:val="0"/>
      <w:divBdr>
        <w:top w:val="none" w:sz="0" w:space="0" w:color="auto"/>
        <w:left w:val="none" w:sz="0" w:space="0" w:color="auto"/>
        <w:bottom w:val="none" w:sz="0" w:space="0" w:color="auto"/>
        <w:right w:val="none" w:sz="0" w:space="0" w:color="auto"/>
      </w:divBdr>
      <w:divsChild>
        <w:div w:id="332031176">
          <w:marLeft w:val="0"/>
          <w:marRight w:val="0"/>
          <w:marTop w:val="0"/>
          <w:marBottom w:val="0"/>
          <w:divBdr>
            <w:top w:val="none" w:sz="0" w:space="0" w:color="auto"/>
            <w:left w:val="none" w:sz="0" w:space="0" w:color="auto"/>
            <w:bottom w:val="none" w:sz="0" w:space="0" w:color="auto"/>
            <w:right w:val="none" w:sz="0" w:space="0" w:color="auto"/>
          </w:divBdr>
          <w:divsChild>
            <w:div w:id="1558473316">
              <w:marLeft w:val="0"/>
              <w:marRight w:val="0"/>
              <w:marTop w:val="0"/>
              <w:marBottom w:val="0"/>
              <w:divBdr>
                <w:top w:val="none" w:sz="0" w:space="0" w:color="auto"/>
                <w:left w:val="none" w:sz="0" w:space="0" w:color="auto"/>
                <w:bottom w:val="none" w:sz="0" w:space="0" w:color="auto"/>
                <w:right w:val="none" w:sz="0" w:space="0" w:color="auto"/>
              </w:divBdr>
              <w:divsChild>
                <w:div w:id="678242456">
                  <w:marLeft w:val="0"/>
                  <w:marRight w:val="0"/>
                  <w:marTop w:val="150"/>
                  <w:marBottom w:val="0"/>
                  <w:divBdr>
                    <w:top w:val="none" w:sz="0" w:space="0" w:color="auto"/>
                    <w:left w:val="none" w:sz="0" w:space="0" w:color="auto"/>
                    <w:bottom w:val="none" w:sz="0" w:space="0" w:color="auto"/>
                    <w:right w:val="none" w:sz="0" w:space="0" w:color="auto"/>
                  </w:divBdr>
                  <w:divsChild>
                    <w:div w:id="2088067887">
                      <w:marLeft w:val="-150"/>
                      <w:marRight w:val="0"/>
                      <w:marTop w:val="0"/>
                      <w:marBottom w:val="0"/>
                      <w:divBdr>
                        <w:top w:val="none" w:sz="0" w:space="0" w:color="auto"/>
                        <w:left w:val="none" w:sz="0" w:space="0" w:color="auto"/>
                        <w:bottom w:val="none" w:sz="0" w:space="0" w:color="auto"/>
                        <w:right w:val="none" w:sz="0" w:space="0" w:color="auto"/>
                      </w:divBdr>
                      <w:divsChild>
                        <w:div w:id="1960140716">
                          <w:marLeft w:val="0"/>
                          <w:marRight w:val="0"/>
                          <w:marTop w:val="0"/>
                          <w:marBottom w:val="0"/>
                          <w:divBdr>
                            <w:top w:val="none" w:sz="0" w:space="0" w:color="auto"/>
                            <w:left w:val="none" w:sz="0" w:space="0" w:color="auto"/>
                            <w:bottom w:val="none" w:sz="0" w:space="0" w:color="auto"/>
                            <w:right w:val="none" w:sz="0" w:space="0" w:color="auto"/>
                          </w:divBdr>
                          <w:divsChild>
                            <w:div w:id="759378093">
                              <w:marLeft w:val="0"/>
                              <w:marRight w:val="0"/>
                              <w:marTop w:val="0"/>
                              <w:marBottom w:val="0"/>
                              <w:divBdr>
                                <w:top w:val="none" w:sz="0" w:space="0" w:color="auto"/>
                                <w:left w:val="none" w:sz="0" w:space="0" w:color="auto"/>
                                <w:bottom w:val="none" w:sz="0" w:space="0" w:color="auto"/>
                                <w:right w:val="none" w:sz="0" w:space="0" w:color="auto"/>
                              </w:divBdr>
                              <w:divsChild>
                                <w:div w:id="195009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www.cdc.gov/ccindex/index.html" TargetMode="External"/><Relationship Id="rId3" Type="http://schemas.openxmlformats.org/officeDocument/2006/relationships/hyperlink" Target="http://www.cdc.gov/ccindex/index.html" TargetMode="External"/><Relationship Id="rId7" Type="http://schemas.openxmlformats.org/officeDocument/2006/relationships/hyperlink" Target="http://www.cdc.gov/ccindex/index.html" TargetMode="External"/><Relationship Id="rId2" Type="http://schemas.openxmlformats.org/officeDocument/2006/relationships/hyperlink" Target="http://www.cdc.gov/ccindex/index.html" TargetMode="External"/><Relationship Id="rId1" Type="http://schemas.openxmlformats.org/officeDocument/2006/relationships/hyperlink" Target="http://www.cdc.gov/ccindex/index.html" TargetMode="External"/><Relationship Id="rId6" Type="http://schemas.openxmlformats.org/officeDocument/2006/relationships/hyperlink" Target="http://www.cdc.gov/ccindex/index.html" TargetMode="External"/><Relationship Id="rId11" Type="http://schemas.openxmlformats.org/officeDocument/2006/relationships/hyperlink" Target="http://www.cdc.gov/ccindex/index.html" TargetMode="External"/><Relationship Id="rId5" Type="http://schemas.openxmlformats.org/officeDocument/2006/relationships/hyperlink" Target="http://www.cdc.gov/ccindex/index.html" TargetMode="External"/><Relationship Id="rId10" Type="http://schemas.openxmlformats.org/officeDocument/2006/relationships/hyperlink" Target="http://www.cdc.gov/ccindex/index.html" TargetMode="External"/><Relationship Id="rId4" Type="http://schemas.openxmlformats.org/officeDocument/2006/relationships/hyperlink" Target="http://www.cdc.gov/ccindex/index.html" TargetMode="External"/><Relationship Id="rId9" Type="http://schemas.openxmlformats.org/officeDocument/2006/relationships/hyperlink" Target="http://www.cdc.gov/ccindex/index.htm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diabetes" TargetMode="External"/><Relationship Id="rId5" Type="http://schemas.openxmlformats.org/officeDocument/2006/relationships/webSettings" Target="webSettings.xml"/><Relationship Id="rId10" Type="http://schemas.openxmlformats.org/officeDocument/2006/relationships/hyperlink" Target="http://www.cdc.gov/diabetes/pdfs/library/takechargeofyourdiabetes.pdf"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C9399-A947-4FF0-8397-A8F1FEE4E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2015-09-25T13:05:00Z</dcterms:created>
  <dcterms:modified xsi:type="dcterms:W3CDTF">2015-09-25T13:05:00Z</dcterms:modified>
</cp:coreProperties>
</file>