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2CD" w:rsidRDefault="00D67FB0" w:rsidP="00D67FB0">
      <w:pPr>
        <w:spacing w:before="480" w:after="520"/>
        <w:rPr>
          <w:rFonts w:ascii="Arial" w:eastAsiaTheme="minorHAnsi" w:hAnsi="Arial"/>
          <w:b/>
          <w:color w:val="781D7E"/>
          <w:sz w:val="44"/>
          <w:szCs w:val="44"/>
        </w:rPr>
      </w:pPr>
      <w:r w:rsidRPr="00CB551D">
        <w:rPr>
          <w:rFonts w:ascii="Arial" w:eastAsiaTheme="minorHAnsi" w:hAnsi="Arial"/>
          <w:b/>
          <w:noProof/>
          <w:color w:val="781D7E"/>
          <w:sz w:val="44"/>
          <w:szCs w:val="44"/>
        </w:rPr>
        <w:drawing>
          <wp:inline distT="0" distB="0" distL="0" distR="0">
            <wp:extent cx="5029200" cy="638628"/>
            <wp:effectExtent l="0" t="0" r="0" b="9525"/>
            <wp:docPr id="2" name="Picture 2" descr="The National Intimate Partner and Sexual Violenc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63862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E94DB6" w:rsidRPr="00E94DB6" w:rsidRDefault="00423F07" w:rsidP="00D67FB0">
      <w:pPr>
        <w:spacing w:before="480" w:after="520"/>
        <w:rPr>
          <w:rFonts w:ascii="Arial" w:eastAsiaTheme="minorHAnsi" w:hAnsi="Arial"/>
          <w:b/>
          <w:color w:val="781D7E"/>
          <w:sz w:val="44"/>
          <w:szCs w:val="44"/>
        </w:rPr>
      </w:pPr>
      <w:r>
        <w:rPr>
          <w:rFonts w:ascii="Arial" w:eastAsiaTheme="minorHAnsi" w:hAnsi="Arial"/>
          <w:b/>
          <w:color w:val="781D7E"/>
          <w:sz w:val="44"/>
          <w:szCs w:val="44"/>
        </w:rPr>
        <w:t>[</w:t>
      </w:r>
      <w:r w:rsidR="00E94DB6" w:rsidRPr="00E94DB6">
        <w:rPr>
          <w:rFonts w:ascii="Arial" w:eastAsiaTheme="minorHAnsi" w:hAnsi="Arial"/>
          <w:b/>
          <w:color w:val="781D7E"/>
          <w:sz w:val="44"/>
          <w:szCs w:val="44"/>
        </w:rPr>
        <w:t>NISVS: Customizable Overview</w:t>
      </w:r>
      <w:r>
        <w:rPr>
          <w:rFonts w:ascii="Arial" w:eastAsiaTheme="minorHAnsi" w:hAnsi="Arial"/>
          <w:b/>
          <w:color w:val="781D7E"/>
          <w:sz w:val="44"/>
          <w:szCs w:val="44"/>
        </w:rPr>
        <w:t>]</w:t>
      </w:r>
    </w:p>
    <w:p w:rsidR="00E94DB6" w:rsidRPr="00E94DB6" w:rsidRDefault="00E94DB6" w:rsidP="00E94DB6">
      <w:pPr>
        <w:spacing w:after="120"/>
        <w:rPr>
          <w:rFonts w:ascii="Arial" w:eastAsiaTheme="minorHAnsi" w:hAnsi="Arial"/>
          <w:sz w:val="22"/>
          <w:szCs w:val="22"/>
        </w:rPr>
      </w:pPr>
      <w:r w:rsidRPr="00E94DB6">
        <w:rPr>
          <w:rFonts w:ascii="Arial" w:eastAsiaTheme="minorHAnsi" w:hAnsi="Arial"/>
          <w:i/>
          <w:sz w:val="22"/>
          <w:szCs w:val="22"/>
        </w:rPr>
        <w:t xml:space="preserve">Sample Introduction Text. </w:t>
      </w:r>
      <w:r w:rsidRPr="007F6533">
        <w:rPr>
          <w:rFonts w:ascii="Arial" w:eastAsiaTheme="minorHAnsi" w:hAnsi="Arial"/>
          <w:sz w:val="22"/>
          <w:szCs w:val="22"/>
        </w:rPr>
        <w:t>Everyone</w:t>
      </w:r>
      <w:r w:rsidRPr="00E94DB6">
        <w:rPr>
          <w:rFonts w:ascii="Arial" w:eastAsiaTheme="minorHAnsi" w:hAnsi="Arial"/>
          <w:sz w:val="22"/>
          <w:szCs w:val="22"/>
        </w:rPr>
        <w:t xml:space="preserve"> deserves to live a life free of violence. Unfortunately, intimate partner violence (IPV), sexual violence (SV), and stalking are some of the most serious public health problems facing the country and [state name]. Victims of violence suffer not only the immediate effects, but also long-term physical, psychological, and social consequences.  </w:t>
      </w:r>
    </w:p>
    <w:p w:rsidR="00E94DB6" w:rsidRDefault="00E94DB6" w:rsidP="002856A4">
      <w:pPr>
        <w:keepNext/>
        <w:spacing w:before="480"/>
        <w:rPr>
          <w:rFonts w:ascii="Arial" w:eastAsiaTheme="minorHAnsi" w:hAnsi="Arial"/>
          <w:b/>
          <w:color w:val="781D7E"/>
          <w:sz w:val="26"/>
          <w:szCs w:val="26"/>
        </w:rPr>
      </w:pPr>
      <w:r w:rsidRPr="00E94DB6">
        <w:rPr>
          <w:rFonts w:ascii="Arial" w:eastAsiaTheme="minorHAnsi" w:hAnsi="Arial"/>
          <w:b/>
          <w:color w:val="781D7E"/>
          <w:sz w:val="26"/>
          <w:szCs w:val="26"/>
        </w:rPr>
        <w:t>How many people are affected by IPV, SV, and stalking?</w:t>
      </w:r>
    </w:p>
    <w:p w:rsidR="00E94DB6" w:rsidRDefault="00E94DB6" w:rsidP="00E94DB6">
      <w:pPr>
        <w:rPr>
          <w:rFonts w:ascii="Arial" w:eastAsiaTheme="minorHAnsi" w:hAnsi="Arial"/>
          <w:sz w:val="22"/>
          <w:szCs w:val="22"/>
        </w:rPr>
      </w:pPr>
      <w:r w:rsidRPr="00E94DB6">
        <w:rPr>
          <w:rFonts w:ascii="Arial" w:eastAsiaTheme="minorHAnsi" w:hAnsi="Arial"/>
          <w:i/>
          <w:sz w:val="22"/>
          <w:szCs w:val="22"/>
        </w:rPr>
        <w:t xml:space="preserve">Sample Text. </w:t>
      </w:r>
      <w:r w:rsidRPr="00E94DB6">
        <w:rPr>
          <w:rFonts w:ascii="Arial" w:eastAsiaTheme="minorHAnsi" w:hAnsi="Arial"/>
          <w:sz w:val="22"/>
          <w:szCs w:val="22"/>
        </w:rPr>
        <w:t xml:space="preserve">Estimates for IPV, SV, and stalking are alarmingly high for adult Americans. To better describe and monitor the magnitude and to help address these issues, the Centers for Disease Control and Prevention (CDC) designed the National Intimate Partner and Sexual Violence Survey (NISVS). Based on 2010 NISVS data, the findings show that, on average, 24 people per minute are victims of rape, physical violence, or stalking by an intimate partner in the United States. Over the course of a year, that equals more than 12 million women and men. </w:t>
      </w:r>
    </w:p>
    <w:p w:rsidR="00EE3A2E" w:rsidRPr="00E94DB6" w:rsidRDefault="00EE3A2E" w:rsidP="00E94DB6">
      <w:pPr>
        <w:rPr>
          <w:rFonts w:ascii="Arial" w:eastAsiaTheme="minorHAnsi" w:hAnsi="Arial"/>
          <w:sz w:val="22"/>
          <w:szCs w:val="22"/>
        </w:rPr>
      </w:pPr>
    </w:p>
    <w:p w:rsidR="0030602B" w:rsidRPr="00E94DB6" w:rsidRDefault="00E94DB6" w:rsidP="00E94DB6">
      <w:pPr>
        <w:spacing w:after="480"/>
        <w:rPr>
          <w:rFonts w:ascii="Arial" w:eastAsiaTheme="minorHAnsi" w:hAnsi="Arial"/>
          <w:sz w:val="22"/>
          <w:szCs w:val="22"/>
        </w:rPr>
      </w:pPr>
      <w:r w:rsidRPr="00E94DB6">
        <w:rPr>
          <w:rFonts w:ascii="Arial" w:eastAsiaTheme="minorHAnsi" w:hAnsi="Arial"/>
          <w:sz w:val="22"/>
          <w:szCs w:val="22"/>
        </w:rPr>
        <w:t>[Add narrative on overall findings specific to your state.]</w:t>
      </w:r>
    </w:p>
    <w:tbl>
      <w:tblPr>
        <w:tblStyle w:val="LightShading-Accent4"/>
        <w:tblW w:w="9576" w:type="dxa"/>
        <w:tblInd w:w="115" w:type="dxa"/>
        <w:tblCellMar>
          <w:top w:w="29" w:type="dxa"/>
          <w:left w:w="115" w:type="dxa"/>
          <w:bottom w:w="29" w:type="dxa"/>
          <w:right w:w="115" w:type="dxa"/>
        </w:tblCellMar>
        <w:tblLook w:val="04A0" w:firstRow="1" w:lastRow="0" w:firstColumn="1" w:lastColumn="0" w:noHBand="0" w:noVBand="1"/>
        <w:tblDescription w:val="&quot;&quot;"/>
      </w:tblPr>
      <w:tblGrid>
        <w:gridCol w:w="4879"/>
        <w:gridCol w:w="2070"/>
        <w:gridCol w:w="2627"/>
      </w:tblGrid>
      <w:tr w:rsidR="00E94DB6" w:rsidRPr="0072755B" w:rsidTr="00513258">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000" w:firstRow="0" w:lastRow="0" w:firstColumn="1" w:lastColumn="0" w:oddVBand="0" w:evenVBand="0" w:oddHBand="0" w:evenHBand="0" w:firstRowFirstColumn="0" w:firstRowLastColumn="0" w:lastRowFirstColumn="0" w:lastRowLastColumn="0"/>
            <w:tcW w:w="4879" w:type="dxa"/>
            <w:vAlign w:val="center"/>
          </w:tcPr>
          <w:p w:rsidR="00E94DB6" w:rsidRPr="0072755B" w:rsidRDefault="00E94DB6" w:rsidP="00E94DB6">
            <w:pPr>
              <w:ind w:left="-90"/>
              <w:rPr>
                <w:rFonts w:ascii="Arial" w:hAnsi="Arial"/>
              </w:rPr>
            </w:pPr>
          </w:p>
        </w:tc>
        <w:tc>
          <w:tcPr>
            <w:tcW w:w="2070" w:type="dxa"/>
            <w:vAlign w:val="center"/>
          </w:tcPr>
          <w:p w:rsidR="00E94DB6" w:rsidRPr="008D4313" w:rsidRDefault="00E94DB6" w:rsidP="00E94DB6">
            <w:pPr>
              <w:ind w:left="-90"/>
              <w:cnfStyle w:val="100000000000" w:firstRow="1" w:lastRow="0" w:firstColumn="0" w:lastColumn="0" w:oddVBand="0" w:evenVBand="0" w:oddHBand="0" w:evenHBand="0" w:firstRowFirstColumn="0" w:firstRowLastColumn="0" w:lastRowFirstColumn="0" w:lastRowLastColumn="0"/>
              <w:rPr>
                <w:rFonts w:ascii="Arial" w:hAnsi="Arial"/>
                <w:b w:val="0"/>
                <w:color w:val="781D7E"/>
                <w:sz w:val="26"/>
                <w:szCs w:val="26"/>
              </w:rPr>
            </w:pPr>
            <w:r w:rsidRPr="008D4313">
              <w:rPr>
                <w:rFonts w:ascii="Arial" w:hAnsi="Arial"/>
                <w:b w:val="0"/>
                <w:color w:val="781D7E"/>
                <w:sz w:val="26"/>
                <w:szCs w:val="26"/>
              </w:rPr>
              <w:t>National</w:t>
            </w:r>
          </w:p>
        </w:tc>
        <w:tc>
          <w:tcPr>
            <w:tcW w:w="2627" w:type="dxa"/>
            <w:vAlign w:val="center"/>
          </w:tcPr>
          <w:p w:rsidR="00E94DB6" w:rsidRPr="008D4313" w:rsidRDefault="00E94DB6" w:rsidP="00E94DB6">
            <w:pPr>
              <w:ind w:left="-90"/>
              <w:cnfStyle w:val="100000000000" w:firstRow="1" w:lastRow="0" w:firstColumn="0" w:lastColumn="0" w:oddVBand="0" w:evenVBand="0" w:oddHBand="0" w:evenHBand="0" w:firstRowFirstColumn="0" w:firstRowLastColumn="0" w:lastRowFirstColumn="0" w:lastRowLastColumn="0"/>
              <w:rPr>
                <w:rFonts w:ascii="Arial" w:hAnsi="Arial"/>
                <w:b w:val="0"/>
                <w:color w:val="781D7E"/>
                <w:sz w:val="26"/>
                <w:szCs w:val="26"/>
              </w:rPr>
            </w:pPr>
            <w:r w:rsidRPr="008D4313">
              <w:rPr>
                <w:rFonts w:ascii="Arial" w:hAnsi="Arial"/>
                <w:b w:val="0"/>
                <w:color w:val="781D7E"/>
                <w:sz w:val="26"/>
                <w:szCs w:val="26"/>
              </w:rPr>
              <w:t>[State Name]</w:t>
            </w:r>
          </w:p>
        </w:tc>
      </w:tr>
      <w:tr w:rsidR="00E94DB6" w:rsidRPr="0072755B" w:rsidTr="00E94DB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879" w:type="dxa"/>
            <w:vAlign w:val="center"/>
          </w:tcPr>
          <w:p w:rsidR="00E94DB6" w:rsidRPr="008D4313" w:rsidRDefault="00E94DB6" w:rsidP="00E94DB6">
            <w:pPr>
              <w:ind w:left="-90"/>
              <w:rPr>
                <w:rFonts w:ascii="Arial" w:hAnsi="Arial"/>
                <w:i/>
                <w:color w:val="781D7E"/>
              </w:rPr>
            </w:pPr>
            <w:r w:rsidRPr="008D4313">
              <w:rPr>
                <w:rFonts w:ascii="Arial" w:hAnsi="Arial"/>
                <w:i/>
                <w:color w:val="781D7E"/>
              </w:rPr>
              <w:t xml:space="preserve">Example: </w:t>
            </w:r>
            <w:r w:rsidRPr="008D4313">
              <w:rPr>
                <w:rFonts w:ascii="Arial" w:hAnsi="Arial"/>
                <w:color w:val="781D7E"/>
              </w:rPr>
              <w:t>Rape Victimization (Women)</w:t>
            </w:r>
          </w:p>
        </w:tc>
        <w:tc>
          <w:tcPr>
            <w:tcW w:w="2070" w:type="dxa"/>
            <w:vAlign w:val="center"/>
          </w:tcPr>
          <w:p w:rsidR="00E94DB6" w:rsidRPr="008D4313" w:rsidRDefault="00E94DB6" w:rsidP="00E94DB6">
            <w:pPr>
              <w:ind w:left="-90"/>
              <w:cnfStyle w:val="000000100000" w:firstRow="0" w:lastRow="0" w:firstColumn="0" w:lastColumn="0" w:oddVBand="0" w:evenVBand="0" w:oddHBand="1" w:evenHBand="0" w:firstRowFirstColumn="0" w:firstRowLastColumn="0" w:lastRowFirstColumn="0" w:lastRowLastColumn="0"/>
              <w:rPr>
                <w:rFonts w:ascii="Arial" w:hAnsi="Arial"/>
              </w:rPr>
            </w:pPr>
            <w:r w:rsidRPr="008D4313">
              <w:rPr>
                <w:rFonts w:ascii="Arial" w:hAnsi="Arial"/>
              </w:rPr>
              <w:t>21,840,000</w:t>
            </w:r>
          </w:p>
        </w:tc>
        <w:tc>
          <w:tcPr>
            <w:tcW w:w="2627" w:type="dxa"/>
            <w:vAlign w:val="center"/>
          </w:tcPr>
          <w:p w:rsidR="00E94DB6" w:rsidRPr="008D4313" w:rsidRDefault="00E94DB6" w:rsidP="00E94DB6">
            <w:pPr>
              <w:ind w:left="-90"/>
              <w:cnfStyle w:val="000000100000" w:firstRow="0" w:lastRow="0" w:firstColumn="0" w:lastColumn="0" w:oddVBand="0" w:evenVBand="0" w:oddHBand="1" w:evenHBand="0" w:firstRowFirstColumn="0" w:firstRowLastColumn="0" w:lastRowFirstColumn="0" w:lastRowLastColumn="0"/>
              <w:rPr>
                <w:rFonts w:ascii="Arial" w:hAnsi="Arial"/>
              </w:rPr>
            </w:pPr>
            <w:r w:rsidRPr="008D4313">
              <w:rPr>
                <w:rFonts w:ascii="Arial" w:hAnsi="Arial"/>
              </w:rPr>
              <w:t>406,000</w:t>
            </w:r>
          </w:p>
        </w:tc>
      </w:tr>
      <w:tr w:rsidR="00E94DB6" w:rsidRPr="0072755B" w:rsidTr="00E94DB6">
        <w:trPr>
          <w:trHeight w:val="544"/>
        </w:trPr>
        <w:tc>
          <w:tcPr>
            <w:cnfStyle w:val="001000000000" w:firstRow="0" w:lastRow="0" w:firstColumn="1" w:lastColumn="0" w:oddVBand="0" w:evenVBand="0" w:oddHBand="0" w:evenHBand="0" w:firstRowFirstColumn="0" w:firstRowLastColumn="0" w:lastRowFirstColumn="0" w:lastRowLastColumn="0"/>
            <w:tcW w:w="4879" w:type="dxa"/>
            <w:vAlign w:val="center"/>
          </w:tcPr>
          <w:p w:rsidR="00E94DB6" w:rsidRPr="008D4313" w:rsidRDefault="00E94DB6" w:rsidP="00E94DB6">
            <w:pPr>
              <w:ind w:left="-90"/>
              <w:rPr>
                <w:rFonts w:ascii="Arial" w:hAnsi="Arial"/>
                <w:color w:val="781D7E"/>
              </w:rPr>
            </w:pPr>
            <w:r w:rsidRPr="008D4313">
              <w:rPr>
                <w:rFonts w:ascii="Arial" w:hAnsi="Arial"/>
                <w:color w:val="781D7E"/>
              </w:rPr>
              <w:t>[DATA POINT]</w:t>
            </w:r>
          </w:p>
        </w:tc>
        <w:tc>
          <w:tcPr>
            <w:tcW w:w="2070" w:type="dxa"/>
            <w:vAlign w:val="center"/>
          </w:tcPr>
          <w:p w:rsidR="00E94DB6" w:rsidRPr="0072755B" w:rsidRDefault="00E94DB6" w:rsidP="00E94DB6">
            <w:pPr>
              <w:ind w:left="-90"/>
              <w:cnfStyle w:val="000000000000" w:firstRow="0" w:lastRow="0" w:firstColumn="0" w:lastColumn="0" w:oddVBand="0" w:evenVBand="0" w:oddHBand="0" w:evenHBand="0" w:firstRowFirstColumn="0" w:firstRowLastColumn="0" w:lastRowFirstColumn="0" w:lastRowLastColumn="0"/>
              <w:rPr>
                <w:rFonts w:ascii="Arial" w:hAnsi="Arial"/>
              </w:rPr>
            </w:pPr>
          </w:p>
        </w:tc>
        <w:tc>
          <w:tcPr>
            <w:tcW w:w="2627" w:type="dxa"/>
            <w:vAlign w:val="center"/>
          </w:tcPr>
          <w:p w:rsidR="00E94DB6" w:rsidRPr="0072755B" w:rsidRDefault="00E94DB6" w:rsidP="00E94DB6">
            <w:pPr>
              <w:ind w:left="-90"/>
              <w:cnfStyle w:val="000000000000" w:firstRow="0" w:lastRow="0" w:firstColumn="0" w:lastColumn="0" w:oddVBand="0" w:evenVBand="0" w:oddHBand="0" w:evenHBand="0" w:firstRowFirstColumn="0" w:firstRowLastColumn="0" w:lastRowFirstColumn="0" w:lastRowLastColumn="0"/>
              <w:rPr>
                <w:rFonts w:ascii="Arial" w:hAnsi="Arial"/>
              </w:rPr>
            </w:pPr>
          </w:p>
        </w:tc>
      </w:tr>
      <w:tr w:rsidR="00E94DB6" w:rsidRPr="0072755B" w:rsidTr="00E94DB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879" w:type="dxa"/>
            <w:vAlign w:val="center"/>
          </w:tcPr>
          <w:p w:rsidR="00E94DB6" w:rsidRPr="008D4313" w:rsidRDefault="00E94DB6" w:rsidP="00E94DB6">
            <w:pPr>
              <w:ind w:left="-90"/>
              <w:rPr>
                <w:rFonts w:ascii="Arial" w:hAnsi="Arial"/>
                <w:color w:val="781D7E"/>
              </w:rPr>
            </w:pPr>
            <w:r w:rsidRPr="008D4313">
              <w:rPr>
                <w:rFonts w:ascii="Arial" w:hAnsi="Arial"/>
                <w:color w:val="781D7E"/>
              </w:rPr>
              <w:t>[DATA POINT]</w:t>
            </w:r>
          </w:p>
        </w:tc>
        <w:tc>
          <w:tcPr>
            <w:tcW w:w="2070" w:type="dxa"/>
            <w:vAlign w:val="center"/>
          </w:tcPr>
          <w:p w:rsidR="00E94DB6" w:rsidRPr="0072755B" w:rsidRDefault="00E94DB6" w:rsidP="00E94DB6">
            <w:pPr>
              <w:ind w:left="-90"/>
              <w:cnfStyle w:val="000000100000" w:firstRow="0" w:lastRow="0" w:firstColumn="0" w:lastColumn="0" w:oddVBand="0" w:evenVBand="0" w:oddHBand="1" w:evenHBand="0" w:firstRowFirstColumn="0" w:firstRowLastColumn="0" w:lastRowFirstColumn="0" w:lastRowLastColumn="0"/>
              <w:rPr>
                <w:rFonts w:ascii="Arial" w:hAnsi="Arial"/>
              </w:rPr>
            </w:pPr>
          </w:p>
        </w:tc>
        <w:tc>
          <w:tcPr>
            <w:tcW w:w="2627" w:type="dxa"/>
            <w:vAlign w:val="center"/>
          </w:tcPr>
          <w:p w:rsidR="00E94DB6" w:rsidRPr="0072755B" w:rsidRDefault="00E94DB6" w:rsidP="00E94DB6">
            <w:pPr>
              <w:ind w:left="-90"/>
              <w:cnfStyle w:val="000000100000" w:firstRow="0" w:lastRow="0" w:firstColumn="0" w:lastColumn="0" w:oddVBand="0" w:evenVBand="0" w:oddHBand="1" w:evenHBand="0" w:firstRowFirstColumn="0" w:firstRowLastColumn="0" w:lastRowFirstColumn="0" w:lastRowLastColumn="0"/>
              <w:rPr>
                <w:rFonts w:ascii="Arial" w:hAnsi="Arial"/>
              </w:rPr>
            </w:pPr>
          </w:p>
        </w:tc>
      </w:tr>
      <w:tr w:rsidR="00E94DB6" w:rsidRPr="0072755B" w:rsidTr="00E94DB6">
        <w:trPr>
          <w:trHeight w:val="544"/>
        </w:trPr>
        <w:tc>
          <w:tcPr>
            <w:cnfStyle w:val="001000000000" w:firstRow="0" w:lastRow="0" w:firstColumn="1" w:lastColumn="0" w:oddVBand="0" w:evenVBand="0" w:oddHBand="0" w:evenHBand="0" w:firstRowFirstColumn="0" w:firstRowLastColumn="0" w:lastRowFirstColumn="0" w:lastRowLastColumn="0"/>
            <w:tcW w:w="4879" w:type="dxa"/>
            <w:vAlign w:val="center"/>
          </w:tcPr>
          <w:p w:rsidR="00E94DB6" w:rsidRPr="008D4313" w:rsidRDefault="00E94DB6" w:rsidP="00E94DB6">
            <w:pPr>
              <w:ind w:left="-90"/>
              <w:rPr>
                <w:rFonts w:ascii="Arial" w:hAnsi="Arial"/>
                <w:color w:val="781D7E"/>
              </w:rPr>
            </w:pPr>
            <w:r w:rsidRPr="008D4313">
              <w:rPr>
                <w:rFonts w:ascii="Arial" w:hAnsi="Arial"/>
                <w:color w:val="781D7E"/>
              </w:rPr>
              <w:t>[DATA POINT]</w:t>
            </w:r>
          </w:p>
        </w:tc>
        <w:tc>
          <w:tcPr>
            <w:tcW w:w="2070" w:type="dxa"/>
            <w:vAlign w:val="center"/>
          </w:tcPr>
          <w:p w:rsidR="00E94DB6" w:rsidRPr="0072755B" w:rsidRDefault="00E94DB6" w:rsidP="00E94DB6">
            <w:pPr>
              <w:ind w:left="-90"/>
              <w:cnfStyle w:val="000000000000" w:firstRow="0" w:lastRow="0" w:firstColumn="0" w:lastColumn="0" w:oddVBand="0" w:evenVBand="0" w:oddHBand="0" w:evenHBand="0" w:firstRowFirstColumn="0" w:firstRowLastColumn="0" w:lastRowFirstColumn="0" w:lastRowLastColumn="0"/>
              <w:rPr>
                <w:rFonts w:ascii="Arial" w:hAnsi="Arial"/>
              </w:rPr>
            </w:pPr>
          </w:p>
        </w:tc>
        <w:tc>
          <w:tcPr>
            <w:tcW w:w="2627" w:type="dxa"/>
            <w:vAlign w:val="center"/>
          </w:tcPr>
          <w:p w:rsidR="00E94DB6" w:rsidRPr="0072755B" w:rsidRDefault="00E94DB6" w:rsidP="00E94DB6">
            <w:pPr>
              <w:ind w:left="-90"/>
              <w:cnfStyle w:val="000000000000" w:firstRow="0" w:lastRow="0" w:firstColumn="0" w:lastColumn="0" w:oddVBand="0" w:evenVBand="0" w:oddHBand="0" w:evenHBand="0" w:firstRowFirstColumn="0" w:firstRowLastColumn="0" w:lastRowFirstColumn="0" w:lastRowLastColumn="0"/>
              <w:rPr>
                <w:rFonts w:ascii="Arial" w:hAnsi="Arial"/>
              </w:rPr>
            </w:pPr>
          </w:p>
        </w:tc>
      </w:tr>
      <w:tr w:rsidR="00E94DB6" w:rsidRPr="0072755B" w:rsidTr="00E94DB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879" w:type="dxa"/>
            <w:vAlign w:val="center"/>
          </w:tcPr>
          <w:p w:rsidR="00E94DB6" w:rsidRPr="008D4313" w:rsidRDefault="00E94DB6" w:rsidP="00E94DB6">
            <w:pPr>
              <w:ind w:left="-90"/>
              <w:rPr>
                <w:rFonts w:ascii="Arial" w:hAnsi="Arial"/>
                <w:color w:val="781D7E"/>
              </w:rPr>
            </w:pPr>
            <w:r w:rsidRPr="008D4313">
              <w:rPr>
                <w:rFonts w:ascii="Arial" w:hAnsi="Arial"/>
                <w:color w:val="781D7E"/>
              </w:rPr>
              <w:t>[DATA POINT]</w:t>
            </w:r>
          </w:p>
        </w:tc>
        <w:tc>
          <w:tcPr>
            <w:tcW w:w="2070" w:type="dxa"/>
            <w:vAlign w:val="center"/>
          </w:tcPr>
          <w:p w:rsidR="00E94DB6" w:rsidRPr="0072755B" w:rsidRDefault="00E94DB6" w:rsidP="00E94DB6">
            <w:pPr>
              <w:ind w:left="-90"/>
              <w:cnfStyle w:val="000000100000" w:firstRow="0" w:lastRow="0" w:firstColumn="0" w:lastColumn="0" w:oddVBand="0" w:evenVBand="0" w:oddHBand="1" w:evenHBand="0" w:firstRowFirstColumn="0" w:firstRowLastColumn="0" w:lastRowFirstColumn="0" w:lastRowLastColumn="0"/>
              <w:rPr>
                <w:rFonts w:ascii="Arial" w:hAnsi="Arial"/>
              </w:rPr>
            </w:pPr>
          </w:p>
        </w:tc>
        <w:tc>
          <w:tcPr>
            <w:tcW w:w="2627" w:type="dxa"/>
            <w:vAlign w:val="center"/>
          </w:tcPr>
          <w:p w:rsidR="00E94DB6" w:rsidRPr="0072755B" w:rsidRDefault="00E94DB6" w:rsidP="00E94DB6">
            <w:pPr>
              <w:ind w:left="-90"/>
              <w:cnfStyle w:val="000000100000" w:firstRow="0" w:lastRow="0" w:firstColumn="0" w:lastColumn="0" w:oddVBand="0" w:evenVBand="0" w:oddHBand="1" w:evenHBand="0" w:firstRowFirstColumn="0" w:firstRowLastColumn="0" w:lastRowFirstColumn="0" w:lastRowLastColumn="0"/>
              <w:rPr>
                <w:rFonts w:ascii="Arial" w:hAnsi="Arial"/>
              </w:rPr>
            </w:pPr>
          </w:p>
        </w:tc>
      </w:tr>
      <w:tr w:rsidR="00E94DB6" w:rsidRPr="0072755B" w:rsidTr="00E94DB6">
        <w:trPr>
          <w:trHeight w:val="544"/>
        </w:trPr>
        <w:tc>
          <w:tcPr>
            <w:cnfStyle w:val="001000000000" w:firstRow="0" w:lastRow="0" w:firstColumn="1" w:lastColumn="0" w:oddVBand="0" w:evenVBand="0" w:oddHBand="0" w:evenHBand="0" w:firstRowFirstColumn="0" w:firstRowLastColumn="0" w:lastRowFirstColumn="0" w:lastRowLastColumn="0"/>
            <w:tcW w:w="4879" w:type="dxa"/>
            <w:vAlign w:val="center"/>
          </w:tcPr>
          <w:p w:rsidR="00E94DB6" w:rsidRPr="008D4313" w:rsidRDefault="00E94DB6" w:rsidP="00E94DB6">
            <w:pPr>
              <w:ind w:left="-90"/>
              <w:rPr>
                <w:rFonts w:ascii="Arial" w:hAnsi="Arial"/>
                <w:color w:val="781D7E"/>
              </w:rPr>
            </w:pPr>
            <w:r w:rsidRPr="008D4313">
              <w:rPr>
                <w:rFonts w:ascii="Arial" w:hAnsi="Arial"/>
                <w:color w:val="781D7E"/>
              </w:rPr>
              <w:t>[DATA POINT]</w:t>
            </w:r>
          </w:p>
        </w:tc>
        <w:tc>
          <w:tcPr>
            <w:tcW w:w="2070" w:type="dxa"/>
            <w:vAlign w:val="center"/>
          </w:tcPr>
          <w:p w:rsidR="00E94DB6" w:rsidRPr="0072755B" w:rsidRDefault="00E94DB6" w:rsidP="00E94DB6">
            <w:pPr>
              <w:ind w:left="-90"/>
              <w:cnfStyle w:val="000000000000" w:firstRow="0" w:lastRow="0" w:firstColumn="0" w:lastColumn="0" w:oddVBand="0" w:evenVBand="0" w:oddHBand="0" w:evenHBand="0" w:firstRowFirstColumn="0" w:firstRowLastColumn="0" w:lastRowFirstColumn="0" w:lastRowLastColumn="0"/>
              <w:rPr>
                <w:rFonts w:ascii="Arial" w:hAnsi="Arial"/>
              </w:rPr>
            </w:pPr>
          </w:p>
        </w:tc>
        <w:tc>
          <w:tcPr>
            <w:tcW w:w="2627" w:type="dxa"/>
            <w:vAlign w:val="center"/>
          </w:tcPr>
          <w:p w:rsidR="00E94DB6" w:rsidRPr="0072755B" w:rsidRDefault="00E94DB6" w:rsidP="00E94DB6">
            <w:pPr>
              <w:ind w:left="-90"/>
              <w:cnfStyle w:val="000000000000" w:firstRow="0" w:lastRow="0" w:firstColumn="0" w:lastColumn="0" w:oddVBand="0" w:evenVBand="0" w:oddHBand="0" w:evenHBand="0" w:firstRowFirstColumn="0" w:firstRowLastColumn="0" w:lastRowFirstColumn="0" w:lastRowLastColumn="0"/>
              <w:rPr>
                <w:rFonts w:ascii="Arial" w:hAnsi="Arial"/>
              </w:rPr>
            </w:pPr>
          </w:p>
        </w:tc>
      </w:tr>
    </w:tbl>
    <w:p w:rsidR="00E94DB6" w:rsidRDefault="00E94DB6" w:rsidP="002856A4">
      <w:pPr>
        <w:keepNext/>
        <w:spacing w:before="480"/>
        <w:rPr>
          <w:rFonts w:ascii="Arial" w:eastAsiaTheme="minorHAnsi" w:hAnsi="Arial"/>
          <w:b/>
          <w:color w:val="781D7E"/>
          <w:sz w:val="26"/>
          <w:szCs w:val="26"/>
        </w:rPr>
      </w:pPr>
      <w:r>
        <w:rPr>
          <w:rFonts w:ascii="Arial" w:eastAsiaTheme="minorHAnsi" w:hAnsi="Arial"/>
          <w:b/>
          <w:color w:val="781D7E"/>
          <w:sz w:val="26"/>
          <w:szCs w:val="26"/>
        </w:rPr>
        <w:t>Why is this issue important?</w:t>
      </w:r>
    </w:p>
    <w:p w:rsidR="00E94DB6" w:rsidRDefault="00E94DB6" w:rsidP="00E94DB6">
      <w:pPr>
        <w:rPr>
          <w:rFonts w:ascii="Arial" w:eastAsiaTheme="minorHAnsi" w:hAnsi="Arial"/>
          <w:sz w:val="22"/>
          <w:szCs w:val="22"/>
        </w:rPr>
      </w:pPr>
      <w:r w:rsidRPr="00E94DB6">
        <w:rPr>
          <w:rFonts w:ascii="Arial" w:eastAsiaTheme="minorHAnsi" w:hAnsi="Arial"/>
          <w:i/>
          <w:sz w:val="22"/>
          <w:szCs w:val="22"/>
        </w:rPr>
        <w:t>Sample Text.</w:t>
      </w:r>
      <w:r w:rsidRPr="00E94DB6">
        <w:rPr>
          <w:rFonts w:ascii="Arial" w:eastAsiaTheme="minorHAnsi" w:hAnsi="Arial"/>
          <w:sz w:val="22"/>
          <w:szCs w:val="22"/>
        </w:rPr>
        <w:t xml:space="preserve"> The private nature of these public health issues makes them particularly difficult to monitor, evaluate, and address. But the need is especially acute because IPV, SV, and stalking can create a ripple effect of negative health consequences well beyond the immediate injury. We have </w:t>
      </w:r>
      <w:r w:rsidR="008154B2">
        <w:rPr>
          <w:rFonts w:ascii="Arial" w:eastAsiaTheme="minorHAnsi" w:hAnsi="Arial"/>
          <w:sz w:val="22"/>
          <w:szCs w:val="22"/>
        </w:rPr>
        <w:br/>
      </w:r>
      <w:r w:rsidRPr="00E94DB6">
        <w:rPr>
          <w:rFonts w:ascii="Arial" w:eastAsiaTheme="minorHAnsi" w:hAnsi="Arial"/>
          <w:sz w:val="22"/>
          <w:szCs w:val="22"/>
        </w:rPr>
        <w:t xml:space="preserve">only begun to understand the cumulative health and social costs of these challenges; conservative estimates begin in the billions of dollars in terms of lost productivity, direct medical care, ongoing </w:t>
      </w:r>
      <w:r w:rsidR="008154B2">
        <w:rPr>
          <w:rFonts w:ascii="Arial" w:eastAsiaTheme="minorHAnsi" w:hAnsi="Arial"/>
          <w:sz w:val="22"/>
          <w:szCs w:val="22"/>
        </w:rPr>
        <w:br/>
      </w:r>
      <w:r w:rsidRPr="00E94DB6">
        <w:rPr>
          <w:rFonts w:ascii="Arial" w:eastAsiaTheme="minorHAnsi" w:hAnsi="Arial"/>
          <w:sz w:val="22"/>
          <w:szCs w:val="22"/>
        </w:rPr>
        <w:t xml:space="preserve">health care, and lost earnings by IPV, SV, and stalking victims. Most importantly, these problems are preventable. </w:t>
      </w:r>
    </w:p>
    <w:p w:rsidR="00E94DB6" w:rsidRPr="0072755B" w:rsidRDefault="00E94DB6" w:rsidP="007F6533">
      <w:pPr>
        <w:keepNext/>
        <w:spacing w:before="480"/>
        <w:rPr>
          <w:rFonts w:ascii="Arial" w:hAnsi="Arial"/>
          <w:b/>
          <w:color w:val="781D7E"/>
          <w:sz w:val="26"/>
          <w:szCs w:val="26"/>
        </w:rPr>
      </w:pPr>
      <w:r w:rsidRPr="0072755B">
        <w:rPr>
          <w:rFonts w:ascii="Arial" w:hAnsi="Arial"/>
          <w:b/>
          <w:color w:val="781D7E"/>
          <w:sz w:val="26"/>
          <w:szCs w:val="26"/>
        </w:rPr>
        <w:lastRenderedPageBreak/>
        <w:t>How can we prevent IPV, SV, and stalking?</w:t>
      </w:r>
    </w:p>
    <w:p w:rsidR="00E94DB6" w:rsidRPr="00E94DB6" w:rsidRDefault="00E94DB6" w:rsidP="00E94DB6">
      <w:pPr>
        <w:spacing w:after="240"/>
        <w:rPr>
          <w:rFonts w:ascii="Arial" w:eastAsiaTheme="minorHAnsi" w:hAnsi="Arial"/>
          <w:sz w:val="22"/>
          <w:szCs w:val="22"/>
        </w:rPr>
      </w:pPr>
      <w:r w:rsidRPr="00E94DB6">
        <w:rPr>
          <w:rFonts w:ascii="Arial" w:eastAsiaTheme="minorHAnsi" w:hAnsi="Arial"/>
          <w:i/>
          <w:sz w:val="22"/>
          <w:szCs w:val="22"/>
        </w:rPr>
        <w:t>Sample Text.</w:t>
      </w:r>
      <w:r w:rsidRPr="00E94DB6">
        <w:rPr>
          <w:rFonts w:ascii="Arial" w:eastAsiaTheme="minorHAnsi" w:hAnsi="Arial"/>
          <w:sz w:val="22"/>
          <w:szCs w:val="22"/>
        </w:rPr>
        <w:t xml:space="preserve"> Collective action is needed to implement prevention approaches and ensure appropriate responses.</w:t>
      </w:r>
    </w:p>
    <w:p w:rsidR="00E94DB6" w:rsidRPr="00E94DB6" w:rsidRDefault="00E94DB6" w:rsidP="00E94DB6">
      <w:pPr>
        <w:rPr>
          <w:rFonts w:ascii="Arial" w:eastAsiaTheme="minorHAnsi" w:hAnsi="Arial"/>
          <w:sz w:val="22"/>
          <w:szCs w:val="22"/>
        </w:rPr>
      </w:pPr>
      <w:r w:rsidRPr="00E94DB6">
        <w:rPr>
          <w:rFonts w:ascii="Arial" w:eastAsiaTheme="minorHAnsi" w:hAnsi="Arial"/>
          <w:sz w:val="22"/>
          <w:szCs w:val="22"/>
        </w:rPr>
        <w:t>It is important for all sectors of society, including individuals, families, and communities to work together to end IPV, SV, and stalking. Opportunities for prevention and intervention include:</w:t>
      </w:r>
    </w:p>
    <w:p w:rsidR="00E94DB6" w:rsidRPr="00E94DB6" w:rsidRDefault="00E94DB6" w:rsidP="007F6533">
      <w:pPr>
        <w:pStyle w:val="ListParagraph"/>
        <w:numPr>
          <w:ilvl w:val="0"/>
          <w:numId w:val="8"/>
        </w:numPr>
        <w:tabs>
          <w:tab w:val="clear" w:pos="144"/>
        </w:tabs>
        <w:ind w:left="270" w:hanging="180"/>
        <w:rPr>
          <w:rFonts w:ascii="Arial" w:eastAsiaTheme="minorHAnsi" w:hAnsi="Arial"/>
          <w:sz w:val="22"/>
          <w:szCs w:val="22"/>
        </w:rPr>
      </w:pPr>
      <w:r w:rsidRPr="00E94DB6">
        <w:rPr>
          <w:rFonts w:ascii="Arial" w:eastAsiaTheme="minorHAnsi" w:hAnsi="Arial"/>
          <w:sz w:val="22"/>
          <w:szCs w:val="22"/>
        </w:rPr>
        <w:t xml:space="preserve">Promote healthy, respectful relationships in families by fostering health parent-child relationships and developing positive family dynamics and emotionally supportive environments. </w:t>
      </w:r>
    </w:p>
    <w:p w:rsidR="00E94DB6" w:rsidRPr="00E94DB6" w:rsidRDefault="00E94DB6" w:rsidP="007F6533">
      <w:pPr>
        <w:pStyle w:val="ListParagraph"/>
        <w:numPr>
          <w:ilvl w:val="0"/>
          <w:numId w:val="8"/>
        </w:numPr>
        <w:tabs>
          <w:tab w:val="clear" w:pos="144"/>
        </w:tabs>
        <w:ind w:left="270" w:hanging="180"/>
        <w:rPr>
          <w:rFonts w:ascii="Arial" w:eastAsiaTheme="minorHAnsi" w:hAnsi="Arial"/>
          <w:sz w:val="22"/>
          <w:szCs w:val="22"/>
        </w:rPr>
      </w:pPr>
      <w:r w:rsidRPr="00E94DB6">
        <w:rPr>
          <w:rFonts w:ascii="Arial" w:eastAsiaTheme="minorHAnsi" w:hAnsi="Arial"/>
          <w:sz w:val="22"/>
          <w:szCs w:val="22"/>
        </w:rPr>
        <w:t xml:space="preserve">Provide coordinated services for survivors of IPV, SV, and stalking to ensure healing and prevent recurrence of victimization. </w:t>
      </w:r>
    </w:p>
    <w:p w:rsidR="00E94DB6" w:rsidRPr="00E94DB6" w:rsidRDefault="00E94DB6" w:rsidP="007F6533">
      <w:pPr>
        <w:pStyle w:val="ListParagraph"/>
        <w:numPr>
          <w:ilvl w:val="0"/>
          <w:numId w:val="8"/>
        </w:numPr>
        <w:tabs>
          <w:tab w:val="clear" w:pos="144"/>
        </w:tabs>
        <w:ind w:left="270" w:hanging="180"/>
        <w:rPr>
          <w:rFonts w:ascii="Arial" w:eastAsiaTheme="minorHAnsi" w:hAnsi="Arial"/>
          <w:sz w:val="22"/>
          <w:szCs w:val="22"/>
        </w:rPr>
      </w:pPr>
      <w:r w:rsidRPr="00E94DB6">
        <w:rPr>
          <w:rFonts w:ascii="Arial" w:eastAsiaTheme="minorHAnsi" w:hAnsi="Arial"/>
          <w:sz w:val="22"/>
          <w:szCs w:val="22"/>
        </w:rPr>
        <w:t>Hold perpetrators responsible by enforcing laws adequately and consistently.</w:t>
      </w:r>
    </w:p>
    <w:p w:rsidR="00E94DB6" w:rsidRPr="00E94DB6" w:rsidRDefault="00E94DB6" w:rsidP="007F6533">
      <w:pPr>
        <w:pStyle w:val="ListParagraph"/>
        <w:numPr>
          <w:ilvl w:val="0"/>
          <w:numId w:val="8"/>
        </w:numPr>
        <w:tabs>
          <w:tab w:val="clear" w:pos="144"/>
        </w:tabs>
        <w:ind w:left="270" w:hanging="180"/>
        <w:rPr>
          <w:rFonts w:ascii="Arial" w:hAnsi="Arial"/>
        </w:rPr>
      </w:pPr>
      <w:r w:rsidRPr="00E94DB6">
        <w:rPr>
          <w:rFonts w:ascii="Arial" w:eastAsiaTheme="minorHAnsi" w:hAnsi="Arial"/>
          <w:sz w:val="22"/>
          <w:szCs w:val="22"/>
        </w:rPr>
        <w:t>Implement strong data systems for the monitoring and evaluation of IPV, SV, and stalking to help understand trends in these problems, provide information on which to base development and evaluation of prevention and intervention programs, and monitor and measure the effectiveness of these efforts.</w:t>
      </w:r>
    </w:p>
    <w:p w:rsidR="00E94DB6" w:rsidRPr="00E94DB6" w:rsidRDefault="00E94DB6" w:rsidP="002856A4">
      <w:pPr>
        <w:keepNext/>
        <w:spacing w:before="480"/>
        <w:rPr>
          <w:rFonts w:ascii="Arial" w:hAnsi="Arial" w:cs="Arial"/>
          <w:b/>
          <w:color w:val="781D7E"/>
          <w:sz w:val="26"/>
          <w:szCs w:val="26"/>
        </w:rPr>
      </w:pPr>
      <w:r w:rsidRPr="00E94DB6">
        <w:rPr>
          <w:rFonts w:ascii="Arial" w:hAnsi="Arial"/>
          <w:b/>
          <w:color w:val="781D7E"/>
          <w:sz w:val="26"/>
          <w:szCs w:val="26"/>
        </w:rPr>
        <w:t>What are we doing in [State] to prevent IPV, SV, and stalking?</w:t>
      </w:r>
    </w:p>
    <w:p w:rsidR="00E94DB6" w:rsidRPr="00E94DB6" w:rsidRDefault="00E94DB6" w:rsidP="00E94DB6">
      <w:pPr>
        <w:spacing w:after="240"/>
        <w:rPr>
          <w:rFonts w:ascii="Arial" w:eastAsiaTheme="minorHAnsi" w:hAnsi="Arial"/>
          <w:sz w:val="22"/>
          <w:szCs w:val="22"/>
        </w:rPr>
      </w:pPr>
      <w:r w:rsidRPr="00E94DB6">
        <w:rPr>
          <w:rFonts w:ascii="Arial" w:eastAsiaTheme="minorHAnsi" w:hAnsi="Arial"/>
          <w:sz w:val="22"/>
          <w:szCs w:val="22"/>
        </w:rPr>
        <w:t xml:space="preserve">[Add narrative on what initiatives and programs are happening in your state.] </w:t>
      </w:r>
    </w:p>
    <w:p w:rsidR="00E94DB6" w:rsidRPr="00E94DB6" w:rsidRDefault="00E94DB6" w:rsidP="002856A4">
      <w:pPr>
        <w:keepNext/>
        <w:spacing w:before="480"/>
        <w:rPr>
          <w:rFonts w:ascii="Arial" w:hAnsi="Arial"/>
          <w:b/>
          <w:color w:val="781D7E"/>
          <w:sz w:val="26"/>
          <w:szCs w:val="26"/>
        </w:rPr>
      </w:pPr>
      <w:r w:rsidRPr="00E94DB6">
        <w:rPr>
          <w:rFonts w:ascii="Arial" w:hAnsi="Arial"/>
          <w:b/>
          <w:color w:val="781D7E"/>
          <w:sz w:val="26"/>
          <w:szCs w:val="26"/>
        </w:rPr>
        <w:t>Who is [Program/Organization Name]?</w:t>
      </w:r>
    </w:p>
    <w:p w:rsidR="00FE13A6" w:rsidRPr="0030602B" w:rsidRDefault="003D52CD" w:rsidP="003D52CD">
      <w:pPr>
        <w:spacing w:after="100" w:afterAutospacing="1"/>
        <w:rPr>
          <w:rFonts w:ascii="Arial" w:eastAsiaTheme="minorHAnsi" w:hAnsi="Arial"/>
          <w:sz w:val="22"/>
          <w:szCs w:val="22"/>
        </w:rPr>
      </w:pPr>
      <w:r w:rsidRPr="00E94DB6">
        <w:rPr>
          <w:rFonts w:ascii="Arial" w:eastAsiaTheme="minorHAnsi" w:hAnsi="Arial"/>
          <w:sz w:val="22"/>
          <w:szCs w:val="22"/>
        </w:rPr>
        <w:t xml:space="preserve"> </w:t>
      </w:r>
      <w:r w:rsidR="00E94DB6" w:rsidRPr="00E94DB6">
        <w:rPr>
          <w:rFonts w:ascii="Arial" w:eastAsiaTheme="minorHAnsi" w:hAnsi="Arial"/>
          <w:sz w:val="22"/>
          <w:szCs w:val="22"/>
        </w:rPr>
        <w:t>[Add narrative about your program or organization.]</w:t>
      </w:r>
      <w:r w:rsidRPr="003D52CD">
        <w:rPr>
          <w:rFonts w:ascii="Arial" w:hAnsi="Arial" w:cs="Arial"/>
          <w:noProof/>
          <w:color w:val="000000" w:themeColor="text1"/>
          <w:sz w:val="22"/>
          <w:szCs w:val="22"/>
        </w:rPr>
        <w:t xml:space="preserve"> </w:t>
      </w:r>
      <w:r w:rsidRPr="0030602B">
        <w:rPr>
          <w:rFonts w:ascii="Arial" w:hAnsi="Arial" w:cs="Arial"/>
          <w:noProof/>
          <w:color w:val="000000" w:themeColor="text1"/>
          <w:sz w:val="22"/>
          <w:szCs w:val="22"/>
        </w:rPr>
        <w:drawing>
          <wp:inline distT="0" distB="0" distL="0" distR="0" wp14:anchorId="07691EDA" wp14:editId="66D14126">
            <wp:extent cx="6720840" cy="1609090"/>
            <wp:effectExtent l="0" t="0" r="3810" b="0"/>
            <wp:docPr id="4" name="Picture 4" descr="What is NISVS? NISVS is an ongoing, nationally representative random digital dial telephone survey from CDC that collects information about experiences of IPV, SV, and stalking among non-institutionalized English and/or Spanish-speaking women and men aged 18 or older in the United States.  It measures lifetime victimization for these types of violence as well as victimization in the 12 months prior to taking the survey.  NISVS provides detailed information on the magnitude and characteristics of these form of violence for the nation and for individual states. The 2010 report presents data collected from 16,507 adults (9,086 women and 7,421 men). Learn more: http://cdc.gov/violenceprevention/nis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0840" cy="16090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r w:rsidR="00F62F73" w:rsidRPr="008154B2">
        <w:rPr>
          <w:rFonts w:ascii="Arial" w:hAnsi="Arial" w:cs="Arial"/>
          <w:color w:val="000000" w:themeColor="text1"/>
          <w:sz w:val="22"/>
          <w:szCs w:val="22"/>
        </w:rPr>
        <w:br/>
      </w:r>
      <w:r w:rsidR="002B7A03">
        <w:rPr>
          <w:noProof/>
        </w:rPr>
        <mc:AlternateContent>
          <mc:Choice Requires="wps">
            <w:drawing>
              <wp:inline distT="0" distB="0" distL="0" distR="0">
                <wp:extent cx="6858000" cy="766445"/>
                <wp:effectExtent l="0" t="0" r="0" b="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766445"/>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513258" w:rsidRPr="004F6395" w:rsidRDefault="00513258" w:rsidP="003C5C5E">
                            <w:pPr>
                              <w:rPr>
                                <w:rFonts w:ascii="Arial" w:hAnsi="Arial" w:cs="Arial"/>
                                <w:b/>
                                <w:color w:val="781D7E"/>
                                <w:sz w:val="28"/>
                                <w:szCs w:val="28"/>
                              </w:rPr>
                            </w:pPr>
                            <w:r w:rsidRPr="004F6395">
                              <w:rPr>
                                <w:rFonts w:ascii="Arial" w:hAnsi="Arial" w:cs="Arial"/>
                                <w:b/>
                                <w:color w:val="781D7E"/>
                                <w:sz w:val="28"/>
                                <w:szCs w:val="28"/>
                              </w:rPr>
                              <w:t>[PROGRAM LOGO]</w:t>
                            </w:r>
                          </w:p>
                          <w:p w:rsidR="00F62F73" w:rsidRDefault="00513258" w:rsidP="003C5C5E">
                            <w:pPr>
                              <w:rPr>
                                <w:rFonts w:ascii="Arial" w:hAnsi="Arial" w:cs="Arial"/>
                                <w:color w:val="003F82"/>
                                <w:sz w:val="20"/>
                                <w:szCs w:val="20"/>
                              </w:rPr>
                            </w:pPr>
                            <w:r>
                              <w:rPr>
                                <w:rFonts w:ascii="Arial" w:hAnsi="Arial" w:cs="Arial"/>
                                <w:color w:val="003F82"/>
                                <w:sz w:val="20"/>
                                <w:szCs w:val="20"/>
                              </w:rPr>
                              <w:t>[PROGRAM CONTACT INFORMATION]</w:t>
                            </w:r>
                          </w:p>
                          <w:p w:rsidR="00F62F73" w:rsidRDefault="00F62F73" w:rsidP="003C5C5E">
                            <w:pPr>
                              <w:rPr>
                                <w:rFonts w:ascii="Arial" w:hAnsi="Arial" w:cs="Arial"/>
                                <w:color w:val="003F82"/>
                                <w:sz w:val="20"/>
                                <w:szCs w:val="20"/>
                              </w:rPr>
                            </w:pPr>
                          </w:p>
                          <w:p w:rsidR="00513258" w:rsidRDefault="00513258" w:rsidP="00F62F73"/>
                        </w:txbxContent>
                      </wps:txbx>
                      <wps:bodyPr rot="0" spcFirstLastPara="0" vertOverflow="overflow" horzOverflow="overflow" vert="horz" wrap="square" lIns="2" tIns="45720" rIns="91440" bIns="45720" numCol="1" spcCol="0" rtlCol="0" fromWordArt="0" anchor="b"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540pt;height:60.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" filled="f" stroked="f">
                <v:path arrowok="t"/>
                <v:textbox style="mso-fit-shape-to-text:t" inset="6e-5mm">
                  <w:txbxContent>
                    <w:p w:rsidR="00513258" w:rsidRPr="004F6395" w:rsidRDefault="00513258" w:rsidP="003C5C5E">
                      <w:pPr>
                        <w:rPr>
                          <w:rFonts w:ascii="Arial" w:hAnsi="Arial" w:cs="Arial"/>
                          <w:b/>
                          <w:color w:val="781D7E"/>
                          <w:sz w:val="28"/>
                          <w:szCs w:val="28"/>
                        </w:rPr>
                      </w:pPr>
                      <w:r w:rsidRPr="004F6395">
                        <w:rPr>
                          <w:rFonts w:ascii="Arial" w:hAnsi="Arial" w:cs="Arial"/>
                          <w:b/>
                          <w:color w:val="781D7E"/>
                          <w:sz w:val="28"/>
                          <w:szCs w:val="28"/>
                        </w:rPr>
                        <w:t>[PROGRAM LOGO]</w:t>
                      </w:r>
                    </w:p>
                    <w:p w:rsidR="00F62F73" w:rsidRDefault="00513258" w:rsidP="003C5C5E">
                      <w:pPr>
                        <w:rPr>
                          <w:rFonts w:ascii="Arial" w:hAnsi="Arial" w:cs="Arial"/>
                          <w:color w:val="003F82"/>
                          <w:sz w:val="20"/>
                          <w:szCs w:val="20"/>
                        </w:rPr>
                      </w:pPr>
                      <w:r>
                        <w:rPr>
                          <w:rFonts w:ascii="Arial" w:hAnsi="Arial" w:cs="Arial"/>
                          <w:color w:val="003F82"/>
                          <w:sz w:val="20"/>
                          <w:szCs w:val="20"/>
                        </w:rPr>
                        <w:t>[PROGRAM CONTACT INFORMATION]</w:t>
                      </w:r>
                    </w:p>
                    <w:p w:rsidR="00F62F73" w:rsidRDefault="00F62F73" w:rsidP="003C5C5E">
                      <w:pPr>
                        <w:rPr>
                          <w:rFonts w:ascii="Arial" w:hAnsi="Arial" w:cs="Arial"/>
                          <w:color w:val="003F82"/>
                          <w:sz w:val="20"/>
                          <w:szCs w:val="20"/>
                        </w:rPr>
                      </w:pPr>
                    </w:p>
                    <w:p w:rsidR="00513258" w:rsidRDefault="00513258" w:rsidP="00F62F73"/>
                  </w:txbxContent>
                </v:textbox>
                <w10:anchorlock/>
              </v:shape>
            </w:pict>
          </mc:Fallback>
        </mc:AlternateContent>
      </w:r>
    </w:p>
    <w:sectPr w:rsidR="00FE13A6" w:rsidRPr="0030602B" w:rsidSect="00D67FB0">
      <w:headerReference w:type="default" r:id="rId11"/>
      <w:pgSz w:w="12240" w:h="15840"/>
      <w:pgMar w:top="189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258" w:rsidRDefault="00513258" w:rsidP="000D5994">
      <w:r>
        <w:separator/>
      </w:r>
    </w:p>
  </w:endnote>
  <w:endnote w:type="continuationSeparator" w:id="0">
    <w:p w:rsidR="00513258" w:rsidRDefault="00513258" w:rsidP="000D5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enturyGothic">
    <w:altName w:val="Century Gothic"/>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258" w:rsidRDefault="00513258" w:rsidP="000D5994">
      <w:r>
        <w:separator/>
      </w:r>
    </w:p>
  </w:footnote>
  <w:footnote w:type="continuationSeparator" w:id="0">
    <w:p w:rsidR="00513258" w:rsidRDefault="00513258" w:rsidP="000D59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258" w:rsidRDefault="00513258">
    <w:pPr>
      <w:pStyle w:val="Header"/>
    </w:pPr>
    <w:bookmarkStart w:id="0" w:name="_GoBack"/>
    <w:r w:rsidRPr="00E94DB6">
      <w:rPr>
        <w:rFonts w:ascii="Verdana" w:eastAsiaTheme="minorHAnsi" w:hAnsi="Verdana" w:cs="Verdana"/>
        <w:noProof/>
        <w:color w:val="000000"/>
      </w:rPr>
      <w:drawing>
        <wp:anchor distT="0" distB="0" distL="114300" distR="114300" simplePos="0" relativeHeight="251659264" behindDoc="1" locked="0" layoutInCell="1" allowOverlap="1" wp14:anchorId="298E5C22" wp14:editId="55714BFB">
          <wp:simplePos x="0" y="0"/>
          <wp:positionH relativeFrom="page">
            <wp:posOffset>0</wp:posOffset>
          </wp:positionH>
          <wp:positionV relativeFrom="page">
            <wp:posOffset>0</wp:posOffset>
          </wp:positionV>
          <wp:extent cx="7764780" cy="10055570"/>
          <wp:effectExtent l="0" t="0" r="7620" b="3175"/>
          <wp:wrapNone/>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965"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04A6F"/>
    <w:multiLevelType w:val="hybridMultilevel"/>
    <w:tmpl w:val="82CAE00C"/>
    <w:lvl w:ilvl="0" w:tplc="C22A471C">
      <w:start w:val="1"/>
      <w:numFmt w:val="bullet"/>
      <w:pStyle w:val="CHIBulletPointLast"/>
      <w:lvlText w:val=""/>
      <w:lvlJc w:val="left"/>
      <w:pPr>
        <w:tabs>
          <w:tab w:val="num" w:pos="216"/>
        </w:tabs>
        <w:ind w:left="216" w:hanging="216"/>
      </w:pPr>
      <w:rPr>
        <w:rFonts w:ascii="Symbol" w:hAnsi="Symbol" w:hint="default"/>
        <w:color w:val="B95915"/>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673F366D"/>
    <w:multiLevelType w:val="hybridMultilevel"/>
    <w:tmpl w:val="574EA46C"/>
    <w:lvl w:ilvl="0" w:tplc="30965926">
      <w:start w:val="1"/>
      <w:numFmt w:val="bullet"/>
      <w:lvlText w:val=""/>
      <w:lvlJc w:val="left"/>
      <w:pPr>
        <w:tabs>
          <w:tab w:val="num" w:pos="144"/>
        </w:tabs>
        <w:ind w:left="144" w:hanging="144"/>
      </w:pPr>
      <w:rPr>
        <w:rFonts w:ascii="Symbol" w:hAnsi="Symbol" w:hint="default"/>
        <w:b/>
        <w:bCs/>
        <w:i w:val="0"/>
        <w:iCs w:val="0"/>
        <w:color w:val="660066"/>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DB6"/>
    <w:rsid w:val="00006A7B"/>
    <w:rsid w:val="00090CFE"/>
    <w:rsid w:val="000D5994"/>
    <w:rsid w:val="002856A4"/>
    <w:rsid w:val="002B7A03"/>
    <w:rsid w:val="0030602B"/>
    <w:rsid w:val="00317A0B"/>
    <w:rsid w:val="003C5C5E"/>
    <w:rsid w:val="003D52CD"/>
    <w:rsid w:val="00423F07"/>
    <w:rsid w:val="00456CE3"/>
    <w:rsid w:val="004911AF"/>
    <w:rsid w:val="00513258"/>
    <w:rsid w:val="006D2685"/>
    <w:rsid w:val="007F6533"/>
    <w:rsid w:val="008154B2"/>
    <w:rsid w:val="00B8657F"/>
    <w:rsid w:val="00BC4E27"/>
    <w:rsid w:val="00D67FB0"/>
    <w:rsid w:val="00E53C28"/>
    <w:rsid w:val="00E94DB6"/>
    <w:rsid w:val="00E95E4B"/>
    <w:rsid w:val="00EE3A2E"/>
    <w:rsid w:val="00F62F73"/>
    <w:rsid w:val="00FE13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FundingHeader">
    <w:name w:val="CHI-Funding Header"/>
    <w:next w:val="CHIIntroCopy"/>
    <w:qFormat/>
    <w:rsid w:val="00BC4E27"/>
    <w:pPr>
      <w:tabs>
        <w:tab w:val="left" w:pos="9450"/>
      </w:tabs>
      <w:spacing w:before="180" w:after="120"/>
      <w:ind w:left="-1080" w:right="-187"/>
    </w:pPr>
    <w:rPr>
      <w:rFonts w:ascii="Verdana" w:eastAsia="Cambria" w:hAnsi="Verdana" w:cs="CenturyGothic"/>
      <w:color w:val="B95915"/>
      <w:spacing w:val="-6"/>
      <w:sz w:val="34"/>
      <w:szCs w:val="34"/>
    </w:rPr>
  </w:style>
  <w:style w:type="paragraph" w:customStyle="1" w:styleId="CHIHeader">
    <w:name w:val="CHI_Header"/>
    <w:next w:val="CHIIntroCopy"/>
    <w:qFormat/>
    <w:rsid w:val="00BC4E27"/>
    <w:pPr>
      <w:spacing w:before="30" w:after="160" w:line="220" w:lineRule="exact"/>
    </w:pPr>
    <w:rPr>
      <w:rFonts w:ascii="Verdana" w:eastAsia="Cambria" w:hAnsi="Verdana" w:cs="Times New Roman"/>
      <w:bCs/>
      <w:caps/>
      <w:color w:val="B95915"/>
    </w:rPr>
  </w:style>
  <w:style w:type="paragraph" w:customStyle="1" w:styleId="CHIIntroCopy">
    <w:name w:val="CHI_Intro_Copy"/>
    <w:qFormat/>
    <w:rsid w:val="00BC4E27"/>
    <w:pPr>
      <w:widowControl w:val="0"/>
      <w:tabs>
        <w:tab w:val="left" w:pos="420"/>
        <w:tab w:val="left" w:pos="9450"/>
      </w:tabs>
      <w:autoSpaceDE w:val="0"/>
      <w:autoSpaceDN w:val="0"/>
      <w:adjustRightInd w:val="0"/>
      <w:spacing w:before="116" w:after="240" w:line="320" w:lineRule="exact"/>
      <w:ind w:left="-1080"/>
    </w:pPr>
    <w:rPr>
      <w:rFonts w:ascii="Verdana" w:eastAsia="Cambria" w:hAnsi="Verdana" w:cs="Times New Roman"/>
      <w:b/>
      <w:color w:val="595959"/>
      <w:sz w:val="20"/>
      <w:szCs w:val="20"/>
    </w:rPr>
  </w:style>
  <w:style w:type="paragraph" w:customStyle="1" w:styleId="CHIBulletPoint">
    <w:name w:val="CHI_Bullet_Point"/>
    <w:qFormat/>
    <w:rsid w:val="00BC4E27"/>
    <w:pPr>
      <w:spacing w:after="120" w:line="220" w:lineRule="exact"/>
    </w:pPr>
    <w:rPr>
      <w:rFonts w:ascii="Verdana" w:eastAsia="Calibri" w:hAnsi="Verdana" w:cs="Cambria"/>
      <w:color w:val="595959"/>
      <w:sz w:val="18"/>
      <w:szCs w:val="18"/>
    </w:rPr>
  </w:style>
  <w:style w:type="paragraph" w:customStyle="1" w:styleId="CHIBulletPointLast">
    <w:name w:val="CHI_Bullet_Point_Last"/>
    <w:basedOn w:val="ListParagraph"/>
    <w:next w:val="Normal"/>
    <w:qFormat/>
    <w:rsid w:val="00BC4E27"/>
    <w:pPr>
      <w:numPr>
        <w:numId w:val="7"/>
      </w:numPr>
      <w:spacing w:after="280" w:line="220" w:lineRule="exact"/>
      <w:contextualSpacing w:val="0"/>
    </w:pPr>
    <w:rPr>
      <w:rFonts w:ascii="Verdana" w:eastAsia="Calibri" w:hAnsi="Verdana" w:cs="Cambria"/>
      <w:color w:val="595959"/>
      <w:sz w:val="18"/>
      <w:szCs w:val="18"/>
    </w:rPr>
  </w:style>
  <w:style w:type="paragraph" w:styleId="ListParagraph">
    <w:name w:val="List Paragraph"/>
    <w:basedOn w:val="Normal"/>
    <w:uiPriority w:val="34"/>
    <w:qFormat/>
    <w:rsid w:val="00BC4E27"/>
    <w:pPr>
      <w:ind w:left="720"/>
      <w:contextualSpacing/>
    </w:pPr>
  </w:style>
  <w:style w:type="table" w:styleId="LightShading-Accent4">
    <w:name w:val="Light Shading Accent 4"/>
    <w:basedOn w:val="TableNormal"/>
    <w:uiPriority w:val="60"/>
    <w:rsid w:val="00E94DB6"/>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Hyperlink">
    <w:name w:val="Hyperlink"/>
    <w:basedOn w:val="DefaultParagraphFont"/>
    <w:uiPriority w:val="99"/>
    <w:semiHidden/>
    <w:unhideWhenUsed/>
    <w:rsid w:val="00E94DB6"/>
    <w:rPr>
      <w:color w:val="0000FF" w:themeColor="hyperlink"/>
      <w:u w:val="single"/>
    </w:rPr>
  </w:style>
  <w:style w:type="paragraph" w:styleId="Header">
    <w:name w:val="header"/>
    <w:basedOn w:val="Normal"/>
    <w:link w:val="HeaderChar"/>
    <w:uiPriority w:val="99"/>
    <w:unhideWhenUsed/>
    <w:rsid w:val="000D5994"/>
    <w:pPr>
      <w:tabs>
        <w:tab w:val="center" w:pos="4320"/>
        <w:tab w:val="right" w:pos="8640"/>
      </w:tabs>
    </w:pPr>
  </w:style>
  <w:style w:type="character" w:customStyle="1" w:styleId="HeaderChar">
    <w:name w:val="Header Char"/>
    <w:basedOn w:val="DefaultParagraphFont"/>
    <w:link w:val="Header"/>
    <w:uiPriority w:val="99"/>
    <w:rsid w:val="000D5994"/>
  </w:style>
  <w:style w:type="paragraph" w:styleId="Footer">
    <w:name w:val="footer"/>
    <w:basedOn w:val="Normal"/>
    <w:link w:val="FooterChar"/>
    <w:uiPriority w:val="99"/>
    <w:unhideWhenUsed/>
    <w:rsid w:val="000D5994"/>
    <w:pPr>
      <w:tabs>
        <w:tab w:val="center" w:pos="4320"/>
        <w:tab w:val="right" w:pos="8640"/>
      </w:tabs>
    </w:pPr>
  </w:style>
  <w:style w:type="character" w:customStyle="1" w:styleId="FooterChar">
    <w:name w:val="Footer Char"/>
    <w:basedOn w:val="DefaultParagraphFont"/>
    <w:link w:val="Footer"/>
    <w:uiPriority w:val="99"/>
    <w:rsid w:val="000D5994"/>
  </w:style>
  <w:style w:type="paragraph" w:styleId="BalloonText">
    <w:name w:val="Balloon Text"/>
    <w:basedOn w:val="Normal"/>
    <w:link w:val="BalloonTextChar"/>
    <w:uiPriority w:val="99"/>
    <w:semiHidden/>
    <w:unhideWhenUsed/>
    <w:rsid w:val="003C5C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5C5E"/>
    <w:rPr>
      <w:rFonts w:ascii="Lucida Grande" w:hAnsi="Lucida Grande" w:cs="Lucida Grande"/>
      <w:sz w:val="18"/>
      <w:szCs w:val="18"/>
    </w:rPr>
  </w:style>
  <w:style w:type="character" w:styleId="CommentReference">
    <w:name w:val="annotation reference"/>
    <w:basedOn w:val="DefaultParagraphFont"/>
    <w:uiPriority w:val="99"/>
    <w:semiHidden/>
    <w:unhideWhenUsed/>
    <w:rsid w:val="004911AF"/>
    <w:rPr>
      <w:sz w:val="16"/>
      <w:szCs w:val="16"/>
    </w:rPr>
  </w:style>
  <w:style w:type="paragraph" w:styleId="CommentText">
    <w:name w:val="annotation text"/>
    <w:basedOn w:val="Normal"/>
    <w:link w:val="CommentTextChar"/>
    <w:uiPriority w:val="99"/>
    <w:semiHidden/>
    <w:unhideWhenUsed/>
    <w:rsid w:val="004911AF"/>
    <w:rPr>
      <w:sz w:val="20"/>
      <w:szCs w:val="20"/>
    </w:rPr>
  </w:style>
  <w:style w:type="character" w:customStyle="1" w:styleId="CommentTextChar">
    <w:name w:val="Comment Text Char"/>
    <w:basedOn w:val="DefaultParagraphFont"/>
    <w:link w:val="CommentText"/>
    <w:uiPriority w:val="99"/>
    <w:semiHidden/>
    <w:rsid w:val="004911AF"/>
    <w:rPr>
      <w:sz w:val="20"/>
      <w:szCs w:val="20"/>
    </w:rPr>
  </w:style>
  <w:style w:type="paragraph" w:styleId="CommentSubject">
    <w:name w:val="annotation subject"/>
    <w:basedOn w:val="CommentText"/>
    <w:next w:val="CommentText"/>
    <w:link w:val="CommentSubjectChar"/>
    <w:uiPriority w:val="99"/>
    <w:semiHidden/>
    <w:unhideWhenUsed/>
    <w:rsid w:val="004911AF"/>
    <w:rPr>
      <w:b/>
      <w:bCs/>
    </w:rPr>
  </w:style>
  <w:style w:type="character" w:customStyle="1" w:styleId="CommentSubjectChar">
    <w:name w:val="Comment Subject Char"/>
    <w:basedOn w:val="CommentTextChar"/>
    <w:link w:val="CommentSubject"/>
    <w:uiPriority w:val="99"/>
    <w:semiHidden/>
    <w:rsid w:val="004911A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I-FundingHeader">
    <w:name w:val="CHI-Funding Header"/>
    <w:next w:val="CHIIntroCopy"/>
    <w:qFormat/>
    <w:rsid w:val="00BC4E27"/>
    <w:pPr>
      <w:tabs>
        <w:tab w:val="left" w:pos="9450"/>
      </w:tabs>
      <w:spacing w:before="180" w:after="120"/>
      <w:ind w:left="-1080" w:right="-187"/>
    </w:pPr>
    <w:rPr>
      <w:rFonts w:ascii="Verdana" w:eastAsia="Cambria" w:hAnsi="Verdana" w:cs="CenturyGothic"/>
      <w:color w:val="B95915"/>
      <w:spacing w:val="-6"/>
      <w:sz w:val="34"/>
      <w:szCs w:val="34"/>
    </w:rPr>
  </w:style>
  <w:style w:type="paragraph" w:customStyle="1" w:styleId="CHIHeader">
    <w:name w:val="CHI_Header"/>
    <w:next w:val="CHIIntroCopy"/>
    <w:qFormat/>
    <w:rsid w:val="00BC4E27"/>
    <w:pPr>
      <w:spacing w:before="30" w:after="160" w:line="220" w:lineRule="exact"/>
    </w:pPr>
    <w:rPr>
      <w:rFonts w:ascii="Verdana" w:eastAsia="Cambria" w:hAnsi="Verdana" w:cs="Times New Roman"/>
      <w:bCs/>
      <w:caps/>
      <w:color w:val="B95915"/>
    </w:rPr>
  </w:style>
  <w:style w:type="paragraph" w:customStyle="1" w:styleId="CHIIntroCopy">
    <w:name w:val="CHI_Intro_Copy"/>
    <w:qFormat/>
    <w:rsid w:val="00BC4E27"/>
    <w:pPr>
      <w:widowControl w:val="0"/>
      <w:tabs>
        <w:tab w:val="left" w:pos="420"/>
        <w:tab w:val="left" w:pos="9450"/>
      </w:tabs>
      <w:autoSpaceDE w:val="0"/>
      <w:autoSpaceDN w:val="0"/>
      <w:adjustRightInd w:val="0"/>
      <w:spacing w:before="116" w:after="240" w:line="320" w:lineRule="exact"/>
      <w:ind w:left="-1080"/>
    </w:pPr>
    <w:rPr>
      <w:rFonts w:ascii="Verdana" w:eastAsia="Cambria" w:hAnsi="Verdana" w:cs="Times New Roman"/>
      <w:b/>
      <w:color w:val="595959"/>
      <w:sz w:val="20"/>
      <w:szCs w:val="20"/>
    </w:rPr>
  </w:style>
  <w:style w:type="paragraph" w:customStyle="1" w:styleId="CHIBulletPoint">
    <w:name w:val="CHI_Bullet_Point"/>
    <w:qFormat/>
    <w:rsid w:val="00BC4E27"/>
    <w:pPr>
      <w:spacing w:after="120" w:line="220" w:lineRule="exact"/>
    </w:pPr>
    <w:rPr>
      <w:rFonts w:ascii="Verdana" w:eastAsia="Calibri" w:hAnsi="Verdana" w:cs="Cambria"/>
      <w:color w:val="595959"/>
      <w:sz w:val="18"/>
      <w:szCs w:val="18"/>
    </w:rPr>
  </w:style>
  <w:style w:type="paragraph" w:customStyle="1" w:styleId="CHIBulletPointLast">
    <w:name w:val="CHI_Bullet_Point_Last"/>
    <w:basedOn w:val="ListParagraph"/>
    <w:next w:val="Normal"/>
    <w:qFormat/>
    <w:rsid w:val="00BC4E27"/>
    <w:pPr>
      <w:numPr>
        <w:numId w:val="7"/>
      </w:numPr>
      <w:spacing w:after="280" w:line="220" w:lineRule="exact"/>
      <w:contextualSpacing w:val="0"/>
    </w:pPr>
    <w:rPr>
      <w:rFonts w:ascii="Verdana" w:eastAsia="Calibri" w:hAnsi="Verdana" w:cs="Cambria"/>
      <w:color w:val="595959"/>
      <w:sz w:val="18"/>
      <w:szCs w:val="18"/>
    </w:rPr>
  </w:style>
  <w:style w:type="paragraph" w:styleId="ListParagraph">
    <w:name w:val="List Paragraph"/>
    <w:basedOn w:val="Normal"/>
    <w:uiPriority w:val="34"/>
    <w:qFormat/>
    <w:rsid w:val="00BC4E27"/>
    <w:pPr>
      <w:ind w:left="720"/>
      <w:contextualSpacing/>
    </w:pPr>
  </w:style>
  <w:style w:type="table" w:styleId="LightShading-Accent4">
    <w:name w:val="Light Shading Accent 4"/>
    <w:basedOn w:val="TableNormal"/>
    <w:uiPriority w:val="60"/>
    <w:rsid w:val="00E94DB6"/>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Hyperlink">
    <w:name w:val="Hyperlink"/>
    <w:basedOn w:val="DefaultParagraphFont"/>
    <w:uiPriority w:val="99"/>
    <w:semiHidden/>
    <w:unhideWhenUsed/>
    <w:rsid w:val="00E94DB6"/>
    <w:rPr>
      <w:color w:val="0000FF" w:themeColor="hyperlink"/>
      <w:u w:val="single"/>
    </w:rPr>
  </w:style>
  <w:style w:type="paragraph" w:styleId="Header">
    <w:name w:val="header"/>
    <w:basedOn w:val="Normal"/>
    <w:link w:val="HeaderChar"/>
    <w:uiPriority w:val="99"/>
    <w:unhideWhenUsed/>
    <w:rsid w:val="000D5994"/>
    <w:pPr>
      <w:tabs>
        <w:tab w:val="center" w:pos="4320"/>
        <w:tab w:val="right" w:pos="8640"/>
      </w:tabs>
    </w:pPr>
  </w:style>
  <w:style w:type="character" w:customStyle="1" w:styleId="HeaderChar">
    <w:name w:val="Header Char"/>
    <w:basedOn w:val="DefaultParagraphFont"/>
    <w:link w:val="Header"/>
    <w:uiPriority w:val="99"/>
    <w:rsid w:val="000D5994"/>
  </w:style>
  <w:style w:type="paragraph" w:styleId="Footer">
    <w:name w:val="footer"/>
    <w:basedOn w:val="Normal"/>
    <w:link w:val="FooterChar"/>
    <w:uiPriority w:val="99"/>
    <w:unhideWhenUsed/>
    <w:rsid w:val="000D5994"/>
    <w:pPr>
      <w:tabs>
        <w:tab w:val="center" w:pos="4320"/>
        <w:tab w:val="right" w:pos="8640"/>
      </w:tabs>
    </w:pPr>
  </w:style>
  <w:style w:type="character" w:customStyle="1" w:styleId="FooterChar">
    <w:name w:val="Footer Char"/>
    <w:basedOn w:val="DefaultParagraphFont"/>
    <w:link w:val="Footer"/>
    <w:uiPriority w:val="99"/>
    <w:rsid w:val="000D5994"/>
  </w:style>
  <w:style w:type="paragraph" w:styleId="BalloonText">
    <w:name w:val="Balloon Text"/>
    <w:basedOn w:val="Normal"/>
    <w:link w:val="BalloonTextChar"/>
    <w:uiPriority w:val="99"/>
    <w:semiHidden/>
    <w:unhideWhenUsed/>
    <w:rsid w:val="003C5C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5C5E"/>
    <w:rPr>
      <w:rFonts w:ascii="Lucida Grande" w:hAnsi="Lucida Grande" w:cs="Lucida Grande"/>
      <w:sz w:val="18"/>
      <w:szCs w:val="18"/>
    </w:rPr>
  </w:style>
  <w:style w:type="character" w:styleId="CommentReference">
    <w:name w:val="annotation reference"/>
    <w:basedOn w:val="DefaultParagraphFont"/>
    <w:uiPriority w:val="99"/>
    <w:semiHidden/>
    <w:unhideWhenUsed/>
    <w:rsid w:val="004911AF"/>
    <w:rPr>
      <w:sz w:val="16"/>
      <w:szCs w:val="16"/>
    </w:rPr>
  </w:style>
  <w:style w:type="paragraph" w:styleId="CommentText">
    <w:name w:val="annotation text"/>
    <w:basedOn w:val="Normal"/>
    <w:link w:val="CommentTextChar"/>
    <w:uiPriority w:val="99"/>
    <w:semiHidden/>
    <w:unhideWhenUsed/>
    <w:rsid w:val="004911AF"/>
    <w:rPr>
      <w:sz w:val="20"/>
      <w:szCs w:val="20"/>
    </w:rPr>
  </w:style>
  <w:style w:type="character" w:customStyle="1" w:styleId="CommentTextChar">
    <w:name w:val="Comment Text Char"/>
    <w:basedOn w:val="DefaultParagraphFont"/>
    <w:link w:val="CommentText"/>
    <w:uiPriority w:val="99"/>
    <w:semiHidden/>
    <w:rsid w:val="004911AF"/>
    <w:rPr>
      <w:sz w:val="20"/>
      <w:szCs w:val="20"/>
    </w:rPr>
  </w:style>
  <w:style w:type="paragraph" w:styleId="CommentSubject">
    <w:name w:val="annotation subject"/>
    <w:basedOn w:val="CommentText"/>
    <w:next w:val="CommentText"/>
    <w:link w:val="CommentSubjectChar"/>
    <w:uiPriority w:val="99"/>
    <w:semiHidden/>
    <w:unhideWhenUsed/>
    <w:rsid w:val="004911AF"/>
    <w:rPr>
      <w:b/>
      <w:bCs/>
    </w:rPr>
  </w:style>
  <w:style w:type="character" w:customStyle="1" w:styleId="CommentSubjectChar">
    <w:name w:val="Comment Subject Char"/>
    <w:basedOn w:val="CommentTextChar"/>
    <w:link w:val="CommentSubject"/>
    <w:uiPriority w:val="99"/>
    <w:semiHidden/>
    <w:rsid w:val="004911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5DE01-CCA7-4320-BC49-A8FBC05E8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Ogilvy Washington</Company>
  <LinksUpToDate>false</LinksUpToDate>
  <CharactersWithSpaces>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Kotlanger</dc:creator>
  <cp:lastModifiedBy>CDC User</cp:lastModifiedBy>
  <cp:revision>3</cp:revision>
  <cp:lastPrinted>2013-02-13T14:44:00Z</cp:lastPrinted>
  <dcterms:created xsi:type="dcterms:W3CDTF">2013-06-17T14:10:00Z</dcterms:created>
  <dcterms:modified xsi:type="dcterms:W3CDTF">2013-06-17T14:26:00Z</dcterms:modified>
</cp:coreProperties>
</file>