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07" w:rsidRDefault="009C03D1" w:rsidP="00C86D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Graduate Environmental Health Internship (G</w:t>
      </w:r>
      <w:r w:rsidR="00C86D07">
        <w:rPr>
          <w:b/>
          <w:sz w:val="32"/>
          <w:szCs w:val="32"/>
        </w:rPr>
        <w:t>EH)</w:t>
      </w:r>
    </w:p>
    <w:p w:rsidR="00C86D07" w:rsidRPr="00A11F53" w:rsidRDefault="00C86D07" w:rsidP="00C86D07">
      <w:pPr>
        <w:jc w:val="center"/>
        <w:rPr>
          <w:b/>
          <w:sz w:val="28"/>
          <w:szCs w:val="28"/>
        </w:rPr>
      </w:pPr>
      <w:r w:rsidRPr="00A11F53">
        <w:rPr>
          <w:b/>
          <w:sz w:val="28"/>
          <w:szCs w:val="28"/>
        </w:rPr>
        <w:t>Demographic Information</w:t>
      </w:r>
      <w:r>
        <w:rPr>
          <w:b/>
          <w:sz w:val="28"/>
          <w:szCs w:val="28"/>
        </w:rPr>
        <w:t xml:space="preserve"> (Optional)</w:t>
      </w:r>
    </w:p>
    <w:p w:rsidR="00C86D07" w:rsidRPr="003D23A3" w:rsidRDefault="00C86D07" w:rsidP="00C86D07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C86D07" w:rsidRPr="003D23A3" w:rsidRDefault="00C86D07" w:rsidP="00C86D07">
      <w:pPr>
        <w:autoSpaceDE w:val="0"/>
        <w:autoSpaceDN w:val="0"/>
        <w:adjustRightInd w:val="0"/>
        <w:rPr>
          <w:sz w:val="20"/>
          <w:szCs w:val="20"/>
        </w:rPr>
      </w:pPr>
      <w:r w:rsidRPr="003D23A3">
        <w:rPr>
          <w:sz w:val="20"/>
          <w:szCs w:val="20"/>
        </w:rPr>
        <w:t>This form is used to determine if our recruitment efforts are reaching all segments of the population</w:t>
      </w:r>
      <w:r>
        <w:rPr>
          <w:sz w:val="20"/>
          <w:szCs w:val="20"/>
        </w:rPr>
        <w:t>, consistent with Federal equal employment opportunity laws</w:t>
      </w:r>
      <w:r w:rsidRPr="003D23A3">
        <w:rPr>
          <w:sz w:val="20"/>
          <w:szCs w:val="20"/>
        </w:rPr>
        <w:t xml:space="preserve">. Your voluntary responses are treated in a highly confidential manner. </w:t>
      </w:r>
      <w:r w:rsidRPr="00134235">
        <w:rPr>
          <w:b/>
          <w:sz w:val="20"/>
          <w:szCs w:val="20"/>
        </w:rPr>
        <w:t>Your responses are not released to the reviewers rating the applications, to the selecting officials, or to the public.</w:t>
      </w:r>
      <w:r w:rsidRPr="003D23A3">
        <w:rPr>
          <w:sz w:val="20"/>
          <w:szCs w:val="20"/>
        </w:rPr>
        <w:t xml:space="preserve"> This information will be used for statistical purposes only. If you decline to provide this information, it will in no way affect consideration of your application.</w:t>
      </w:r>
    </w:p>
    <w:p w:rsidR="00C86D07" w:rsidRPr="003D23A3" w:rsidRDefault="00C86D07" w:rsidP="00C86D07">
      <w:pPr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C86D07" w:rsidRDefault="00C86D07" w:rsidP="00C86D0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Ethnicity (Check One):</w:t>
      </w:r>
    </w:p>
    <w:p w:rsidR="00C86D07" w:rsidRDefault="00C86D07" w:rsidP="00C86D07">
      <w:pPr>
        <w:numPr>
          <w:ilvl w:val="0"/>
          <w:numId w:val="4"/>
        </w:numPr>
        <w:autoSpaceDE w:val="0"/>
        <w:autoSpaceDN w:val="0"/>
        <w:adjustRightInd w:val="0"/>
        <w:spacing w:before="80" w:after="80"/>
        <w:rPr>
          <w:color w:val="000000"/>
        </w:rPr>
      </w:pPr>
      <w:r w:rsidRPr="00F94524">
        <w:rPr>
          <w:color w:val="000000"/>
        </w:rPr>
        <w:t>Hispanic</w:t>
      </w:r>
      <w:r>
        <w:rPr>
          <w:color w:val="000000"/>
        </w:rPr>
        <w:t xml:space="preserve"> or Latino – a </w:t>
      </w:r>
      <w:r w:rsidRPr="009F728E">
        <w:rPr>
          <w:color w:val="000000"/>
        </w:rPr>
        <w:t>person of Cuban, Mexican, Puerto Rican, Sout</w:t>
      </w:r>
      <w:r>
        <w:rPr>
          <w:color w:val="000000"/>
        </w:rPr>
        <w:t xml:space="preserve">h or Central American, or </w:t>
      </w:r>
      <w:r w:rsidRPr="009F728E">
        <w:rPr>
          <w:color w:val="000000"/>
        </w:rPr>
        <w:t>other Spanish culture or origin, regardless of race.</w:t>
      </w:r>
      <w:r>
        <w:rPr>
          <w:color w:val="000000"/>
        </w:rPr>
        <w:t xml:space="preserve"> </w:t>
      </w:r>
    </w:p>
    <w:p w:rsidR="00C86D07" w:rsidRDefault="00C86D07" w:rsidP="00C86D07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 w:rsidRPr="00134235">
        <w:rPr>
          <w:bCs/>
          <w:color w:val="000000"/>
        </w:rPr>
        <w:t>Not Hispanic or Latino</w:t>
      </w:r>
    </w:p>
    <w:p w:rsidR="00C86D07" w:rsidRPr="00134235" w:rsidRDefault="00C86D07" w:rsidP="00C86D07">
      <w:pPr>
        <w:autoSpaceDE w:val="0"/>
        <w:autoSpaceDN w:val="0"/>
        <w:adjustRightInd w:val="0"/>
        <w:ind w:left="360"/>
        <w:rPr>
          <w:bCs/>
          <w:color w:val="000000"/>
          <w:sz w:val="12"/>
          <w:szCs w:val="12"/>
        </w:rPr>
      </w:pPr>
    </w:p>
    <w:p w:rsidR="00C86D07" w:rsidRPr="00F94524" w:rsidRDefault="00C86D07" w:rsidP="00C86D07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Race (Check all that </w:t>
      </w:r>
      <w:proofErr w:type="gramStart"/>
      <w:r>
        <w:rPr>
          <w:b/>
          <w:bCs/>
          <w:color w:val="000000"/>
        </w:rPr>
        <w:t>apply</w:t>
      </w:r>
      <w:proofErr w:type="gramEnd"/>
      <w:r>
        <w:rPr>
          <w:b/>
          <w:bCs/>
          <w:color w:val="000000"/>
        </w:rPr>
        <w:t>):</w:t>
      </w:r>
      <w:r w:rsidRPr="00F94524">
        <w:rPr>
          <w:color w:val="000000"/>
        </w:rPr>
        <w:t xml:space="preserve"> </w:t>
      </w:r>
    </w:p>
    <w:p w:rsidR="00C86D07" w:rsidRDefault="00C86D07" w:rsidP="00C86D07">
      <w:pPr>
        <w:numPr>
          <w:ilvl w:val="0"/>
          <w:numId w:val="3"/>
        </w:numPr>
        <w:autoSpaceDE w:val="0"/>
        <w:autoSpaceDN w:val="0"/>
        <w:adjustRightInd w:val="0"/>
        <w:spacing w:before="80" w:after="80"/>
        <w:rPr>
          <w:color w:val="000000"/>
        </w:rPr>
      </w:pPr>
      <w:r w:rsidRPr="00F94524">
        <w:rPr>
          <w:color w:val="000000"/>
        </w:rPr>
        <w:t>American Indian or Alaska Native</w:t>
      </w:r>
      <w:r>
        <w:rPr>
          <w:color w:val="000000"/>
        </w:rPr>
        <w:t xml:space="preserve"> – a </w:t>
      </w:r>
      <w:r w:rsidRPr="009F728E">
        <w:rPr>
          <w:color w:val="000000"/>
        </w:rPr>
        <w:t>person having origins in any of the original peoples of       North or South America (including Central America), and w</w:t>
      </w:r>
      <w:r>
        <w:rPr>
          <w:color w:val="000000"/>
        </w:rPr>
        <w:t>ho maintains tribal affiliation or community attachment.</w:t>
      </w:r>
    </w:p>
    <w:p w:rsidR="00C86D07" w:rsidRPr="00F94524" w:rsidRDefault="00C86D07" w:rsidP="00C86D07">
      <w:pPr>
        <w:numPr>
          <w:ilvl w:val="0"/>
          <w:numId w:val="3"/>
        </w:numPr>
        <w:autoSpaceDE w:val="0"/>
        <w:autoSpaceDN w:val="0"/>
        <w:adjustRightInd w:val="0"/>
        <w:spacing w:before="80" w:after="80"/>
        <w:rPr>
          <w:color w:val="000000"/>
        </w:rPr>
      </w:pPr>
      <w:r w:rsidRPr="00F94524">
        <w:rPr>
          <w:color w:val="000000"/>
        </w:rPr>
        <w:t xml:space="preserve"> </w:t>
      </w:r>
      <w:r w:rsidRPr="009F728E">
        <w:rPr>
          <w:color w:val="000000"/>
        </w:rPr>
        <w:t>Native Hawaiian or Pacif</w:t>
      </w:r>
      <w:r>
        <w:rPr>
          <w:color w:val="000000"/>
        </w:rPr>
        <w:t xml:space="preserve">ic Islander – a </w:t>
      </w:r>
      <w:r w:rsidRPr="009F728E">
        <w:rPr>
          <w:color w:val="000000"/>
        </w:rPr>
        <w:t>person having origins in any of the original peoples of Hawaii, Guam, Samoa or other Pacific Islands.</w:t>
      </w:r>
    </w:p>
    <w:p w:rsidR="00C86D07" w:rsidRDefault="00C86D07" w:rsidP="00C86D07">
      <w:pPr>
        <w:numPr>
          <w:ilvl w:val="0"/>
          <w:numId w:val="3"/>
        </w:numPr>
        <w:autoSpaceDE w:val="0"/>
        <w:autoSpaceDN w:val="0"/>
        <w:adjustRightInd w:val="0"/>
        <w:spacing w:before="80" w:after="80"/>
        <w:rPr>
          <w:color w:val="000000"/>
        </w:rPr>
      </w:pPr>
      <w:r>
        <w:rPr>
          <w:color w:val="000000"/>
        </w:rPr>
        <w:t xml:space="preserve">Asian – a </w:t>
      </w:r>
      <w:r w:rsidRPr="009F728E">
        <w:rPr>
          <w:color w:val="000000"/>
        </w:rPr>
        <w:t>person having origins in any of the original peoples of the Fa</w:t>
      </w:r>
      <w:r>
        <w:rPr>
          <w:color w:val="000000"/>
        </w:rPr>
        <w:t xml:space="preserve">r East, Southeast Asia, or </w:t>
      </w:r>
      <w:r w:rsidRPr="009F728E">
        <w:rPr>
          <w:color w:val="000000"/>
        </w:rPr>
        <w:t>the Indian subcontinent, including, for example, Cambodia, China, Indi</w:t>
      </w:r>
      <w:r>
        <w:rPr>
          <w:color w:val="000000"/>
        </w:rPr>
        <w:t xml:space="preserve">a, Japan, Korea, Malaysia, </w:t>
      </w:r>
      <w:r w:rsidRPr="009F728E">
        <w:rPr>
          <w:color w:val="000000"/>
        </w:rPr>
        <w:t>Pakistan, the Philippine Is</w:t>
      </w:r>
      <w:r>
        <w:rPr>
          <w:color w:val="000000"/>
        </w:rPr>
        <w:t>lands, Thailand, or Vietnam.</w:t>
      </w:r>
    </w:p>
    <w:p w:rsidR="00C86D07" w:rsidRPr="009F728E" w:rsidRDefault="00C86D07" w:rsidP="00C86D07">
      <w:pPr>
        <w:numPr>
          <w:ilvl w:val="0"/>
          <w:numId w:val="3"/>
        </w:numPr>
        <w:autoSpaceDE w:val="0"/>
        <w:autoSpaceDN w:val="0"/>
        <w:adjustRightInd w:val="0"/>
        <w:spacing w:before="80" w:after="80"/>
        <w:rPr>
          <w:color w:val="000000"/>
        </w:rPr>
      </w:pPr>
      <w:r>
        <w:rPr>
          <w:color w:val="000000"/>
        </w:rPr>
        <w:t xml:space="preserve">Black or </w:t>
      </w:r>
      <w:r w:rsidRPr="009F728E">
        <w:rPr>
          <w:color w:val="000000"/>
        </w:rPr>
        <w:t>African American</w:t>
      </w:r>
      <w:r>
        <w:rPr>
          <w:color w:val="000000"/>
        </w:rPr>
        <w:t xml:space="preserve"> – a </w:t>
      </w:r>
      <w:r w:rsidRPr="009F728E">
        <w:rPr>
          <w:color w:val="000000"/>
        </w:rPr>
        <w:t>person having origins in any of the black racial groups of Africa.</w:t>
      </w:r>
    </w:p>
    <w:p w:rsidR="00C86D07" w:rsidRPr="009F728E" w:rsidRDefault="00C86D07" w:rsidP="00C86D07">
      <w:pPr>
        <w:numPr>
          <w:ilvl w:val="0"/>
          <w:numId w:val="3"/>
        </w:numPr>
        <w:autoSpaceDE w:val="0"/>
        <w:autoSpaceDN w:val="0"/>
        <w:adjustRightInd w:val="0"/>
        <w:spacing w:before="80" w:after="80"/>
        <w:rPr>
          <w:color w:val="000000"/>
        </w:rPr>
      </w:pPr>
      <w:r>
        <w:rPr>
          <w:color w:val="000000"/>
        </w:rPr>
        <w:t>White – a person having origins in any of the original peoples of Europe, the Middle East, or North Africa</w:t>
      </w:r>
      <w:r w:rsidRPr="00F94524">
        <w:rPr>
          <w:color w:val="000000"/>
        </w:rPr>
        <w:t xml:space="preserve"> </w:t>
      </w:r>
    </w:p>
    <w:p w:rsidR="00C86D07" w:rsidRPr="009F728E" w:rsidRDefault="00C86D07" w:rsidP="00C86D07">
      <w:pPr>
        <w:numPr>
          <w:ilvl w:val="0"/>
          <w:numId w:val="3"/>
        </w:numPr>
        <w:autoSpaceDE w:val="0"/>
        <w:autoSpaceDN w:val="0"/>
        <w:adjustRightInd w:val="0"/>
        <w:spacing w:before="80" w:after="80"/>
        <w:rPr>
          <w:color w:val="000000"/>
        </w:rPr>
      </w:pPr>
      <w:r w:rsidRPr="00F94524">
        <w:rPr>
          <w:color w:val="000000"/>
        </w:rPr>
        <w:t xml:space="preserve">Other: </w:t>
      </w:r>
      <w:r>
        <w:rPr>
          <w:color w:val="000000"/>
        </w:rPr>
        <w:t>_____________________</w:t>
      </w:r>
    </w:p>
    <w:p w:rsidR="00C86D07" w:rsidRPr="00F94524" w:rsidRDefault="00C86D07" w:rsidP="00C86D07">
      <w:pPr>
        <w:autoSpaceDE w:val="0"/>
        <w:autoSpaceDN w:val="0"/>
        <w:adjustRightInd w:val="0"/>
        <w:rPr>
          <w:color w:val="000000"/>
        </w:rPr>
      </w:pPr>
      <w:r w:rsidRPr="00F94524">
        <w:rPr>
          <w:b/>
          <w:bCs/>
          <w:color w:val="000000"/>
        </w:rPr>
        <w:t xml:space="preserve">Sex: </w:t>
      </w:r>
    </w:p>
    <w:p w:rsidR="00C86D07" w:rsidRPr="00F94524" w:rsidRDefault="00C86D07" w:rsidP="00C86D0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F94524">
        <w:rPr>
          <w:color w:val="000000"/>
        </w:rPr>
        <w:t xml:space="preserve">Female </w:t>
      </w:r>
    </w:p>
    <w:p w:rsidR="00C86D07" w:rsidRPr="00F94524" w:rsidRDefault="00C86D07" w:rsidP="00C86D0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F94524">
        <w:rPr>
          <w:color w:val="000000"/>
        </w:rPr>
        <w:t xml:space="preserve">Male </w:t>
      </w:r>
    </w:p>
    <w:p w:rsidR="00C86D07" w:rsidRPr="003D23A3" w:rsidRDefault="00C86D07" w:rsidP="00C86D07">
      <w:pPr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C86D07" w:rsidRPr="00134235" w:rsidRDefault="00C86D07" w:rsidP="00C86D07">
      <w:pPr>
        <w:autoSpaceDE w:val="0"/>
        <w:autoSpaceDN w:val="0"/>
        <w:adjustRightInd w:val="0"/>
        <w:rPr>
          <w:b/>
          <w:bCs/>
          <w:color w:val="000000"/>
        </w:rPr>
      </w:pPr>
      <w:r w:rsidRPr="00F94524">
        <w:rPr>
          <w:b/>
          <w:bCs/>
          <w:color w:val="000000"/>
        </w:rPr>
        <w:t>Date of Birth:</w:t>
      </w:r>
      <w:r>
        <w:rPr>
          <w:b/>
          <w:bCs/>
          <w:color w:val="000000"/>
        </w:rPr>
        <w:t xml:space="preserve"> _________________</w:t>
      </w:r>
      <w:r w:rsidRPr="00F9452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  <w:r w:rsidRPr="001E583D">
        <w:rPr>
          <w:b/>
          <w:bCs/>
        </w:rPr>
        <w:t>State of Permanent Residence</w:t>
      </w:r>
      <w:proofErr w:type="gramStart"/>
      <w:r>
        <w:rPr>
          <w:b/>
          <w:bCs/>
        </w:rPr>
        <w:t>:</w:t>
      </w:r>
      <w:r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>________________________</w:t>
      </w:r>
    </w:p>
    <w:p w:rsidR="00C86D07" w:rsidRDefault="00C86D07" w:rsidP="00C86D07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94507C" w:rsidRDefault="0094507C" w:rsidP="00C86D07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94507C" w:rsidRPr="003D23A3" w:rsidRDefault="0094507C" w:rsidP="00C86D07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C86D07" w:rsidRPr="001E583D" w:rsidRDefault="00C86D07" w:rsidP="00C86D07">
      <w:pPr>
        <w:autoSpaceDE w:val="0"/>
        <w:autoSpaceDN w:val="0"/>
        <w:adjustRightInd w:val="0"/>
        <w:rPr>
          <w:b/>
        </w:rPr>
      </w:pPr>
      <w:r w:rsidRPr="00F16622">
        <w:rPr>
          <w:b/>
        </w:rPr>
        <w:t xml:space="preserve">Please indicate how you learned about the CDC’s </w:t>
      </w:r>
      <w:r w:rsidR="009C03D1">
        <w:rPr>
          <w:b/>
        </w:rPr>
        <w:t>Graduate</w:t>
      </w:r>
      <w:r w:rsidRPr="001E583D">
        <w:rPr>
          <w:b/>
        </w:rPr>
        <w:t xml:space="preserve"> Environmental Health</w:t>
      </w:r>
      <w:r w:rsidR="003944C9">
        <w:rPr>
          <w:b/>
        </w:rPr>
        <w:t xml:space="preserve"> program</w:t>
      </w:r>
      <w:r>
        <w:rPr>
          <w:b/>
        </w:rPr>
        <w:t>:</w:t>
      </w:r>
      <w:r w:rsidRPr="00F16622">
        <w:t xml:space="preserve">  </w:t>
      </w:r>
      <w:r w:rsidRPr="00F16622">
        <w:rPr>
          <w:i/>
        </w:rPr>
        <w:t>(Please check all that apply)</w:t>
      </w:r>
    </w:p>
    <w:p w:rsidR="00C86D07" w:rsidRPr="003D23A3" w:rsidRDefault="00C86D07" w:rsidP="00C86D07">
      <w:pPr>
        <w:autoSpaceDE w:val="0"/>
        <w:autoSpaceDN w:val="0"/>
        <w:adjustRightInd w:val="0"/>
        <w:rPr>
          <w:sz w:val="12"/>
          <w:szCs w:val="12"/>
        </w:rPr>
      </w:pPr>
    </w:p>
    <w:p w:rsidR="00C86D07" w:rsidRPr="00F16622" w:rsidRDefault="00C86D07" w:rsidP="00C86D07">
      <w:pPr>
        <w:numPr>
          <w:ilvl w:val="0"/>
          <w:numId w:val="1"/>
        </w:numPr>
        <w:autoSpaceDE w:val="0"/>
        <w:autoSpaceDN w:val="0"/>
        <w:adjustRightInd w:val="0"/>
      </w:pPr>
      <w:r>
        <w:t>W</w:t>
      </w:r>
      <w:r w:rsidRPr="00F16622">
        <w:t xml:space="preserve">ord of </w:t>
      </w:r>
      <w:r>
        <w:t>m</w:t>
      </w:r>
      <w:r w:rsidRPr="00F16622">
        <w:t>outh</w:t>
      </w:r>
    </w:p>
    <w:p w:rsidR="00C86D07" w:rsidRPr="00F16622" w:rsidRDefault="00C86D07" w:rsidP="00C86D07">
      <w:pPr>
        <w:numPr>
          <w:ilvl w:val="0"/>
          <w:numId w:val="1"/>
        </w:numPr>
        <w:autoSpaceDE w:val="0"/>
        <w:autoSpaceDN w:val="0"/>
        <w:adjustRightInd w:val="0"/>
      </w:pPr>
      <w:r>
        <w:t>C</w:t>
      </w:r>
      <w:r w:rsidRPr="00F16622">
        <w:t xml:space="preserve">areer </w:t>
      </w:r>
      <w:r>
        <w:t>c</w:t>
      </w:r>
      <w:r w:rsidRPr="00F16622">
        <w:t xml:space="preserve">enter on </w:t>
      </w:r>
      <w:r>
        <w:t>c</w:t>
      </w:r>
      <w:r w:rsidRPr="00F16622">
        <w:t>ampus</w:t>
      </w:r>
    </w:p>
    <w:p w:rsidR="00C86D07" w:rsidRPr="00F16622" w:rsidRDefault="00C86D07" w:rsidP="00C86D07">
      <w:pPr>
        <w:numPr>
          <w:ilvl w:val="0"/>
          <w:numId w:val="1"/>
        </w:numPr>
        <w:autoSpaceDE w:val="0"/>
        <w:autoSpaceDN w:val="0"/>
        <w:adjustRightInd w:val="0"/>
      </w:pPr>
      <w:r>
        <w:t>From a p</w:t>
      </w:r>
      <w:r w:rsidRPr="00F16622">
        <w:t>rofessor</w:t>
      </w:r>
    </w:p>
    <w:p w:rsidR="00C86D07" w:rsidRPr="00F16622" w:rsidRDefault="00C86D07" w:rsidP="00C86D07">
      <w:pPr>
        <w:numPr>
          <w:ilvl w:val="0"/>
          <w:numId w:val="1"/>
        </w:numPr>
        <w:autoSpaceDE w:val="0"/>
        <w:autoSpaceDN w:val="0"/>
        <w:adjustRightInd w:val="0"/>
      </w:pPr>
      <w:r>
        <w:t>Email a</w:t>
      </w:r>
      <w:r w:rsidRPr="00F16622">
        <w:t>nnouncement</w:t>
      </w:r>
    </w:p>
    <w:p w:rsidR="00C86D07" w:rsidRPr="00F16622" w:rsidRDefault="00C86D07" w:rsidP="00C86D07">
      <w:pPr>
        <w:numPr>
          <w:ilvl w:val="0"/>
          <w:numId w:val="1"/>
        </w:numPr>
        <w:autoSpaceDE w:val="0"/>
        <w:autoSpaceDN w:val="0"/>
        <w:adjustRightInd w:val="0"/>
      </w:pPr>
      <w:r>
        <w:t>Internet s</w:t>
      </w:r>
      <w:r w:rsidRPr="00F16622">
        <w:t>earch</w:t>
      </w:r>
      <w:r>
        <w:t xml:space="preserve"> / Website link (w</w:t>
      </w:r>
      <w:r w:rsidRPr="00F16622">
        <w:t xml:space="preserve">hat </w:t>
      </w:r>
      <w:r>
        <w:t>s</w:t>
      </w:r>
      <w:r w:rsidRPr="00F16622">
        <w:t>ite</w:t>
      </w:r>
      <w:proofErr w:type="gramStart"/>
      <w:r>
        <w:t>?:</w:t>
      </w:r>
      <w:proofErr w:type="gramEnd"/>
      <w:r>
        <w:t xml:space="preserve"> </w:t>
      </w:r>
      <w:r w:rsidRPr="00F16622">
        <w:t>__________________</w:t>
      </w:r>
      <w:r>
        <w:t>_________________</w:t>
      </w:r>
      <w:r w:rsidRPr="00F16622">
        <w:t>)</w:t>
      </w:r>
    </w:p>
    <w:p w:rsidR="00C86D07" w:rsidRPr="00F16622" w:rsidRDefault="00C86D07" w:rsidP="00C86D07">
      <w:pPr>
        <w:numPr>
          <w:ilvl w:val="0"/>
          <w:numId w:val="1"/>
        </w:numPr>
        <w:autoSpaceDE w:val="0"/>
        <w:autoSpaceDN w:val="0"/>
        <w:adjustRightInd w:val="0"/>
      </w:pPr>
      <w:r>
        <w:t>Conference / P</w:t>
      </w:r>
      <w:r w:rsidRPr="00F16622">
        <w:t>resentation</w:t>
      </w:r>
      <w:r>
        <w:t xml:space="preserve"> (where? ________________________________ )</w:t>
      </w:r>
    </w:p>
    <w:p w:rsidR="00C86D07" w:rsidRDefault="00C86D07" w:rsidP="00C86D07">
      <w:pPr>
        <w:numPr>
          <w:ilvl w:val="0"/>
          <w:numId w:val="1"/>
        </w:numPr>
        <w:autoSpaceDE w:val="0"/>
        <w:autoSpaceDN w:val="0"/>
        <w:adjustRightInd w:val="0"/>
      </w:pPr>
      <w:r>
        <w:t>P</w:t>
      </w:r>
      <w:r w:rsidRPr="00F16622">
        <w:t xml:space="preserve">rinted </w:t>
      </w:r>
      <w:r>
        <w:t>m</w:t>
      </w:r>
      <w:r w:rsidRPr="00F16622">
        <w:t>aterial</w:t>
      </w:r>
    </w:p>
    <w:p w:rsidR="00C86D07" w:rsidRDefault="00C86D07" w:rsidP="00C86D07">
      <w:pPr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Facebook</w:t>
      </w:r>
      <w:proofErr w:type="spellEnd"/>
    </w:p>
    <w:p w:rsidR="002250A3" w:rsidRDefault="00C86D07" w:rsidP="00C86D07">
      <w:pPr>
        <w:numPr>
          <w:ilvl w:val="0"/>
          <w:numId w:val="1"/>
        </w:numPr>
        <w:autoSpaceDE w:val="0"/>
        <w:autoSpaceDN w:val="0"/>
        <w:adjustRightInd w:val="0"/>
      </w:pPr>
      <w:r>
        <w:t>Other (what? ________________________________ )</w:t>
      </w:r>
    </w:p>
    <w:sectPr w:rsidR="002250A3" w:rsidSect="00C86D07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6A" w:rsidRDefault="000E7E6A" w:rsidP="00C86D07">
      <w:r>
        <w:separator/>
      </w:r>
    </w:p>
  </w:endnote>
  <w:endnote w:type="continuationSeparator" w:id="0">
    <w:p w:rsidR="000E7E6A" w:rsidRDefault="000E7E6A" w:rsidP="00C86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6A" w:rsidRDefault="000E7E6A" w:rsidP="00C86D07">
      <w:r>
        <w:separator/>
      </w:r>
    </w:p>
  </w:footnote>
  <w:footnote w:type="continuationSeparator" w:id="0">
    <w:p w:rsidR="000E7E6A" w:rsidRDefault="000E7E6A" w:rsidP="00C86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07" w:rsidRDefault="00C86D07" w:rsidP="00C86D07">
    <w:pPr>
      <w:pStyle w:val="Header"/>
    </w:pPr>
    <w:r>
      <w:rPr>
        <w:noProof/>
      </w:rPr>
      <w:drawing>
        <wp:inline distT="0" distB="0" distL="0" distR="0">
          <wp:extent cx="723900" cy="733425"/>
          <wp:effectExtent l="19050" t="0" r="0" b="0"/>
          <wp:docPr id="31" name="Picture 31" descr="H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H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noProof/>
      </w:rPr>
      <w:drawing>
        <wp:inline distT="0" distB="0" distL="0" distR="0">
          <wp:extent cx="914400" cy="695325"/>
          <wp:effectExtent l="19050" t="0" r="0" b="0"/>
          <wp:docPr id="32" name="Picture 32" descr="C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D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898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rPr>
        <w:noProof/>
      </w:rPr>
      <w:drawing>
        <wp:inline distT="0" distB="0" distL="0" distR="0">
          <wp:extent cx="1209675" cy="561975"/>
          <wp:effectExtent l="19050" t="0" r="9525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D07" w:rsidRDefault="00C86D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C8A"/>
    <w:multiLevelType w:val="hybridMultilevel"/>
    <w:tmpl w:val="935A673A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A47B8"/>
    <w:multiLevelType w:val="hybridMultilevel"/>
    <w:tmpl w:val="F7BC9AA0"/>
    <w:lvl w:ilvl="0" w:tplc="7AC2FBD6">
      <w:start w:val="5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98051B"/>
    <w:multiLevelType w:val="hybridMultilevel"/>
    <w:tmpl w:val="025AB86C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567E8"/>
    <w:multiLevelType w:val="hybridMultilevel"/>
    <w:tmpl w:val="FFDC23C2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D07"/>
    <w:rsid w:val="000E7E6A"/>
    <w:rsid w:val="00103655"/>
    <w:rsid w:val="00134F0A"/>
    <w:rsid w:val="001D1F87"/>
    <w:rsid w:val="001E40B1"/>
    <w:rsid w:val="001F5B77"/>
    <w:rsid w:val="001F6868"/>
    <w:rsid w:val="0020525E"/>
    <w:rsid w:val="002250A3"/>
    <w:rsid w:val="003700F4"/>
    <w:rsid w:val="00390A53"/>
    <w:rsid w:val="003944C9"/>
    <w:rsid w:val="004F1E6E"/>
    <w:rsid w:val="00624079"/>
    <w:rsid w:val="00637F7C"/>
    <w:rsid w:val="006912B1"/>
    <w:rsid w:val="006B7FA6"/>
    <w:rsid w:val="006D7340"/>
    <w:rsid w:val="007471FE"/>
    <w:rsid w:val="007704CC"/>
    <w:rsid w:val="00775C98"/>
    <w:rsid w:val="007C1678"/>
    <w:rsid w:val="00853000"/>
    <w:rsid w:val="00904770"/>
    <w:rsid w:val="0094507C"/>
    <w:rsid w:val="009566B6"/>
    <w:rsid w:val="009605AB"/>
    <w:rsid w:val="00971287"/>
    <w:rsid w:val="00971747"/>
    <w:rsid w:val="0097405D"/>
    <w:rsid w:val="009953E5"/>
    <w:rsid w:val="009C03D1"/>
    <w:rsid w:val="009D5DB0"/>
    <w:rsid w:val="00A21039"/>
    <w:rsid w:val="00A33F6F"/>
    <w:rsid w:val="00A359C7"/>
    <w:rsid w:val="00A74E4C"/>
    <w:rsid w:val="00B17F0F"/>
    <w:rsid w:val="00B95037"/>
    <w:rsid w:val="00BC14AF"/>
    <w:rsid w:val="00BF1AD0"/>
    <w:rsid w:val="00BF2013"/>
    <w:rsid w:val="00C02155"/>
    <w:rsid w:val="00C635C1"/>
    <w:rsid w:val="00C72596"/>
    <w:rsid w:val="00C86D07"/>
    <w:rsid w:val="00D25409"/>
    <w:rsid w:val="00D44461"/>
    <w:rsid w:val="00D5388A"/>
    <w:rsid w:val="00EE680C"/>
    <w:rsid w:val="00F21578"/>
    <w:rsid w:val="00F30A42"/>
    <w:rsid w:val="00F6512C"/>
    <w:rsid w:val="00F90E7E"/>
    <w:rsid w:val="00FA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6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D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6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D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>CDC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IMX7</dc:creator>
  <cp:keywords/>
  <dc:description/>
  <cp:lastModifiedBy>IMX7</cp:lastModifiedBy>
  <cp:revision>2</cp:revision>
  <dcterms:created xsi:type="dcterms:W3CDTF">2011-11-07T15:30:00Z</dcterms:created>
  <dcterms:modified xsi:type="dcterms:W3CDTF">2011-11-07T15:30:00Z</dcterms:modified>
</cp:coreProperties>
</file>