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56051B" w14:textId="7B8D1E75" w:rsidR="00C351E1" w:rsidRPr="000A308D" w:rsidRDefault="00CD38C0" w:rsidP="0058132B">
      <w:pPr>
        <w:jc w:val="center"/>
        <w:rPr>
          <w:rFonts w:ascii="Times" w:hAnsi="Times"/>
          <w:b/>
          <w:sz w:val="28"/>
        </w:rPr>
      </w:pPr>
      <w:r w:rsidRPr="000A308D">
        <w:rPr>
          <w:rFonts w:ascii="Times" w:hAnsi="Time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B406EA" wp14:editId="2A9E628F">
                <wp:simplePos x="0" y="0"/>
                <wp:positionH relativeFrom="column">
                  <wp:posOffset>5029200</wp:posOffset>
                </wp:positionH>
                <wp:positionV relativeFrom="paragraph">
                  <wp:posOffset>-457200</wp:posOffset>
                </wp:positionV>
                <wp:extent cx="1600200" cy="685800"/>
                <wp:effectExtent l="50800" t="25400" r="76200" b="1016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28888" w14:textId="4A6E10B9" w:rsidR="000607F4" w:rsidRDefault="000607F4" w:rsidP="00CD38C0">
                            <w:pPr>
                              <w:jc w:val="center"/>
                            </w:pPr>
                            <w:r>
                              <w:t>YOUR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406EA" id="Rectangle 2" o:spid="_x0000_s1026" style="position:absolute;left:0;text-align:left;margin-left:396pt;margin-top:-36pt;width:126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7328888" w14:textId="4A6E10B9" w:rsidR="000607F4" w:rsidRDefault="000607F4" w:rsidP="00CD38C0">
                      <w:pPr>
                        <w:jc w:val="center"/>
                      </w:pPr>
                      <w:r>
                        <w:t>YOUR LOGO HERE</w:t>
                      </w:r>
                    </w:p>
                  </w:txbxContent>
                </v:textbox>
              </v:rect>
            </w:pict>
          </mc:Fallback>
        </mc:AlternateContent>
      </w:r>
      <w:r w:rsidR="00C920FF">
        <w:rPr>
          <w:rFonts w:ascii="Times" w:hAnsi="Times"/>
          <w:b/>
          <w:sz w:val="28"/>
        </w:rPr>
        <w:t>Lynch Syndrome:</w:t>
      </w:r>
    </w:p>
    <w:p w14:paraId="2654412E" w14:textId="688F6039" w:rsidR="00165B8C" w:rsidRPr="000A308D" w:rsidRDefault="00CD38C0" w:rsidP="0058132B">
      <w:pPr>
        <w:jc w:val="center"/>
        <w:rPr>
          <w:rFonts w:ascii="Times" w:hAnsi="Times"/>
          <w:b/>
          <w:sz w:val="28"/>
        </w:rPr>
      </w:pPr>
      <w:r w:rsidRPr="000A308D">
        <w:rPr>
          <w:rFonts w:ascii="Times" w:hAnsi="Times"/>
          <w:b/>
          <w:sz w:val="28"/>
        </w:rPr>
        <w:t xml:space="preserve">A Guide </w:t>
      </w:r>
      <w:r w:rsidR="00C351E1" w:rsidRPr="000A308D">
        <w:rPr>
          <w:rFonts w:ascii="Times" w:hAnsi="Times"/>
          <w:b/>
          <w:sz w:val="28"/>
        </w:rPr>
        <w:t>for Patients and Their Families</w:t>
      </w:r>
    </w:p>
    <w:p w14:paraId="09554826" w14:textId="299AA51D" w:rsidR="00165B8C" w:rsidRPr="000A308D" w:rsidRDefault="00C920FF" w:rsidP="00165B8C">
      <w:pPr>
        <w:rPr>
          <w:rFonts w:ascii="Times" w:hAnsi="Times"/>
        </w:rPr>
      </w:pPr>
      <w:r>
        <w:rPr>
          <w:rFonts w:ascii="Times" w:hAnsi="Times"/>
          <w:b/>
          <w:noProof/>
          <w:sz w:val="28"/>
        </w:rPr>
        <w:drawing>
          <wp:anchor distT="0" distB="0" distL="114300" distR="114300" simplePos="0" relativeHeight="251663360" behindDoc="1" locked="0" layoutInCell="1" allowOverlap="1" wp14:anchorId="2C6D361A" wp14:editId="361E1963">
            <wp:simplePos x="0" y="0"/>
            <wp:positionH relativeFrom="column">
              <wp:posOffset>4704410</wp:posOffset>
            </wp:positionH>
            <wp:positionV relativeFrom="paragraph">
              <wp:posOffset>93980</wp:posOffset>
            </wp:positionV>
            <wp:extent cx="2137410" cy="1424305"/>
            <wp:effectExtent l="0" t="0" r="0" b="4445"/>
            <wp:wrapTight wrapText="bothSides">
              <wp:wrapPolygon edited="0">
                <wp:start x="0" y="0"/>
                <wp:lineTo x="0" y="21379"/>
                <wp:lineTo x="21369" y="21379"/>
                <wp:lineTo x="21369" y="0"/>
                <wp:lineTo x="0" y="0"/>
              </wp:wrapPolygon>
            </wp:wrapTight>
            <wp:docPr id="5" name="Picture 5" descr="doctor showing something to 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dc\project\CCHP_NOPHG\Graphics\images\RoyaltyFree\Doctors\ThinkstockPhotos-4714723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D8364" w14:textId="40486442" w:rsidR="00165B8C" w:rsidRDefault="00165B8C" w:rsidP="00165B8C">
      <w:p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>Lynch syndrome</w:t>
      </w:r>
      <w:r w:rsidR="00BE68EB" w:rsidRPr="000A308D">
        <w:rPr>
          <w:rFonts w:ascii="Times" w:hAnsi="Times"/>
          <w:sz w:val="22"/>
          <w:szCs w:val="22"/>
        </w:rPr>
        <w:t xml:space="preserve"> (LS)</w:t>
      </w:r>
      <w:r w:rsidRPr="000A308D">
        <w:rPr>
          <w:rFonts w:ascii="Times" w:hAnsi="Times"/>
          <w:sz w:val="22"/>
          <w:szCs w:val="22"/>
        </w:rPr>
        <w:t xml:space="preserve"> is a </w:t>
      </w:r>
      <w:r w:rsidR="00800F77">
        <w:rPr>
          <w:rFonts w:ascii="Times" w:hAnsi="Times"/>
          <w:sz w:val="22"/>
          <w:szCs w:val="22"/>
        </w:rPr>
        <w:t xml:space="preserve">genetic </w:t>
      </w:r>
      <w:r w:rsidRPr="000A308D">
        <w:rPr>
          <w:rFonts w:ascii="Times" w:hAnsi="Times"/>
          <w:sz w:val="22"/>
          <w:szCs w:val="22"/>
        </w:rPr>
        <w:t>condition that increases a person’s</w:t>
      </w:r>
      <w:r w:rsidR="00543C66" w:rsidRPr="000A308D">
        <w:rPr>
          <w:rFonts w:ascii="Times" w:hAnsi="Times"/>
          <w:sz w:val="22"/>
          <w:szCs w:val="22"/>
        </w:rPr>
        <w:t xml:space="preserve"> </w:t>
      </w:r>
      <w:r w:rsidRPr="000A308D">
        <w:rPr>
          <w:rFonts w:ascii="Times" w:hAnsi="Times"/>
          <w:sz w:val="22"/>
          <w:szCs w:val="22"/>
        </w:rPr>
        <w:t>chance of getting colorectal cancer</w:t>
      </w:r>
      <w:r w:rsidR="00543C66" w:rsidRPr="000A308D">
        <w:rPr>
          <w:rFonts w:ascii="Times" w:hAnsi="Times"/>
          <w:sz w:val="22"/>
          <w:szCs w:val="22"/>
        </w:rPr>
        <w:t xml:space="preserve"> </w:t>
      </w:r>
      <w:r w:rsidRPr="000A308D">
        <w:rPr>
          <w:rFonts w:ascii="Times" w:hAnsi="Times"/>
          <w:sz w:val="22"/>
          <w:szCs w:val="22"/>
        </w:rPr>
        <w:t>(cancer of the large bowel or rectum),</w:t>
      </w:r>
      <w:r w:rsidR="004B3151" w:rsidRPr="000A308D">
        <w:rPr>
          <w:rFonts w:ascii="Times" w:hAnsi="Times"/>
          <w:sz w:val="22"/>
          <w:szCs w:val="22"/>
        </w:rPr>
        <w:t xml:space="preserve"> endometrial cancer (cancer of the lining of the uterus), ovarian cancer, and other cancers.</w:t>
      </w:r>
      <w:r w:rsidR="00BE68EB" w:rsidRPr="000A308D">
        <w:rPr>
          <w:rFonts w:ascii="Times" w:hAnsi="Times"/>
          <w:sz w:val="22"/>
          <w:szCs w:val="22"/>
        </w:rPr>
        <w:t xml:space="preserve">  LS runs in families, and a genetic test</w:t>
      </w:r>
      <w:r w:rsidRPr="000A308D">
        <w:rPr>
          <w:rFonts w:ascii="Times" w:hAnsi="Times"/>
          <w:sz w:val="22"/>
          <w:szCs w:val="22"/>
        </w:rPr>
        <w:t xml:space="preserve"> can </w:t>
      </w:r>
      <w:r w:rsidR="004B3151" w:rsidRPr="000A308D">
        <w:rPr>
          <w:rFonts w:ascii="Times" w:hAnsi="Times"/>
          <w:sz w:val="22"/>
          <w:szCs w:val="22"/>
        </w:rPr>
        <w:t xml:space="preserve">help determine </w:t>
      </w:r>
      <w:r w:rsidRPr="000A308D">
        <w:rPr>
          <w:rFonts w:ascii="Times" w:hAnsi="Times"/>
          <w:sz w:val="22"/>
          <w:szCs w:val="22"/>
        </w:rPr>
        <w:t xml:space="preserve">if your </w:t>
      </w:r>
      <w:r w:rsidR="004B3151" w:rsidRPr="000A308D">
        <w:rPr>
          <w:rFonts w:ascii="Times" w:hAnsi="Times"/>
          <w:sz w:val="22"/>
          <w:szCs w:val="22"/>
        </w:rPr>
        <w:t>personal and/or family</w:t>
      </w:r>
      <w:r w:rsidR="001751EE" w:rsidRPr="000A308D">
        <w:rPr>
          <w:rFonts w:ascii="Times" w:hAnsi="Times"/>
          <w:sz w:val="22"/>
          <w:szCs w:val="22"/>
        </w:rPr>
        <w:t xml:space="preserve"> health</w:t>
      </w:r>
      <w:r w:rsidR="004B3151" w:rsidRPr="000A308D">
        <w:rPr>
          <w:rFonts w:ascii="Times" w:hAnsi="Times"/>
          <w:sz w:val="22"/>
          <w:szCs w:val="22"/>
        </w:rPr>
        <w:t xml:space="preserve"> history of </w:t>
      </w:r>
      <w:r w:rsidRPr="000A308D">
        <w:rPr>
          <w:rFonts w:ascii="Times" w:hAnsi="Times"/>
          <w:sz w:val="22"/>
          <w:szCs w:val="22"/>
        </w:rPr>
        <w:t>cancer was</w:t>
      </w:r>
      <w:r w:rsidR="00543C66" w:rsidRPr="000A308D">
        <w:rPr>
          <w:rFonts w:ascii="Times" w:hAnsi="Times"/>
          <w:sz w:val="22"/>
          <w:szCs w:val="22"/>
        </w:rPr>
        <w:t xml:space="preserve"> </w:t>
      </w:r>
      <w:r w:rsidRPr="000A308D">
        <w:rPr>
          <w:rFonts w:ascii="Times" w:hAnsi="Times"/>
          <w:sz w:val="22"/>
          <w:szCs w:val="22"/>
        </w:rPr>
        <w:t xml:space="preserve">caused by </w:t>
      </w:r>
      <w:r w:rsidR="00057D6D" w:rsidRPr="000A308D">
        <w:rPr>
          <w:rFonts w:ascii="Times" w:hAnsi="Times"/>
          <w:sz w:val="22"/>
          <w:szCs w:val="22"/>
        </w:rPr>
        <w:t>LS</w:t>
      </w:r>
      <w:r w:rsidRPr="000A308D">
        <w:rPr>
          <w:rFonts w:ascii="Times" w:hAnsi="Times"/>
          <w:sz w:val="22"/>
          <w:szCs w:val="22"/>
        </w:rPr>
        <w:t>.</w:t>
      </w:r>
      <w:r w:rsidR="00BE68EB" w:rsidRPr="000A308D">
        <w:rPr>
          <w:rFonts w:ascii="Times" w:hAnsi="Times"/>
          <w:sz w:val="22"/>
          <w:szCs w:val="22"/>
        </w:rPr>
        <w:t xml:space="preserve">  If you are found to have LS, there are interventions t</w:t>
      </w:r>
      <w:r w:rsidR="001034AB">
        <w:rPr>
          <w:rFonts w:ascii="Times" w:hAnsi="Times"/>
          <w:sz w:val="22"/>
          <w:szCs w:val="22"/>
        </w:rPr>
        <w:t xml:space="preserve">hat can help prevent cancer </w:t>
      </w:r>
      <w:r w:rsidR="00BE68EB" w:rsidRPr="000A308D">
        <w:rPr>
          <w:rFonts w:ascii="Times" w:hAnsi="Times"/>
          <w:sz w:val="22"/>
          <w:szCs w:val="22"/>
        </w:rPr>
        <w:t xml:space="preserve">or detect it early.  </w:t>
      </w:r>
      <w:r w:rsidR="00061DF4" w:rsidRPr="00061DF4">
        <w:rPr>
          <w:rFonts w:ascii="Times" w:hAnsi="Times"/>
          <w:sz w:val="22"/>
          <w:szCs w:val="22"/>
        </w:rPr>
        <w:t>If you are concerned about your personal or family history of cancer, talk to your doctor.</w:t>
      </w:r>
    </w:p>
    <w:p w14:paraId="43DAA248" w14:textId="77777777" w:rsidR="005437E4" w:rsidRPr="005437E4" w:rsidRDefault="005437E4" w:rsidP="00165B8C">
      <w:pPr>
        <w:rPr>
          <w:rFonts w:ascii="Times" w:hAnsi="Times"/>
          <w:sz w:val="16"/>
          <w:szCs w:val="16"/>
        </w:rPr>
      </w:pPr>
    </w:p>
    <w:p w14:paraId="2C6665E7" w14:textId="6CFE98BE" w:rsidR="00165B8C" w:rsidRPr="000A308D" w:rsidRDefault="005437E4" w:rsidP="00165B8C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noProof/>
          <w:sz w:val="22"/>
          <w:szCs w:val="22"/>
        </w:rPr>
        <mc:AlternateContent>
          <mc:Choice Requires="wps">
            <w:drawing>
              <wp:inline distT="0" distB="0" distL="0" distR="0" wp14:anchorId="6525F91F" wp14:editId="6171AA65">
                <wp:extent cx="4581525" cy="0"/>
                <wp:effectExtent l="0" t="38100" r="47625" b="38100"/>
                <wp:docPr id="4" name="Straight Connector 4" descr="straight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699249A" id="Straight Connector 4" o:spid="_x0000_s1026" alt="straight connector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0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" strokecolor="#d8d8d8 [2732]" strokeweight="6pt">
                <w10:anchorlock/>
              </v:line>
            </w:pict>
          </mc:Fallback>
        </mc:AlternateContent>
      </w:r>
    </w:p>
    <w:p w14:paraId="7ACC581C" w14:textId="62BC01D3" w:rsidR="005437E4" w:rsidRPr="005437E4" w:rsidRDefault="0008791E" w:rsidP="00165B8C">
      <w:pPr>
        <w:rPr>
          <w:rFonts w:ascii="Times" w:hAnsi="Times"/>
          <w:b/>
          <w:sz w:val="16"/>
          <w:szCs w:val="16"/>
        </w:rPr>
      </w:pPr>
      <w:r w:rsidRPr="000A308D">
        <w:rPr>
          <w:rFonts w:ascii="Times" w:hAnsi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9EF7CF" wp14:editId="45B40524">
                <wp:simplePos x="0" y="0"/>
                <wp:positionH relativeFrom="column">
                  <wp:posOffset>4642790</wp:posOffset>
                </wp:positionH>
                <wp:positionV relativeFrom="paragraph">
                  <wp:posOffset>71755</wp:posOffset>
                </wp:positionV>
                <wp:extent cx="2200275" cy="4457700"/>
                <wp:effectExtent l="0" t="0" r="28575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45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72B8A" w14:textId="77777777" w:rsidR="000607F4" w:rsidRPr="000A308D" w:rsidRDefault="000607F4" w:rsidP="0008791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</w:pPr>
                            <w:r w:rsidRPr="000A308D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  <w:t>FOR MORE INFORMATION</w:t>
                            </w:r>
                          </w:p>
                          <w:p w14:paraId="7E0E222C" w14:textId="77777777" w:rsidR="000607F4" w:rsidRPr="000A308D" w:rsidRDefault="000607F4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</w:p>
                          <w:p w14:paraId="7F41F867" w14:textId="77777777" w:rsidR="000607F4" w:rsidRPr="000A308D" w:rsidRDefault="000607F4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r w:rsidRPr="000A308D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First, talk with your doctor or other health care provider. You can also find more information on LS at:</w:t>
                            </w:r>
                          </w:p>
                          <w:p w14:paraId="20E38287" w14:textId="77777777" w:rsidR="000607F4" w:rsidRPr="000A308D" w:rsidRDefault="000607F4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</w:p>
                          <w:p w14:paraId="238A2B05" w14:textId="21AB51F8" w:rsidR="000607F4" w:rsidRPr="000A308D" w:rsidRDefault="000607F4" w:rsidP="000607F4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r w:rsidRPr="000A308D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Centers for Disease Control and Prevention. Genetic Testing for Lynch Syndrome </w:t>
                            </w:r>
                            <w:hyperlink r:id="rId9" w:history="1">
                              <w:r w:rsidRPr="000607F4">
                                <w:rPr>
                                  <w:rStyle w:val="Hyperlink"/>
                                  <w:rFonts w:ascii="Times" w:hAnsi="Times" w:cs="Times"/>
                                  <w:sz w:val="22"/>
                                  <w:szCs w:val="22"/>
                                </w:rPr>
                                <w:t>https://www.cdc.gov/genomics/disease/colorectal_cancer/index.htm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06A135D0" w14:textId="77777777" w:rsidR="000607F4" w:rsidRPr="000A308D" w:rsidRDefault="000607F4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</w:p>
                          <w:p w14:paraId="719A1B9D" w14:textId="77777777" w:rsidR="000607F4" w:rsidRPr="000A308D" w:rsidRDefault="000607F4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r w:rsidRPr="000A308D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Genetics Home Reference. </w:t>
                            </w:r>
                          </w:p>
                          <w:p w14:paraId="402258EF" w14:textId="77777777" w:rsidR="000607F4" w:rsidRPr="000A308D" w:rsidRDefault="000607F4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r w:rsidRPr="000A308D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National Library of Medicine</w:t>
                            </w:r>
                          </w:p>
                          <w:p w14:paraId="20C52637" w14:textId="77777777" w:rsidR="00F354EE" w:rsidRDefault="00F354EE" w:rsidP="00F354EE">
                            <w:pPr>
                              <w:rPr>
                                <w:rFonts w:ascii="Times" w:hAnsi="Times" w:cs="Times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  <w:rFonts w:ascii="Times" w:hAnsi="Times" w:cs="Times"/>
                                </w:rPr>
                                <w:t>https://ghr.nlm.nih.gov/condition/lynch-syndrome</w:t>
                              </w:r>
                            </w:hyperlink>
                            <w:r>
                              <w:rPr>
                                <w:rFonts w:ascii="Times" w:hAnsi="Times" w:cs="Times"/>
                              </w:rPr>
                              <w:t xml:space="preserve"> </w:t>
                            </w:r>
                          </w:p>
                          <w:p w14:paraId="14E20FB5" w14:textId="77777777" w:rsidR="000607F4" w:rsidRPr="000A308D" w:rsidRDefault="000607F4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</w:p>
                          <w:p w14:paraId="3F8143FC" w14:textId="77777777" w:rsidR="000607F4" w:rsidRPr="000A308D" w:rsidRDefault="000607F4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r w:rsidRPr="000A308D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National Society of Genetic Counselors</w:t>
                            </w:r>
                          </w:p>
                          <w:p w14:paraId="5D19E67C" w14:textId="77777777" w:rsidR="000607F4" w:rsidRPr="000A308D" w:rsidRDefault="000607F4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r w:rsidRPr="000A308D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Find a Genetic Counselor Directory</w:t>
                            </w:r>
                          </w:p>
                          <w:p w14:paraId="75785AF3" w14:textId="3EB10977" w:rsidR="000607F4" w:rsidRPr="000A308D" w:rsidRDefault="00F354EE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>
                                <w:rPr>
                                  <w:rStyle w:val="Hyperlink"/>
                                </w:rPr>
                                <w:t>https://www.nsgc.org/page/find-a-genetic-counselor</w:t>
                              </w:r>
                            </w:hyperlink>
                            <w:r>
                              <w:br/>
                            </w:r>
                          </w:p>
                          <w:p w14:paraId="254606FA" w14:textId="77777777" w:rsidR="000607F4" w:rsidRPr="000A308D" w:rsidRDefault="000607F4" w:rsidP="0008791E">
                            <w:pPr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</w:pPr>
                            <w:r w:rsidRPr="000A308D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  <w:t>[ADD STATE SPECIFC RESOURCES &amp; SUPPORT GROUPS]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EF7C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65.55pt;margin-top:5.65pt;width:173.25pt;height:3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" filled="f" strokecolor="black [3213]">
                <v:textbox>
                  <w:txbxContent>
                    <w:p w14:paraId="30B72B8A" w14:textId="77777777" w:rsidR="000607F4" w:rsidRPr="000A308D" w:rsidRDefault="000607F4" w:rsidP="0008791E">
                      <w:pPr>
                        <w:jc w:val="center"/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</w:pPr>
                      <w:r w:rsidRPr="000A308D"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  <w:t>FOR MORE INFORMATION</w:t>
                      </w:r>
                    </w:p>
                    <w:p w14:paraId="7E0E222C" w14:textId="77777777" w:rsidR="000607F4" w:rsidRPr="000A308D" w:rsidRDefault="000607F4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</w:p>
                    <w:p w14:paraId="7F41F867" w14:textId="77777777" w:rsidR="000607F4" w:rsidRPr="000A308D" w:rsidRDefault="000607F4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r w:rsidRPr="000A308D">
                        <w:rPr>
                          <w:rFonts w:ascii="Times" w:hAnsi="Times"/>
                          <w:sz w:val="22"/>
                          <w:szCs w:val="22"/>
                        </w:rPr>
                        <w:t>First, talk with your doctor or other health care provider. You can also find more information on LS at:</w:t>
                      </w:r>
                    </w:p>
                    <w:p w14:paraId="20E38287" w14:textId="77777777" w:rsidR="000607F4" w:rsidRPr="000A308D" w:rsidRDefault="000607F4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</w:p>
                    <w:p w14:paraId="238A2B05" w14:textId="21AB51F8" w:rsidR="000607F4" w:rsidRPr="000A308D" w:rsidRDefault="000607F4" w:rsidP="000607F4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r w:rsidRPr="000A308D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Centers for Disease Control and Prevention. Genetic Testing for Lynch Syndrome </w:t>
                      </w:r>
                      <w:hyperlink r:id="rId12" w:history="1">
                        <w:r w:rsidRPr="000607F4">
                          <w:rPr>
                            <w:rStyle w:val="Hyperlink"/>
                            <w:rFonts w:ascii="Times" w:hAnsi="Times" w:cs="Times"/>
                            <w:sz w:val="22"/>
                            <w:szCs w:val="22"/>
                          </w:rPr>
                          <w:t>https://www.cdc.gov/genomics/disease/colorectal_cancer/index.htm</w:t>
                        </w:r>
                      </w:hyperlink>
                      <w:r>
                        <w:t xml:space="preserve"> </w:t>
                      </w:r>
                    </w:p>
                    <w:p w14:paraId="06A135D0" w14:textId="77777777" w:rsidR="000607F4" w:rsidRPr="000A308D" w:rsidRDefault="000607F4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</w:p>
                    <w:p w14:paraId="719A1B9D" w14:textId="77777777" w:rsidR="000607F4" w:rsidRPr="000A308D" w:rsidRDefault="000607F4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r w:rsidRPr="000A308D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Genetics Home Reference. </w:t>
                      </w:r>
                    </w:p>
                    <w:p w14:paraId="402258EF" w14:textId="77777777" w:rsidR="000607F4" w:rsidRPr="000A308D" w:rsidRDefault="000607F4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r w:rsidRPr="000A308D">
                        <w:rPr>
                          <w:rFonts w:ascii="Times" w:hAnsi="Times"/>
                          <w:sz w:val="22"/>
                          <w:szCs w:val="22"/>
                        </w:rPr>
                        <w:t>National Library of Medicine</w:t>
                      </w:r>
                    </w:p>
                    <w:p w14:paraId="20C52637" w14:textId="77777777" w:rsidR="00F354EE" w:rsidRDefault="00F354EE" w:rsidP="00F354EE">
                      <w:pPr>
                        <w:rPr>
                          <w:rFonts w:ascii="Times" w:hAnsi="Times" w:cs="Times"/>
                        </w:rPr>
                      </w:pPr>
                      <w:hyperlink r:id="rId13" w:history="1">
                        <w:r>
                          <w:rPr>
                            <w:rStyle w:val="Hyperlink"/>
                            <w:rFonts w:ascii="Times" w:hAnsi="Times" w:cs="Times"/>
                          </w:rPr>
                          <w:t>https://ghr.nlm.nih.gov/condition/lynch-syndrome</w:t>
                        </w:r>
                      </w:hyperlink>
                      <w:r>
                        <w:rPr>
                          <w:rFonts w:ascii="Times" w:hAnsi="Times" w:cs="Times"/>
                        </w:rPr>
                        <w:t xml:space="preserve"> </w:t>
                      </w:r>
                    </w:p>
                    <w:p w14:paraId="14E20FB5" w14:textId="77777777" w:rsidR="000607F4" w:rsidRPr="000A308D" w:rsidRDefault="000607F4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</w:p>
                    <w:p w14:paraId="3F8143FC" w14:textId="77777777" w:rsidR="000607F4" w:rsidRPr="000A308D" w:rsidRDefault="000607F4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r w:rsidRPr="000A308D">
                        <w:rPr>
                          <w:rFonts w:ascii="Times" w:hAnsi="Times"/>
                          <w:sz w:val="22"/>
                          <w:szCs w:val="22"/>
                        </w:rPr>
                        <w:t>National Society of Genetic Counselors</w:t>
                      </w:r>
                    </w:p>
                    <w:p w14:paraId="5D19E67C" w14:textId="77777777" w:rsidR="000607F4" w:rsidRPr="000A308D" w:rsidRDefault="000607F4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r w:rsidRPr="000A308D">
                        <w:rPr>
                          <w:rFonts w:ascii="Times" w:hAnsi="Times"/>
                          <w:sz w:val="22"/>
                          <w:szCs w:val="22"/>
                        </w:rPr>
                        <w:t>Find a Genetic Counselor Directory</w:t>
                      </w:r>
                    </w:p>
                    <w:p w14:paraId="75785AF3" w14:textId="3EB10977" w:rsidR="000607F4" w:rsidRPr="000A308D" w:rsidRDefault="00F354EE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hyperlink r:id="rId14" w:history="1">
                        <w:r>
                          <w:rPr>
                            <w:rStyle w:val="Hyperlink"/>
                          </w:rPr>
                          <w:t>https://www.nsgc.org/page/find-a-genetic-counselor</w:t>
                        </w:r>
                      </w:hyperlink>
                      <w:r>
                        <w:br/>
                      </w:r>
                    </w:p>
                    <w:p w14:paraId="254606FA" w14:textId="77777777" w:rsidR="000607F4" w:rsidRPr="000A308D" w:rsidRDefault="000607F4" w:rsidP="0008791E">
                      <w:pPr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</w:pPr>
                      <w:r w:rsidRPr="000A308D"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  <w:t>[ADD STATE SPECIFC RESOURCES &amp; SUPPORT GROUPS]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8EB75A" w14:textId="4939262B" w:rsidR="00AA0944" w:rsidRPr="000A308D" w:rsidRDefault="00165B8C" w:rsidP="00165B8C">
      <w:pPr>
        <w:rPr>
          <w:rFonts w:ascii="Times" w:hAnsi="Times"/>
          <w:b/>
          <w:sz w:val="22"/>
          <w:szCs w:val="22"/>
        </w:rPr>
      </w:pPr>
      <w:r w:rsidRPr="000A308D">
        <w:rPr>
          <w:rFonts w:ascii="Times" w:hAnsi="Times"/>
          <w:b/>
          <w:sz w:val="22"/>
          <w:szCs w:val="22"/>
        </w:rPr>
        <w:t>CAUSES OF LYNCH SYND</w:t>
      </w:r>
      <w:r w:rsidR="00543C66" w:rsidRPr="000A308D">
        <w:rPr>
          <w:rFonts w:ascii="Times" w:hAnsi="Times"/>
          <w:b/>
          <w:sz w:val="22"/>
          <w:szCs w:val="22"/>
        </w:rPr>
        <w:t>ROME</w:t>
      </w:r>
    </w:p>
    <w:p w14:paraId="523FE33E" w14:textId="220832B9" w:rsidR="00165B8C" w:rsidRPr="000A308D" w:rsidRDefault="00165B8C" w:rsidP="00165B8C">
      <w:pPr>
        <w:rPr>
          <w:rFonts w:ascii="Times" w:hAnsi="Times"/>
          <w:b/>
          <w:sz w:val="22"/>
          <w:szCs w:val="22"/>
        </w:rPr>
      </w:pPr>
    </w:p>
    <w:p w14:paraId="6115C620" w14:textId="2390D517" w:rsidR="00B85BD6" w:rsidRPr="000A308D" w:rsidRDefault="00BE68EB" w:rsidP="00165B8C">
      <w:p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>LS</w:t>
      </w:r>
      <w:r w:rsidR="00165B8C" w:rsidRPr="000A308D">
        <w:rPr>
          <w:rFonts w:ascii="Times" w:hAnsi="Times"/>
          <w:sz w:val="22"/>
          <w:szCs w:val="22"/>
        </w:rPr>
        <w:t xml:space="preserve"> is caused</w:t>
      </w:r>
      <w:r w:rsidR="00543C66" w:rsidRPr="000A308D">
        <w:rPr>
          <w:rFonts w:ascii="Times" w:hAnsi="Times"/>
          <w:sz w:val="22"/>
          <w:szCs w:val="22"/>
        </w:rPr>
        <w:t xml:space="preserve"> by </w:t>
      </w:r>
      <w:r w:rsidRPr="000A308D">
        <w:rPr>
          <w:rFonts w:ascii="Times" w:hAnsi="Times"/>
          <w:sz w:val="22"/>
          <w:szCs w:val="22"/>
        </w:rPr>
        <w:t>mutations</w:t>
      </w:r>
      <w:r w:rsidR="00543C66" w:rsidRPr="000A308D">
        <w:rPr>
          <w:rFonts w:ascii="Times" w:hAnsi="Times"/>
          <w:sz w:val="22"/>
          <w:szCs w:val="22"/>
        </w:rPr>
        <w:t xml:space="preserve"> </w:t>
      </w:r>
      <w:r w:rsidR="00F226B5" w:rsidRPr="000A308D">
        <w:rPr>
          <w:rFonts w:ascii="Times" w:hAnsi="Times"/>
          <w:sz w:val="22"/>
          <w:szCs w:val="22"/>
        </w:rPr>
        <w:t>(</w:t>
      </w:r>
      <w:r w:rsidR="00A34FB3">
        <w:rPr>
          <w:rFonts w:ascii="Times" w:hAnsi="Times"/>
          <w:sz w:val="22"/>
          <w:szCs w:val="22"/>
        </w:rPr>
        <w:t xml:space="preserve">genetic </w:t>
      </w:r>
      <w:r w:rsidR="00F226B5" w:rsidRPr="000A308D">
        <w:rPr>
          <w:rFonts w:ascii="Times" w:hAnsi="Times"/>
          <w:sz w:val="22"/>
          <w:szCs w:val="22"/>
        </w:rPr>
        <w:t>changes) in one of</w:t>
      </w:r>
      <w:r w:rsidR="00057D6D" w:rsidRPr="000A308D">
        <w:rPr>
          <w:rFonts w:ascii="Times" w:hAnsi="Times"/>
          <w:sz w:val="22"/>
          <w:szCs w:val="22"/>
        </w:rPr>
        <w:t xml:space="preserve"> </w:t>
      </w:r>
      <w:r w:rsidR="00B85BD6" w:rsidRPr="000A308D">
        <w:rPr>
          <w:rFonts w:ascii="Times" w:hAnsi="Times"/>
          <w:sz w:val="22"/>
          <w:szCs w:val="22"/>
        </w:rPr>
        <w:t xml:space="preserve">5 genes:  </w:t>
      </w:r>
      <w:r w:rsidR="00B85BD6" w:rsidRPr="000A308D">
        <w:rPr>
          <w:rFonts w:ascii="Times" w:hAnsi="Times"/>
          <w:i/>
          <w:sz w:val="22"/>
          <w:szCs w:val="22"/>
        </w:rPr>
        <w:t>MLH1, MSH2, MSH6, PMS2</w:t>
      </w:r>
      <w:r w:rsidR="00B85BD6" w:rsidRPr="000A308D">
        <w:rPr>
          <w:rFonts w:ascii="Times" w:hAnsi="Times"/>
          <w:sz w:val="22"/>
          <w:szCs w:val="22"/>
        </w:rPr>
        <w:t xml:space="preserve">, and </w:t>
      </w:r>
      <w:r w:rsidR="00B85BD6" w:rsidRPr="000A308D">
        <w:rPr>
          <w:rFonts w:ascii="Times" w:hAnsi="Times"/>
          <w:i/>
          <w:sz w:val="22"/>
          <w:szCs w:val="22"/>
        </w:rPr>
        <w:t>EPCAM</w:t>
      </w:r>
      <w:r w:rsidR="00B85BD6" w:rsidRPr="000A308D">
        <w:rPr>
          <w:rFonts w:ascii="Times" w:hAnsi="Times"/>
          <w:sz w:val="22"/>
          <w:szCs w:val="22"/>
        </w:rPr>
        <w:t xml:space="preserve">.  </w:t>
      </w:r>
      <w:r w:rsidR="00325672">
        <w:rPr>
          <w:rFonts w:ascii="Times" w:hAnsi="Times"/>
          <w:sz w:val="22"/>
          <w:szCs w:val="22"/>
        </w:rPr>
        <w:t>About 3</w:t>
      </w:r>
      <w:r w:rsidR="00F226B5" w:rsidRPr="000A308D">
        <w:rPr>
          <w:rFonts w:ascii="Times" w:hAnsi="Times"/>
          <w:sz w:val="22"/>
          <w:szCs w:val="22"/>
        </w:rPr>
        <w:t xml:space="preserve"> out of every 100 colorectal cancers are caused by LS.</w:t>
      </w:r>
    </w:p>
    <w:p w14:paraId="6DB59444" w14:textId="77777777" w:rsidR="00BE68EB" w:rsidRPr="005437E4" w:rsidRDefault="00BE68EB" w:rsidP="00165B8C">
      <w:pPr>
        <w:rPr>
          <w:rFonts w:ascii="Times" w:hAnsi="Times"/>
          <w:sz w:val="16"/>
          <w:szCs w:val="16"/>
        </w:rPr>
      </w:pPr>
    </w:p>
    <w:p w14:paraId="0DF550D2" w14:textId="45E90A4E" w:rsidR="00B85BD6" w:rsidRPr="000A308D" w:rsidRDefault="00BE68EB" w:rsidP="00165B8C">
      <w:pPr>
        <w:rPr>
          <w:rFonts w:ascii="Times" w:hAnsi="Times"/>
          <w:b/>
          <w:sz w:val="22"/>
          <w:szCs w:val="22"/>
        </w:rPr>
      </w:pPr>
      <w:r w:rsidRPr="000A308D">
        <w:rPr>
          <w:rFonts w:ascii="Times" w:hAnsi="Times"/>
          <w:b/>
          <w:sz w:val="22"/>
          <w:szCs w:val="22"/>
        </w:rPr>
        <w:t>WHY IT IS</w:t>
      </w:r>
      <w:r w:rsidR="00B85BD6" w:rsidRPr="000A308D">
        <w:rPr>
          <w:rFonts w:ascii="Times" w:hAnsi="Times"/>
          <w:b/>
          <w:sz w:val="22"/>
          <w:szCs w:val="22"/>
        </w:rPr>
        <w:t xml:space="preserve"> IMPORTA</w:t>
      </w:r>
      <w:r w:rsidRPr="000A308D">
        <w:rPr>
          <w:rFonts w:ascii="Times" w:hAnsi="Times"/>
          <w:b/>
          <w:sz w:val="22"/>
          <w:szCs w:val="22"/>
        </w:rPr>
        <w:t>NT TO KNOW ABOUT LYNCH SYNDROME</w:t>
      </w:r>
    </w:p>
    <w:p w14:paraId="559228BF" w14:textId="2E3F045B" w:rsidR="00F765AB" w:rsidRPr="000A308D" w:rsidRDefault="00A34FB3" w:rsidP="00165B8C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If you have</w:t>
      </w:r>
      <w:r w:rsidR="00BE68EB" w:rsidRPr="000A308D">
        <w:rPr>
          <w:rFonts w:ascii="Times" w:hAnsi="Times"/>
          <w:sz w:val="22"/>
          <w:szCs w:val="22"/>
        </w:rPr>
        <w:t xml:space="preserve"> LS</w:t>
      </w:r>
      <w:r>
        <w:rPr>
          <w:rFonts w:ascii="Times" w:hAnsi="Times"/>
          <w:sz w:val="22"/>
          <w:szCs w:val="22"/>
        </w:rPr>
        <w:t xml:space="preserve">, you are much more likely to get </w:t>
      </w:r>
      <w:r w:rsidR="00BE68EB" w:rsidRPr="000A308D">
        <w:rPr>
          <w:rFonts w:ascii="Times" w:hAnsi="Times"/>
          <w:sz w:val="22"/>
          <w:szCs w:val="22"/>
        </w:rPr>
        <w:t>certain cancers,</w:t>
      </w:r>
      <w:r w:rsidR="00F765AB" w:rsidRPr="000A308D">
        <w:rPr>
          <w:rFonts w:ascii="Times" w:hAnsi="Times"/>
          <w:sz w:val="22"/>
          <w:szCs w:val="22"/>
        </w:rPr>
        <w:t xml:space="preserve"> including:</w:t>
      </w:r>
    </w:p>
    <w:p w14:paraId="1137B64E" w14:textId="2F578AC2" w:rsidR="00F765AB" w:rsidRPr="000A308D" w:rsidRDefault="00BE68EB" w:rsidP="00BE68EB">
      <w:pPr>
        <w:pStyle w:val="ListParagraph"/>
        <w:numPr>
          <w:ilvl w:val="0"/>
          <w:numId w:val="2"/>
        </w:num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 xml:space="preserve">Up to an 82% </w:t>
      </w:r>
      <w:r w:rsidR="00A34FB3">
        <w:rPr>
          <w:rFonts w:ascii="Times" w:hAnsi="Times"/>
          <w:sz w:val="22"/>
          <w:szCs w:val="22"/>
        </w:rPr>
        <w:t xml:space="preserve">risk (about 8 in 10) </w:t>
      </w:r>
      <w:r w:rsidRPr="000A308D">
        <w:rPr>
          <w:rFonts w:ascii="Times" w:hAnsi="Times"/>
          <w:sz w:val="22"/>
          <w:szCs w:val="22"/>
        </w:rPr>
        <w:t>for colorectal cancer</w:t>
      </w:r>
      <w:r w:rsidR="00097303">
        <w:rPr>
          <w:rFonts w:ascii="Times" w:hAnsi="Times"/>
          <w:sz w:val="22"/>
          <w:szCs w:val="22"/>
        </w:rPr>
        <w:t xml:space="preserve"> by age 70</w:t>
      </w:r>
    </w:p>
    <w:p w14:paraId="2BD6592B" w14:textId="4C731356" w:rsidR="00C918CC" w:rsidRPr="000A308D" w:rsidRDefault="003F6B31" w:rsidP="00C918CC">
      <w:pPr>
        <w:pStyle w:val="ListParagraph"/>
        <w:numPr>
          <w:ilvl w:val="0"/>
          <w:numId w:val="2"/>
        </w:num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 xml:space="preserve">Up to </w:t>
      </w:r>
      <w:r w:rsidR="00C918CC" w:rsidRPr="000A308D">
        <w:rPr>
          <w:rFonts w:ascii="Times" w:hAnsi="Times"/>
          <w:sz w:val="22"/>
          <w:szCs w:val="22"/>
        </w:rPr>
        <w:t xml:space="preserve">a 60% lifetime risk </w:t>
      </w:r>
      <w:r w:rsidR="00A34FB3">
        <w:rPr>
          <w:rFonts w:ascii="Times" w:hAnsi="Times"/>
          <w:sz w:val="22"/>
          <w:szCs w:val="22"/>
        </w:rPr>
        <w:t xml:space="preserve">(6 in 10) </w:t>
      </w:r>
      <w:r w:rsidR="00C918CC" w:rsidRPr="000A308D">
        <w:rPr>
          <w:rFonts w:ascii="Times" w:hAnsi="Times"/>
          <w:sz w:val="22"/>
          <w:szCs w:val="22"/>
        </w:rPr>
        <w:t xml:space="preserve">for endometrial cancer </w:t>
      </w:r>
      <w:r w:rsidR="00BE68EB" w:rsidRPr="000A308D">
        <w:rPr>
          <w:rFonts w:ascii="Times" w:hAnsi="Times"/>
          <w:sz w:val="22"/>
          <w:szCs w:val="22"/>
        </w:rPr>
        <w:t>in women</w:t>
      </w:r>
    </w:p>
    <w:p w14:paraId="0A6B8859" w14:textId="53A1EF90" w:rsidR="00F765AB" w:rsidRDefault="00F765AB" w:rsidP="00BE68EB">
      <w:pPr>
        <w:pStyle w:val="ListParagraph"/>
        <w:numPr>
          <w:ilvl w:val="0"/>
          <w:numId w:val="2"/>
        </w:num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>Increased risks for cancers of the</w:t>
      </w:r>
      <w:r w:rsidR="00BE68EB" w:rsidRPr="000A308D">
        <w:rPr>
          <w:rFonts w:ascii="Times" w:hAnsi="Times"/>
          <w:sz w:val="22"/>
          <w:szCs w:val="22"/>
        </w:rPr>
        <w:t xml:space="preserve"> stomach, ovary,</w:t>
      </w:r>
      <w:r w:rsidRPr="000A308D">
        <w:rPr>
          <w:rFonts w:ascii="Times" w:hAnsi="Times"/>
          <w:sz w:val="22"/>
          <w:szCs w:val="22"/>
        </w:rPr>
        <w:t xml:space="preserve"> small bowel, hepatobiliary tract (liver, pancreas, gallbladder), urinary tract (kidney, bladder, ureters), brain, and skin</w:t>
      </w:r>
    </w:p>
    <w:p w14:paraId="6FCACC88" w14:textId="77777777" w:rsidR="00B85B5D" w:rsidRDefault="00B85B5D" w:rsidP="00B85B5D">
      <w:pPr>
        <w:rPr>
          <w:rFonts w:ascii="Times" w:hAnsi="Times"/>
          <w:sz w:val="22"/>
          <w:szCs w:val="22"/>
        </w:rPr>
      </w:pPr>
    </w:p>
    <w:p w14:paraId="6B6EA82A" w14:textId="77777777" w:rsidR="00B85B5D" w:rsidRPr="000A308D" w:rsidRDefault="00B85B5D" w:rsidP="00B85B5D">
      <w:p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>If you are found to have LS</w:t>
      </w:r>
      <w:r>
        <w:rPr>
          <w:rFonts w:ascii="Times" w:hAnsi="Times"/>
          <w:sz w:val="22"/>
          <w:szCs w:val="22"/>
        </w:rPr>
        <w:t>,</w:t>
      </w:r>
      <w:r w:rsidRPr="000A308D">
        <w:rPr>
          <w:rFonts w:ascii="Times" w:hAnsi="Times"/>
          <w:sz w:val="22"/>
          <w:szCs w:val="22"/>
        </w:rPr>
        <w:t xml:space="preserve"> steps can be taken to reduce your cancer risks associated with LS, including:</w:t>
      </w:r>
    </w:p>
    <w:p w14:paraId="0F365603" w14:textId="77777777" w:rsidR="00B85B5D" w:rsidRPr="000A308D" w:rsidRDefault="00B85B5D" w:rsidP="00B85B5D">
      <w:pPr>
        <w:pStyle w:val="ListParagraph"/>
        <w:numPr>
          <w:ilvl w:val="0"/>
          <w:numId w:val="3"/>
        </w:num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>Hav</w:t>
      </w:r>
      <w:r>
        <w:rPr>
          <w:rFonts w:ascii="Times" w:hAnsi="Times"/>
          <w:sz w:val="22"/>
          <w:szCs w:val="22"/>
        </w:rPr>
        <w:t>ing earlier, more frequent, and/</w:t>
      </w:r>
      <w:r w:rsidRPr="000A308D">
        <w:rPr>
          <w:rFonts w:ascii="Times" w:hAnsi="Times"/>
          <w:sz w:val="22"/>
          <w:szCs w:val="22"/>
        </w:rPr>
        <w:t>or additional screening for cancer</w:t>
      </w:r>
    </w:p>
    <w:p w14:paraId="14FA8FE3" w14:textId="7E5176B7" w:rsidR="00B85B5D" w:rsidRPr="00B85B5D" w:rsidRDefault="00B85B5D" w:rsidP="00B85B5D">
      <w:pPr>
        <w:pStyle w:val="ListParagraph"/>
        <w:numPr>
          <w:ilvl w:val="0"/>
          <w:numId w:val="3"/>
        </w:num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 xml:space="preserve">Undergoing preventive surgery </w:t>
      </w:r>
    </w:p>
    <w:p w14:paraId="55CE2102" w14:textId="77777777" w:rsidR="00165B8C" w:rsidRPr="00A34FB3" w:rsidRDefault="00165B8C" w:rsidP="00165B8C">
      <w:pPr>
        <w:rPr>
          <w:rFonts w:ascii="Times" w:hAnsi="Times"/>
          <w:sz w:val="16"/>
          <w:szCs w:val="16"/>
        </w:rPr>
      </w:pPr>
    </w:p>
    <w:p w14:paraId="13069235" w14:textId="6681EA04" w:rsidR="00165B8C" w:rsidRPr="000A308D" w:rsidRDefault="00165B8C" w:rsidP="00165B8C">
      <w:pPr>
        <w:rPr>
          <w:rFonts w:ascii="Times" w:hAnsi="Times"/>
          <w:b/>
          <w:sz w:val="22"/>
          <w:szCs w:val="22"/>
        </w:rPr>
      </w:pPr>
      <w:r w:rsidRPr="000A308D">
        <w:rPr>
          <w:rFonts w:ascii="Times" w:hAnsi="Times"/>
          <w:b/>
          <w:sz w:val="22"/>
          <w:szCs w:val="22"/>
        </w:rPr>
        <w:t>GEN</w:t>
      </w:r>
      <w:r w:rsidR="00543C66" w:rsidRPr="000A308D">
        <w:rPr>
          <w:rFonts w:ascii="Times" w:hAnsi="Times"/>
          <w:b/>
          <w:sz w:val="22"/>
          <w:szCs w:val="22"/>
        </w:rPr>
        <w:t xml:space="preserve">ETIC </w:t>
      </w:r>
      <w:r w:rsidR="00D835E6" w:rsidRPr="000A308D">
        <w:rPr>
          <w:rFonts w:ascii="Times" w:hAnsi="Times"/>
          <w:b/>
          <w:sz w:val="22"/>
          <w:szCs w:val="22"/>
        </w:rPr>
        <w:t xml:space="preserve">COUNSELING AND </w:t>
      </w:r>
      <w:r w:rsidR="00543C66" w:rsidRPr="000A308D">
        <w:rPr>
          <w:rFonts w:ascii="Times" w:hAnsi="Times"/>
          <w:b/>
          <w:sz w:val="22"/>
          <w:szCs w:val="22"/>
        </w:rPr>
        <w:t>TESTING FOR LYNCH SYNDROME</w:t>
      </w:r>
    </w:p>
    <w:p w14:paraId="7E23B52C" w14:textId="39B51160" w:rsidR="00165B8C" w:rsidRPr="000A308D" w:rsidRDefault="00771E61" w:rsidP="00165B8C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An expert panel</w:t>
      </w:r>
      <w:r w:rsidR="00165B8C" w:rsidRPr="000A308D">
        <w:rPr>
          <w:rFonts w:ascii="Times" w:hAnsi="Times"/>
          <w:sz w:val="22"/>
          <w:szCs w:val="22"/>
        </w:rPr>
        <w:t>* recommend</w:t>
      </w:r>
      <w:r>
        <w:rPr>
          <w:rFonts w:ascii="Times" w:hAnsi="Times"/>
          <w:sz w:val="22"/>
          <w:szCs w:val="22"/>
        </w:rPr>
        <w:t>s</w:t>
      </w:r>
      <w:r w:rsidR="00165B8C" w:rsidRPr="000A308D">
        <w:rPr>
          <w:rFonts w:ascii="Times" w:hAnsi="Times"/>
          <w:sz w:val="22"/>
          <w:szCs w:val="22"/>
        </w:rPr>
        <w:t xml:space="preserve"> that every person with a new</w:t>
      </w:r>
      <w:r w:rsidR="00543C66" w:rsidRPr="000A308D">
        <w:rPr>
          <w:rFonts w:ascii="Times" w:hAnsi="Times"/>
          <w:sz w:val="22"/>
          <w:szCs w:val="22"/>
        </w:rPr>
        <w:t xml:space="preserve"> </w:t>
      </w:r>
      <w:r w:rsidR="00165B8C" w:rsidRPr="000A308D">
        <w:rPr>
          <w:rFonts w:ascii="Times" w:hAnsi="Times"/>
          <w:sz w:val="22"/>
          <w:szCs w:val="22"/>
        </w:rPr>
        <w:t xml:space="preserve">diagnosis of </w:t>
      </w:r>
      <w:bookmarkStart w:id="0" w:name="_GoBack"/>
      <w:bookmarkEnd w:id="0"/>
      <w:r w:rsidR="00165B8C" w:rsidRPr="000A308D">
        <w:rPr>
          <w:rFonts w:ascii="Times" w:hAnsi="Times"/>
          <w:sz w:val="22"/>
          <w:szCs w:val="22"/>
        </w:rPr>
        <w:t>colorectal cancer be offered genet</w:t>
      </w:r>
      <w:r w:rsidR="00543C66" w:rsidRPr="000A308D">
        <w:rPr>
          <w:rFonts w:ascii="Times" w:hAnsi="Times"/>
          <w:sz w:val="22"/>
          <w:szCs w:val="22"/>
        </w:rPr>
        <w:t xml:space="preserve">ic </w:t>
      </w:r>
      <w:r w:rsidR="004F1003" w:rsidRPr="000A308D">
        <w:rPr>
          <w:rFonts w:ascii="Times" w:hAnsi="Times"/>
          <w:sz w:val="22"/>
          <w:szCs w:val="22"/>
        </w:rPr>
        <w:t xml:space="preserve">screening </w:t>
      </w:r>
      <w:r w:rsidR="00543C66" w:rsidRPr="000A308D">
        <w:rPr>
          <w:rFonts w:ascii="Times" w:hAnsi="Times"/>
          <w:sz w:val="22"/>
          <w:szCs w:val="22"/>
        </w:rPr>
        <w:t xml:space="preserve">for </w:t>
      </w:r>
      <w:r w:rsidR="003E5B22" w:rsidRPr="000A308D">
        <w:rPr>
          <w:rFonts w:ascii="Times" w:hAnsi="Times"/>
          <w:sz w:val="22"/>
          <w:szCs w:val="22"/>
        </w:rPr>
        <w:t>LS</w:t>
      </w:r>
      <w:r w:rsidR="00543C66" w:rsidRPr="000A308D">
        <w:rPr>
          <w:rFonts w:ascii="Times" w:hAnsi="Times"/>
          <w:sz w:val="22"/>
          <w:szCs w:val="22"/>
        </w:rPr>
        <w:t xml:space="preserve">. </w:t>
      </w:r>
      <w:r w:rsidR="004F1003" w:rsidRPr="000A308D">
        <w:rPr>
          <w:rFonts w:ascii="Times" w:hAnsi="Times"/>
          <w:sz w:val="22"/>
          <w:szCs w:val="22"/>
        </w:rPr>
        <w:t>This</w:t>
      </w:r>
      <w:r w:rsidR="00165B8C" w:rsidRPr="000A308D">
        <w:rPr>
          <w:rFonts w:ascii="Times" w:hAnsi="Times"/>
          <w:sz w:val="22"/>
          <w:szCs w:val="22"/>
        </w:rPr>
        <w:t xml:space="preserve"> </w:t>
      </w:r>
      <w:r w:rsidR="00F30454" w:rsidRPr="000A308D">
        <w:rPr>
          <w:rFonts w:ascii="Times" w:hAnsi="Times"/>
          <w:sz w:val="22"/>
          <w:szCs w:val="22"/>
        </w:rPr>
        <w:t xml:space="preserve">screen </w:t>
      </w:r>
      <w:r w:rsidR="00165B8C" w:rsidRPr="000A308D">
        <w:rPr>
          <w:rFonts w:ascii="Times" w:hAnsi="Times"/>
          <w:sz w:val="22"/>
          <w:szCs w:val="22"/>
        </w:rPr>
        <w:t xml:space="preserve">is </w:t>
      </w:r>
      <w:r w:rsidR="004F1003" w:rsidRPr="000A308D">
        <w:rPr>
          <w:rFonts w:ascii="Times" w:hAnsi="Times"/>
          <w:sz w:val="22"/>
          <w:szCs w:val="22"/>
        </w:rPr>
        <w:t xml:space="preserve">done on a sample of the colorectal cancer </w:t>
      </w:r>
      <w:r w:rsidR="00846AEE" w:rsidRPr="000A308D">
        <w:rPr>
          <w:rFonts w:ascii="Times" w:hAnsi="Times"/>
          <w:sz w:val="22"/>
          <w:szCs w:val="22"/>
        </w:rPr>
        <w:t xml:space="preserve">tissue </w:t>
      </w:r>
      <w:r w:rsidR="004F1003" w:rsidRPr="000A308D">
        <w:rPr>
          <w:rFonts w:ascii="Times" w:hAnsi="Times"/>
          <w:sz w:val="22"/>
          <w:szCs w:val="22"/>
        </w:rPr>
        <w:t>after surgery</w:t>
      </w:r>
      <w:r w:rsidR="00882E59" w:rsidRPr="000A308D">
        <w:rPr>
          <w:rFonts w:ascii="Times" w:hAnsi="Times"/>
          <w:sz w:val="22"/>
          <w:szCs w:val="22"/>
        </w:rPr>
        <w:t xml:space="preserve">.  If the screen shows </w:t>
      </w:r>
      <w:r w:rsidR="007B63F0" w:rsidRPr="000A308D">
        <w:rPr>
          <w:rFonts w:ascii="Times" w:hAnsi="Times"/>
          <w:sz w:val="22"/>
          <w:szCs w:val="22"/>
        </w:rPr>
        <w:t xml:space="preserve">that you </w:t>
      </w:r>
      <w:r w:rsidR="00800F77">
        <w:rPr>
          <w:rFonts w:ascii="Times" w:hAnsi="Times"/>
          <w:sz w:val="22"/>
          <w:szCs w:val="22"/>
        </w:rPr>
        <w:t>might have</w:t>
      </w:r>
      <w:r w:rsidR="004F1003" w:rsidRPr="000A308D">
        <w:rPr>
          <w:rFonts w:ascii="Times" w:hAnsi="Times"/>
          <w:sz w:val="22"/>
          <w:szCs w:val="22"/>
        </w:rPr>
        <w:t xml:space="preserve"> </w:t>
      </w:r>
      <w:r w:rsidR="003E5B22" w:rsidRPr="000A308D">
        <w:rPr>
          <w:rFonts w:ascii="Times" w:hAnsi="Times"/>
          <w:sz w:val="22"/>
          <w:szCs w:val="22"/>
        </w:rPr>
        <w:t>LS</w:t>
      </w:r>
      <w:r w:rsidR="00882E59" w:rsidRPr="000A308D">
        <w:rPr>
          <w:rFonts w:ascii="Times" w:hAnsi="Times"/>
          <w:sz w:val="22"/>
          <w:szCs w:val="22"/>
        </w:rPr>
        <w:t xml:space="preserve">, additional </w:t>
      </w:r>
      <w:r>
        <w:rPr>
          <w:rFonts w:ascii="Times" w:hAnsi="Times"/>
          <w:sz w:val="22"/>
          <w:szCs w:val="22"/>
        </w:rPr>
        <w:t xml:space="preserve">genetic counseling and </w:t>
      </w:r>
      <w:r w:rsidR="00882E59" w:rsidRPr="000A308D">
        <w:rPr>
          <w:rFonts w:ascii="Times" w:hAnsi="Times"/>
          <w:sz w:val="22"/>
          <w:szCs w:val="22"/>
        </w:rPr>
        <w:t>testing will often be needed</w:t>
      </w:r>
      <w:r w:rsidR="006078BC">
        <w:rPr>
          <w:rFonts w:ascii="Times" w:hAnsi="Times"/>
          <w:sz w:val="22"/>
          <w:szCs w:val="22"/>
        </w:rPr>
        <w:t xml:space="preserve"> to find out if you definitely have LS</w:t>
      </w:r>
      <w:r w:rsidR="00882E59" w:rsidRPr="000A308D">
        <w:rPr>
          <w:rFonts w:ascii="Times" w:hAnsi="Times"/>
          <w:sz w:val="22"/>
          <w:szCs w:val="22"/>
        </w:rPr>
        <w:t>.</w:t>
      </w:r>
      <w:r w:rsidR="009A65FD">
        <w:rPr>
          <w:rFonts w:ascii="Times" w:hAnsi="Times"/>
          <w:sz w:val="22"/>
          <w:szCs w:val="22"/>
        </w:rPr>
        <w:t xml:space="preserve">  </w:t>
      </w:r>
      <w:r w:rsidR="009A65FD" w:rsidRPr="000A308D">
        <w:rPr>
          <w:rFonts w:ascii="Times" w:hAnsi="Times"/>
          <w:sz w:val="22"/>
          <w:szCs w:val="22"/>
        </w:rPr>
        <w:t>Genetic counseling and testing for LS is often</w:t>
      </w:r>
      <w:r w:rsidR="009A65FD">
        <w:rPr>
          <w:rFonts w:ascii="Times" w:hAnsi="Times"/>
          <w:sz w:val="22"/>
          <w:szCs w:val="22"/>
        </w:rPr>
        <w:t>, but not always,</w:t>
      </w:r>
      <w:r w:rsidR="009A65FD" w:rsidRPr="000A308D">
        <w:rPr>
          <w:rFonts w:ascii="Times" w:hAnsi="Times"/>
          <w:sz w:val="22"/>
          <w:szCs w:val="22"/>
        </w:rPr>
        <w:t xml:space="preserve"> covered by insurance.</w:t>
      </w:r>
    </w:p>
    <w:p w14:paraId="41527C32" w14:textId="77777777" w:rsidR="004F1003" w:rsidRPr="00A34FB3" w:rsidRDefault="004F1003" w:rsidP="00165B8C">
      <w:pPr>
        <w:rPr>
          <w:rFonts w:ascii="Times" w:hAnsi="Times"/>
          <w:sz w:val="16"/>
          <w:szCs w:val="16"/>
        </w:rPr>
      </w:pPr>
    </w:p>
    <w:p w14:paraId="6B8826DD" w14:textId="77777777" w:rsidR="007B63F0" w:rsidRPr="000A308D" w:rsidRDefault="007B63F0" w:rsidP="007B63F0">
      <w:p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>In addition, genetic counseling and testing for LS may be appropriate if you meet any of the following criteria:</w:t>
      </w:r>
    </w:p>
    <w:p w14:paraId="6147D1A9" w14:textId="77777777" w:rsidR="007B63F0" w:rsidRPr="000A308D" w:rsidRDefault="007B63F0" w:rsidP="007B63F0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 xml:space="preserve">You were diagnosed with colorectal cancer in the past </w:t>
      </w:r>
    </w:p>
    <w:p w14:paraId="1B433775" w14:textId="77777777" w:rsidR="007B63F0" w:rsidRPr="000A308D" w:rsidRDefault="007B63F0" w:rsidP="007B63F0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>You have been diagnosed with endometrial cancer (especially before age</w:t>
      </w:r>
      <w:r w:rsidRPr="000A308D">
        <w:rPr>
          <w:rStyle w:val="CommentReference"/>
          <w:rFonts w:ascii="Times" w:hAnsi="Times"/>
          <w:sz w:val="22"/>
          <w:szCs w:val="22"/>
        </w:rPr>
        <w:t xml:space="preserve"> 50)</w:t>
      </w:r>
    </w:p>
    <w:p w14:paraId="7CB34F07" w14:textId="77777777" w:rsidR="007B63F0" w:rsidRDefault="007B63F0" w:rsidP="007B63F0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>You have several family members with colorectal or other cancers associated with LS</w:t>
      </w:r>
    </w:p>
    <w:p w14:paraId="7589F141" w14:textId="3DD29279" w:rsidR="00AA6D61" w:rsidRPr="000A308D" w:rsidRDefault="00AA6D61" w:rsidP="007B63F0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You have a family member with a known Lynch syndrome mutation</w:t>
      </w:r>
    </w:p>
    <w:p w14:paraId="3BDB6A42" w14:textId="77777777" w:rsidR="007B63F0" w:rsidRPr="00A34FB3" w:rsidRDefault="007B63F0" w:rsidP="00165B8C">
      <w:pPr>
        <w:rPr>
          <w:rFonts w:ascii="Times" w:hAnsi="Times"/>
          <w:sz w:val="16"/>
          <w:szCs w:val="16"/>
        </w:rPr>
      </w:pPr>
    </w:p>
    <w:p w14:paraId="73E05214" w14:textId="68153953" w:rsidR="009A65FD" w:rsidRPr="00FE2A96" w:rsidRDefault="00A47A64" w:rsidP="00B85B5D">
      <w:p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 xml:space="preserve">If you are found to have LS, </w:t>
      </w:r>
      <w:r w:rsidR="00A57B11" w:rsidRPr="000A308D">
        <w:rPr>
          <w:rFonts w:ascii="Times" w:hAnsi="Times"/>
          <w:sz w:val="22"/>
          <w:szCs w:val="22"/>
        </w:rPr>
        <w:t xml:space="preserve">your </w:t>
      </w:r>
      <w:r w:rsidRPr="000A308D">
        <w:rPr>
          <w:rFonts w:ascii="Times" w:hAnsi="Times"/>
          <w:sz w:val="22"/>
          <w:szCs w:val="22"/>
        </w:rPr>
        <w:t>blood relatives (</w:t>
      </w:r>
      <w:r w:rsidR="00D363ED">
        <w:rPr>
          <w:rFonts w:ascii="Times" w:hAnsi="Times"/>
          <w:sz w:val="22"/>
          <w:szCs w:val="22"/>
        </w:rPr>
        <w:t xml:space="preserve">parents, </w:t>
      </w:r>
      <w:r w:rsidRPr="000A308D">
        <w:rPr>
          <w:rFonts w:ascii="Times" w:hAnsi="Times"/>
          <w:sz w:val="22"/>
          <w:szCs w:val="22"/>
        </w:rPr>
        <w:t xml:space="preserve">siblings, children, grandparents, aunts, uncles, nieces, nephews, and more distantly related family members) </w:t>
      </w:r>
      <w:r w:rsidR="00800F77">
        <w:rPr>
          <w:rFonts w:ascii="Times" w:hAnsi="Times"/>
          <w:sz w:val="22"/>
          <w:szCs w:val="22"/>
        </w:rPr>
        <w:t>might</w:t>
      </w:r>
      <w:r w:rsidRPr="000A308D">
        <w:rPr>
          <w:rFonts w:ascii="Times" w:hAnsi="Times"/>
          <w:sz w:val="22"/>
          <w:szCs w:val="22"/>
        </w:rPr>
        <w:t xml:space="preserve"> also have </w:t>
      </w:r>
      <w:r w:rsidR="00A66F16">
        <w:rPr>
          <w:rFonts w:ascii="Times" w:hAnsi="Times"/>
          <w:sz w:val="22"/>
          <w:szCs w:val="22"/>
        </w:rPr>
        <w:t>LS</w:t>
      </w:r>
      <w:r w:rsidR="00800F77" w:rsidRPr="000A308D">
        <w:rPr>
          <w:rFonts w:ascii="Times" w:hAnsi="Times"/>
          <w:sz w:val="22"/>
          <w:szCs w:val="22"/>
        </w:rPr>
        <w:t xml:space="preserve"> </w:t>
      </w:r>
      <w:r w:rsidR="003E5B22" w:rsidRPr="000A308D">
        <w:rPr>
          <w:rFonts w:ascii="Times" w:hAnsi="Times"/>
          <w:sz w:val="22"/>
          <w:szCs w:val="22"/>
        </w:rPr>
        <w:t>and should consider genetic counseling and testing</w:t>
      </w:r>
      <w:r w:rsidR="004B0960">
        <w:rPr>
          <w:rFonts w:ascii="Times" w:hAnsi="Times"/>
          <w:sz w:val="22"/>
          <w:szCs w:val="22"/>
        </w:rPr>
        <w:t xml:space="preserve"> </w:t>
      </w:r>
      <w:r w:rsidR="004B0960" w:rsidRPr="004B0960">
        <w:rPr>
          <w:rFonts w:ascii="Times" w:hAnsi="Times"/>
          <w:sz w:val="22"/>
          <w:szCs w:val="22"/>
        </w:rPr>
        <w:t>for the same mutation that you have</w:t>
      </w:r>
      <w:r w:rsidR="001D4E69" w:rsidRPr="000A308D">
        <w:rPr>
          <w:rFonts w:ascii="Times" w:hAnsi="Times"/>
          <w:sz w:val="22"/>
          <w:szCs w:val="22"/>
        </w:rPr>
        <w:t xml:space="preserve">.  </w:t>
      </w:r>
    </w:p>
    <w:sectPr w:rsidR="009A65FD" w:rsidRPr="00FE2A96" w:rsidSect="00897EBF">
      <w:headerReference w:type="default" r:id="rId15"/>
      <w:footerReference w:type="default" r:id="rId16"/>
      <w:pgSz w:w="12240" w:h="15840"/>
      <w:pgMar w:top="1152" w:right="1152" w:bottom="864" w:left="1152" w:header="72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B6BDE1" w14:textId="77777777" w:rsidR="000607F4" w:rsidRDefault="000607F4" w:rsidP="00925CD6">
      <w:r>
        <w:separator/>
      </w:r>
    </w:p>
  </w:endnote>
  <w:endnote w:type="continuationSeparator" w:id="0">
    <w:p w14:paraId="46C08032" w14:textId="77777777" w:rsidR="000607F4" w:rsidRDefault="000607F4" w:rsidP="00925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D09AA" w14:textId="77777777" w:rsidR="000607F4" w:rsidRPr="000A308D" w:rsidRDefault="000607F4" w:rsidP="00057D6D">
    <w:pPr>
      <w:rPr>
        <w:rFonts w:asciiTheme="majorHAnsi" w:hAnsiTheme="majorHAnsi"/>
        <w:i/>
        <w:sz w:val="20"/>
        <w:szCs w:val="20"/>
      </w:rPr>
    </w:pPr>
    <w:r w:rsidRPr="000A308D">
      <w:rPr>
        <w:rFonts w:asciiTheme="majorHAnsi" w:hAnsiTheme="majorHAnsi"/>
        <w:i/>
        <w:sz w:val="20"/>
        <w:szCs w:val="20"/>
      </w:rPr>
      <w:t>*Evaluation of Genomic Applications in Practice and Prevention Work Group</w:t>
    </w:r>
  </w:p>
  <w:p w14:paraId="3E5A39F9" w14:textId="0850A313" w:rsidR="000607F4" w:rsidRPr="000A308D" w:rsidRDefault="000607F4" w:rsidP="00925CD6">
    <w:pPr>
      <w:rPr>
        <w:rFonts w:asciiTheme="majorHAnsi" w:hAnsiTheme="majorHAnsi"/>
        <w:sz w:val="20"/>
        <w:szCs w:val="20"/>
      </w:rPr>
    </w:pPr>
    <w:r w:rsidRPr="000A308D">
      <w:rPr>
        <w:rFonts w:asciiTheme="majorHAnsi" w:hAnsiTheme="majorHAnsi"/>
        <w:sz w:val="20"/>
        <w:szCs w:val="20"/>
      </w:rPr>
      <w:t>This factsheet is a modified version of th</w:t>
    </w:r>
    <w:r w:rsidRPr="000A308D">
      <w:rPr>
        <w:rFonts w:asciiTheme="majorHAnsi" w:hAnsiTheme="majorHAnsi"/>
        <w:i/>
        <w:sz w:val="20"/>
        <w:szCs w:val="20"/>
      </w:rPr>
      <w:t xml:space="preserve">e Patient Information Sheet for Lynch Syndrome </w:t>
    </w:r>
    <w:r w:rsidRPr="000A308D">
      <w:rPr>
        <w:rFonts w:asciiTheme="majorHAnsi" w:hAnsiTheme="majorHAnsi"/>
        <w:sz w:val="20"/>
        <w:szCs w:val="20"/>
      </w:rPr>
      <w:t>created in 2012 by the Connecticut Department of Public Health’s Genomics Office in partnership with the Connecticut Tumor Registry.</w:t>
    </w:r>
  </w:p>
  <w:p w14:paraId="27092677" w14:textId="77777777" w:rsidR="000607F4" w:rsidRPr="000A308D" w:rsidRDefault="000607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B81691" w14:textId="77777777" w:rsidR="000607F4" w:rsidRDefault="000607F4" w:rsidP="00925CD6">
      <w:r>
        <w:separator/>
      </w:r>
    </w:p>
  </w:footnote>
  <w:footnote w:type="continuationSeparator" w:id="0">
    <w:p w14:paraId="27A335CA" w14:textId="77777777" w:rsidR="000607F4" w:rsidRDefault="000607F4" w:rsidP="00925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58A87" w14:textId="21E030F1" w:rsidR="000607F4" w:rsidRDefault="000607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D52C2"/>
    <w:multiLevelType w:val="hybridMultilevel"/>
    <w:tmpl w:val="4044E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15BE4"/>
    <w:multiLevelType w:val="hybridMultilevel"/>
    <w:tmpl w:val="EAA8E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64475"/>
    <w:multiLevelType w:val="hybridMultilevel"/>
    <w:tmpl w:val="F2203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B8C"/>
    <w:rsid w:val="0002580F"/>
    <w:rsid w:val="00057D6D"/>
    <w:rsid w:val="000607F4"/>
    <w:rsid w:val="00061DF4"/>
    <w:rsid w:val="00065FFE"/>
    <w:rsid w:val="0008791E"/>
    <w:rsid w:val="00097303"/>
    <w:rsid w:val="000A308D"/>
    <w:rsid w:val="000B7C50"/>
    <w:rsid w:val="000E63FD"/>
    <w:rsid w:val="001034AB"/>
    <w:rsid w:val="00154F62"/>
    <w:rsid w:val="00165B8C"/>
    <w:rsid w:val="001751EE"/>
    <w:rsid w:val="00183A65"/>
    <w:rsid w:val="001C2ABD"/>
    <w:rsid w:val="001D1C1C"/>
    <w:rsid w:val="001D4E69"/>
    <w:rsid w:val="001F139B"/>
    <w:rsid w:val="00233825"/>
    <w:rsid w:val="002A3A13"/>
    <w:rsid w:val="002D2527"/>
    <w:rsid w:val="00314FD4"/>
    <w:rsid w:val="00325672"/>
    <w:rsid w:val="00361B8F"/>
    <w:rsid w:val="00372193"/>
    <w:rsid w:val="003D2C63"/>
    <w:rsid w:val="003E5B22"/>
    <w:rsid w:val="003F6B31"/>
    <w:rsid w:val="00465933"/>
    <w:rsid w:val="00471C52"/>
    <w:rsid w:val="004B0960"/>
    <w:rsid w:val="004B3151"/>
    <w:rsid w:val="004F1003"/>
    <w:rsid w:val="005069DD"/>
    <w:rsid w:val="00534914"/>
    <w:rsid w:val="005437E4"/>
    <w:rsid w:val="00543C66"/>
    <w:rsid w:val="00555FB6"/>
    <w:rsid w:val="0057682A"/>
    <w:rsid w:val="0058132B"/>
    <w:rsid w:val="00593E24"/>
    <w:rsid w:val="005F4B59"/>
    <w:rsid w:val="006078BC"/>
    <w:rsid w:val="00621561"/>
    <w:rsid w:val="00757851"/>
    <w:rsid w:val="00763EDF"/>
    <w:rsid w:val="00771E61"/>
    <w:rsid w:val="0077387A"/>
    <w:rsid w:val="00775260"/>
    <w:rsid w:val="007A3FF5"/>
    <w:rsid w:val="007B63F0"/>
    <w:rsid w:val="007C549A"/>
    <w:rsid w:val="008007D1"/>
    <w:rsid w:val="00800F77"/>
    <w:rsid w:val="00803CFB"/>
    <w:rsid w:val="00846AEE"/>
    <w:rsid w:val="008667FC"/>
    <w:rsid w:val="00877214"/>
    <w:rsid w:val="00882E59"/>
    <w:rsid w:val="00884AD6"/>
    <w:rsid w:val="00886CD2"/>
    <w:rsid w:val="00897EBF"/>
    <w:rsid w:val="008E7602"/>
    <w:rsid w:val="0091525F"/>
    <w:rsid w:val="00925CD6"/>
    <w:rsid w:val="009A65FD"/>
    <w:rsid w:val="009F3BDE"/>
    <w:rsid w:val="00A34FB3"/>
    <w:rsid w:val="00A47A64"/>
    <w:rsid w:val="00A57B11"/>
    <w:rsid w:val="00A66F16"/>
    <w:rsid w:val="00A75437"/>
    <w:rsid w:val="00A93469"/>
    <w:rsid w:val="00AA0944"/>
    <w:rsid w:val="00AA6D61"/>
    <w:rsid w:val="00B3199F"/>
    <w:rsid w:val="00B720E4"/>
    <w:rsid w:val="00B85B5D"/>
    <w:rsid w:val="00B85BD6"/>
    <w:rsid w:val="00B95C0A"/>
    <w:rsid w:val="00BE68EB"/>
    <w:rsid w:val="00C351E1"/>
    <w:rsid w:val="00C362FB"/>
    <w:rsid w:val="00C46D1D"/>
    <w:rsid w:val="00C6485D"/>
    <w:rsid w:val="00C918CC"/>
    <w:rsid w:val="00C920FF"/>
    <w:rsid w:val="00CD38C0"/>
    <w:rsid w:val="00D10974"/>
    <w:rsid w:val="00D363ED"/>
    <w:rsid w:val="00D50D30"/>
    <w:rsid w:val="00D77F9D"/>
    <w:rsid w:val="00D835E6"/>
    <w:rsid w:val="00DD4832"/>
    <w:rsid w:val="00E0176E"/>
    <w:rsid w:val="00E02169"/>
    <w:rsid w:val="00E123AE"/>
    <w:rsid w:val="00E2538C"/>
    <w:rsid w:val="00E63090"/>
    <w:rsid w:val="00E76399"/>
    <w:rsid w:val="00E93E11"/>
    <w:rsid w:val="00EB1A60"/>
    <w:rsid w:val="00F226B5"/>
    <w:rsid w:val="00F30454"/>
    <w:rsid w:val="00F354EE"/>
    <w:rsid w:val="00F765AB"/>
    <w:rsid w:val="00FA7BE6"/>
    <w:rsid w:val="00FB2A0B"/>
    <w:rsid w:val="00FE2A96"/>
    <w:rsid w:val="00FF5C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4BFCC30"/>
  <w15:docId w15:val="{89939FEA-E1BA-406B-BF3F-2004ABC09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13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5C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CD6"/>
  </w:style>
  <w:style w:type="paragraph" w:styleId="Footer">
    <w:name w:val="footer"/>
    <w:basedOn w:val="Normal"/>
    <w:link w:val="FooterChar"/>
    <w:uiPriority w:val="99"/>
    <w:unhideWhenUsed/>
    <w:rsid w:val="00925C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CD6"/>
  </w:style>
  <w:style w:type="character" w:styleId="CommentReference">
    <w:name w:val="annotation reference"/>
    <w:basedOn w:val="DefaultParagraphFont"/>
    <w:uiPriority w:val="99"/>
    <w:semiHidden/>
    <w:unhideWhenUsed/>
    <w:rsid w:val="004B31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31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31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31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315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491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A09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607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54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20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864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ghr.nlm.nih.gov/condition/lynch-syndrom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dc.gov/genomics/disease/colorectal_cancer/index.ht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sgc.org/page/find-a-genetic-counselo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ghr.nlm.nih.gov/condition/lynch-syndrom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dc.gov/genomics/disease/colorectal_cancer/index.htm" TargetMode="External"/><Relationship Id="rId14" Type="http://schemas.openxmlformats.org/officeDocument/2006/relationships/hyperlink" Target="https://www.nsgc.org/page/find-a-genetic-counsel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A2612-C639-4ADC-9480-51676F322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Lynch Syndrome: A Guide for Patients and Their Families</vt:lpstr>
    </vt:vector>
  </TitlesOfParts>
  <Company>Genetic Alliance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Lynch Syndrome: A Guide for Patients and Their Families</dc:title>
  <dc:creator>OPHG</dc:creator>
  <cp:keywords>lynch, guide, families</cp:keywords>
  <cp:lastModifiedBy>Wulf, Anja (CDC/DDPHSS/OS/OPHGPPH) (CTR)</cp:lastModifiedBy>
  <cp:revision>2</cp:revision>
  <cp:lastPrinted>2015-09-24T17:02:00Z</cp:lastPrinted>
  <dcterms:created xsi:type="dcterms:W3CDTF">2020-06-22T12:23:00Z</dcterms:created>
  <dcterms:modified xsi:type="dcterms:W3CDTF">2020-06-22T12:23:00Z</dcterms:modified>
</cp:coreProperties>
</file>